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7" w:rsidRPr="00853F51" w:rsidRDefault="001D2797" w:rsidP="001D2797">
      <w:pPr>
        <w:widowControl w:val="0"/>
        <w:jc w:val="center"/>
        <w:rPr>
          <w:b/>
          <w:caps/>
        </w:rPr>
      </w:pPr>
      <w:bookmarkStart w:id="0" w:name="_GoBack"/>
      <w:bookmarkEnd w:id="0"/>
    </w:p>
    <w:p w:rsidR="006B020D" w:rsidRPr="001D0535" w:rsidRDefault="001D0535" w:rsidP="006B020D">
      <w:pPr>
        <w:widowControl w:val="0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техническое задание</w:t>
      </w:r>
    </w:p>
    <w:p w:rsidR="003E6D2F" w:rsidRPr="00853F51" w:rsidRDefault="003E6D2F" w:rsidP="00202BDE">
      <w:pPr>
        <w:tabs>
          <w:tab w:val="left" w:pos="900"/>
        </w:tabs>
      </w:pPr>
    </w:p>
    <w:p w:rsidR="00384875" w:rsidRPr="00853F51" w:rsidRDefault="00384875" w:rsidP="00202BDE">
      <w:pPr>
        <w:tabs>
          <w:tab w:val="left" w:pos="900"/>
        </w:tabs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521"/>
        <w:gridCol w:w="1276"/>
        <w:gridCol w:w="992"/>
      </w:tblGrid>
      <w:tr w:rsidR="00107B8D" w:rsidRPr="00932953" w:rsidTr="006C1A10">
        <w:tc>
          <w:tcPr>
            <w:tcW w:w="10774" w:type="dxa"/>
            <w:gridSpan w:val="4"/>
            <w:shd w:val="clear" w:color="auto" w:fill="auto"/>
            <w:vAlign w:val="center"/>
          </w:tcPr>
          <w:p w:rsidR="00107B8D" w:rsidRPr="00932953" w:rsidRDefault="00107B8D" w:rsidP="006C1A1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07B8D" w:rsidRPr="00932953" w:rsidTr="006C1A10">
        <w:tc>
          <w:tcPr>
            <w:tcW w:w="10774" w:type="dxa"/>
            <w:gridSpan w:val="4"/>
            <w:shd w:val="clear" w:color="auto" w:fill="auto"/>
            <w:vAlign w:val="center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Для выполнения функций по обеспечению инвалидов слуховыми аппаратами в части описания функциональных и технических характеристик, заказчик руководствовался рекомендациями индивидуальных программ реабилитации или абилитации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инвалидов, а также потребностью заказчика, обусловленной  в товарах показателей, требований, условных обозначений и терминологии, касающейся технических характеристик, которые не предусматриваются документами национальной системы стандартизации и техническими регламентами.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 xml:space="preserve">         Слуховой аппарат – электроакустическое устройство, носимое человеком и предназначенное для компенсации ограничений жизнедеятельности.</w:t>
            </w:r>
          </w:p>
          <w:p w:rsidR="00107B8D" w:rsidRPr="00932953" w:rsidRDefault="00107B8D" w:rsidP="006C1A10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Поставка инвалидам готовых к использованию слуховых аппаратов должна осуществляться в комплектации:</w:t>
            </w:r>
          </w:p>
          <w:p w:rsidR="00107B8D" w:rsidRPr="00932953" w:rsidRDefault="00107B8D" w:rsidP="006C1A10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стандартный вкладыш – 1 шт.</w:t>
            </w:r>
          </w:p>
          <w:p w:rsidR="00107B8D" w:rsidRPr="00932953" w:rsidRDefault="00107B8D" w:rsidP="006C1A10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элемент питания – 2 шт.</w:t>
            </w:r>
          </w:p>
          <w:p w:rsidR="00107B8D" w:rsidRPr="00932953" w:rsidRDefault="00107B8D" w:rsidP="006C1A10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Р 51024-2012  «Аппараты слуховые электронные реабилитационные. Технические требования и методы испытаний»,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Р МЭК 60118-7-2013 </w:t>
            </w:r>
            <w:r w:rsidRPr="00932953">
              <w:rPr>
                <w:b/>
                <w:sz w:val="22"/>
                <w:szCs w:val="22"/>
              </w:rPr>
              <w:t>«</w:t>
            </w:r>
            <w:r w:rsidRPr="00932953">
              <w:rPr>
                <w:sz w:val="22"/>
                <w:szCs w:val="22"/>
              </w:rPr>
      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      </w:r>
            <w:r w:rsidRPr="00932953">
              <w:rPr>
                <w:b/>
                <w:sz w:val="22"/>
                <w:szCs w:val="22"/>
              </w:rPr>
              <w:t>»</w:t>
            </w:r>
            <w:r w:rsidRPr="00932953">
              <w:rPr>
                <w:sz w:val="22"/>
                <w:szCs w:val="22"/>
              </w:rPr>
              <w:t>, ГОСТ Р МЭК 60118-8-2010 «Электроакустика. Аппараты слуховые. Часть 8. Методы измерения рабочих характеристик слуховых аппаратов с имитацией рабочих условий»,  ГОСТ Р МЭК 60318-5-2010 «Электроакустика. Имитаторы головы и уха. Часть 5. Эталонная камера объемом 2 cм куб. для измерения параметров слуховых аппаратов и телефонов c ушными вкладышами», ГОСТ Р МЭК 60318-4-2017 «Электроакустика. Имитаторы человеческой головы и уха. Часть 4. Имитаторы внутреннего уха для измерения характеристик телефонов, соединяемых с ухом посредством ушных вкладышей», ГОСТ Р ИСО 12124-2009 «Акустика. Методы измерения акустических характеристик слуховых аппаратов на ухе человека»).</w:t>
            </w:r>
          </w:p>
          <w:p w:rsidR="00107B8D" w:rsidRPr="00932953" w:rsidRDefault="00107B8D" w:rsidP="006C1A10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Слуховые аппараты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      </w:r>
          </w:p>
          <w:p w:rsidR="00107B8D" w:rsidRPr="00932953" w:rsidRDefault="00107B8D" w:rsidP="006C1A10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-безопасность для кожных покровов;</w:t>
            </w:r>
          </w:p>
          <w:p w:rsidR="00107B8D" w:rsidRPr="00932953" w:rsidRDefault="00107B8D" w:rsidP="006C1A10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-эстетичность;</w:t>
            </w:r>
          </w:p>
          <w:p w:rsidR="00107B8D" w:rsidRPr="00932953" w:rsidRDefault="00107B8D" w:rsidP="006C1A10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-незаметность, комфортность;</w:t>
            </w:r>
          </w:p>
          <w:p w:rsidR="00107B8D" w:rsidRPr="00932953" w:rsidRDefault="00107B8D" w:rsidP="006C1A10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-простота пользования.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107B8D" w:rsidRPr="00932953" w:rsidRDefault="00107B8D" w:rsidP="006C1A10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932953">
              <w:rPr>
                <w:b/>
                <w:sz w:val="22"/>
                <w:szCs w:val="22"/>
              </w:rPr>
              <w:t>Требования к безопасности изделий</w:t>
            </w:r>
          </w:p>
          <w:p w:rsidR="00107B8D" w:rsidRPr="00932953" w:rsidRDefault="00107B8D" w:rsidP="006C1A10">
            <w:pPr>
              <w:keepNext/>
              <w:ind w:firstLine="505"/>
              <w:jc w:val="both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932953">
              <w:rPr>
                <w:bCs/>
                <w:i/>
                <w:iCs/>
                <w:sz w:val="22"/>
                <w:szCs w:val="22"/>
              </w:rPr>
              <w:t>Требования к безопасности изделий регламентируются  ГОСТ Р 50444-2020 «</w:t>
            </w:r>
            <w:r w:rsidRPr="00932953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Приборы, аппараты и оборудование медицинские. Общие технические требования»</w:t>
            </w:r>
            <w:r w:rsidRPr="00932953">
              <w:rPr>
                <w:bCs/>
                <w:i/>
                <w:iCs/>
                <w:sz w:val="22"/>
                <w:szCs w:val="22"/>
              </w:rPr>
              <w:t>,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 xml:space="preserve">Изделия должны быть безопасными для инвалида и обслуживающего персонала, допущенного к эксплуатации, а также для окружающих предметов при эксплуатации и техническом обслуживании. 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 xml:space="preserve">В эксплуатационной документации на изделия, при необходимости, должны быть указаны возможные </w:t>
            </w:r>
            <w:r w:rsidRPr="00932953">
              <w:rPr>
                <w:sz w:val="22"/>
                <w:szCs w:val="22"/>
              </w:rPr>
              <w:lastRenderedPageBreak/>
              <w:t xml:space="preserve">виды опасности, требования и средства обеспечения безопасности при эксплуатации и обслуживании изделий. </w:t>
            </w:r>
          </w:p>
          <w:p w:rsidR="00107B8D" w:rsidRPr="00932953" w:rsidRDefault="00107B8D" w:rsidP="006C1A10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932953">
              <w:rPr>
                <w:b/>
                <w:sz w:val="22"/>
                <w:szCs w:val="22"/>
              </w:rPr>
              <w:t>Требования к упаковке и отгрузке слуховых аппаратов.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Изделия (в транспортной упаковке) должны быть устойчивы к механическим воздействиям, возникающим при транспортировании, обладать вибропрочностью и ударопрочностью, должны быть исправными после воздействия температуры и влажности воздуха в процессе транспортирования и хранения в условиях, предусмотренных ГОСТ Р 50444-2020 «Приборы, аппараты и оборудование медицинские. Общие технические требования».</w:t>
            </w:r>
          </w:p>
          <w:p w:rsidR="00107B8D" w:rsidRPr="00932953" w:rsidRDefault="00107B8D" w:rsidP="006C1A10">
            <w:pPr>
              <w:ind w:firstLine="505"/>
              <w:jc w:val="both"/>
              <w:rPr>
                <w:b/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Транспортирование слуховых аппаратов, проводят по группе 5 ГОСТ 15150-69 раздел 10 пункт 8.1.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способами.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При транспортировании, хранении, работе в условиях нормальной эксплуатации и техническом обслуживании согласно инструкции изготовителя Изделия не должны создавать опасностей.</w:t>
            </w:r>
          </w:p>
          <w:p w:rsidR="00107B8D" w:rsidRPr="00932953" w:rsidRDefault="00107B8D" w:rsidP="006C1A10">
            <w:pPr>
              <w:autoSpaceDE w:val="0"/>
              <w:autoSpaceDN w:val="0"/>
              <w:adjustRightInd w:val="0"/>
              <w:ind w:firstLine="505"/>
              <w:jc w:val="center"/>
              <w:rPr>
                <w:b/>
                <w:sz w:val="22"/>
                <w:szCs w:val="22"/>
              </w:rPr>
            </w:pPr>
            <w:r w:rsidRPr="00932953">
              <w:rPr>
                <w:b/>
                <w:sz w:val="22"/>
                <w:szCs w:val="22"/>
              </w:rPr>
              <w:t>Требования к сроку и (или) объему предоставления гарантий качества слуховых аппаратов</w:t>
            </w:r>
          </w:p>
          <w:p w:rsidR="00107B8D" w:rsidRPr="00932953" w:rsidRDefault="00107B8D" w:rsidP="006C1A10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Слуховые аппараты должны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либо иные документы, свидетельствующие о качестве и безопасности Товара, предусмотренные действующим законодательством Российской Федерации.</w:t>
            </w:r>
          </w:p>
          <w:p w:rsidR="00107B8D" w:rsidRPr="00932953" w:rsidRDefault="00107B8D" w:rsidP="006C1A10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 xml:space="preserve"> Гарантийный срок эксплуатации Товара, установленный производителем не менее 12 месяцев с момента подписания Акта приема – передачи Товара Получателем, гарантия Поставщика – не менее 12 месяцев с момента подписания Акта приема – передачи Товара Получателем. При этом срок действия гарантии Поставщика должен быть не менее чем срок действия гарантии производителя Товара. Гарантия не распространяется или частично распространяется на расходные материалы и комплектующие изделия, износ которых неизбежен вследствие их эксплуатации.</w:t>
            </w:r>
            <w:r w:rsidRPr="00932953">
              <w:rPr>
                <w:sz w:val="22"/>
                <w:szCs w:val="22"/>
              </w:rPr>
              <w:t xml:space="preserve"> Срок гарантийного ремонта со дня обращения Получателя не должен превышать 20 рабочих дней.</w:t>
            </w:r>
          </w:p>
          <w:p w:rsidR="00107B8D" w:rsidRPr="00932953" w:rsidRDefault="00107B8D" w:rsidP="006C1A10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Обязательно наличие гарантийных талонов, дающих право на бесплатный ремонт изделия во время гарантийного срока пользования.</w:t>
            </w:r>
          </w:p>
          <w:p w:rsidR="00107B8D" w:rsidRPr="00932953" w:rsidRDefault="00107B8D" w:rsidP="006C1A10">
            <w:pPr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 xml:space="preserve"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 </w:t>
            </w:r>
          </w:p>
          <w:p w:rsidR="00107B8D" w:rsidRPr="00932953" w:rsidRDefault="00107B8D" w:rsidP="006C1A10">
            <w:pPr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107B8D" w:rsidRPr="00932953" w:rsidRDefault="00107B8D" w:rsidP="006C1A10">
            <w:pPr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iCs/>
                <w:sz w:val="22"/>
                <w:szCs w:val="22"/>
              </w:rPr>
              <w:t xml:space="preserve">Поставщик </w:t>
            </w:r>
            <w:r w:rsidRPr="00932953">
              <w:rPr>
                <w:rFonts w:eastAsia="Calibri"/>
                <w:sz w:val="22"/>
                <w:szCs w:val="22"/>
              </w:rPr>
              <w:t>обеспечивает поступление Товара в Рязанскую область, по наименованию, в количестве и в сроки, определенные заявкой.</w:t>
            </w:r>
          </w:p>
          <w:p w:rsidR="00107B8D" w:rsidRPr="00932953" w:rsidRDefault="00107B8D" w:rsidP="006C1A10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932953">
              <w:rPr>
                <w:rFonts w:eastAsia="Calibri"/>
                <w:iCs/>
                <w:sz w:val="22"/>
                <w:szCs w:val="22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107B8D" w:rsidRPr="00932953" w:rsidRDefault="00107B8D" w:rsidP="006C1A10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932953">
              <w:rPr>
                <w:rFonts w:eastAsia="Calibri"/>
                <w:iCs/>
                <w:sz w:val="22"/>
                <w:szCs w:val="22"/>
              </w:rPr>
      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107B8D" w:rsidRPr="00932953" w:rsidRDefault="00107B8D" w:rsidP="006C1A10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932953">
              <w:rPr>
                <w:rFonts w:eastAsia="Calibri"/>
                <w:iCs/>
                <w:sz w:val="22"/>
                <w:szCs w:val="22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107B8D" w:rsidRPr="00932953" w:rsidRDefault="00107B8D" w:rsidP="006C1A10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932953">
              <w:rPr>
                <w:rFonts w:eastAsia="Calibri"/>
                <w:iCs/>
                <w:sz w:val="22"/>
                <w:szCs w:val="22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107B8D" w:rsidRPr="00932953" w:rsidRDefault="00107B8D" w:rsidP="006C1A10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932953">
              <w:rPr>
                <w:rFonts w:eastAsia="Calibri"/>
                <w:iCs/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107B8D" w:rsidRPr="00932953" w:rsidRDefault="00107B8D" w:rsidP="006C1A10">
            <w:pPr>
              <w:ind w:firstLine="54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iCs/>
                <w:sz w:val="22"/>
                <w:szCs w:val="22"/>
              </w:rPr>
              <w:t>Срок поставки Товара: с даты получения от Заказчика реестра получателей Товара до «30» ноября 2023 года.</w:t>
            </w:r>
          </w:p>
        </w:tc>
      </w:tr>
      <w:tr w:rsidR="00107B8D" w:rsidRPr="00932953" w:rsidTr="00107B8D">
        <w:trPr>
          <w:trHeight w:val="279"/>
        </w:trPr>
        <w:tc>
          <w:tcPr>
            <w:tcW w:w="1985" w:type="dxa"/>
            <w:shd w:val="clear" w:color="auto" w:fill="auto"/>
          </w:tcPr>
          <w:p w:rsidR="00107B8D" w:rsidRPr="00932953" w:rsidRDefault="00107B8D" w:rsidP="006C1A10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6521" w:type="dxa"/>
          </w:tcPr>
          <w:p w:rsidR="00107B8D" w:rsidRPr="00932953" w:rsidRDefault="00107B8D" w:rsidP="006C1A10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2953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276" w:type="dxa"/>
            <w:shd w:val="clear" w:color="auto" w:fill="auto"/>
          </w:tcPr>
          <w:p w:rsidR="00107B8D" w:rsidRPr="00932953" w:rsidRDefault="00107B8D" w:rsidP="006C1A10">
            <w:pPr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Гарантийный срок (мес.)</w:t>
            </w:r>
          </w:p>
        </w:tc>
        <w:tc>
          <w:tcPr>
            <w:tcW w:w="992" w:type="dxa"/>
          </w:tcPr>
          <w:p w:rsidR="00107B8D" w:rsidRPr="00932953" w:rsidRDefault="00107B8D" w:rsidP="006C1A10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bCs/>
                <w:sz w:val="22"/>
                <w:szCs w:val="22"/>
                <w:lang w:eastAsia="en-US"/>
              </w:rPr>
              <w:t>Ед. изм.</w:t>
            </w:r>
          </w:p>
        </w:tc>
      </w:tr>
      <w:tr w:rsidR="00107B8D" w:rsidRPr="00932953" w:rsidTr="00107B8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17-01-01. Слуховой аппарат аналоговый заушный сверхмощный</w:t>
            </w:r>
          </w:p>
        </w:tc>
        <w:tc>
          <w:tcPr>
            <w:tcW w:w="6521" w:type="dxa"/>
          </w:tcPr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107B8D" w:rsidRPr="00932953" w:rsidRDefault="00107B8D" w:rsidP="006C1A1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частот: не более 200 Гц - не менее 4800 Гц;</w:t>
            </w:r>
          </w:p>
          <w:p w:rsidR="00107B8D" w:rsidRPr="00932953" w:rsidRDefault="00107B8D" w:rsidP="006C1A1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139 дБ; 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78 дБ</w:t>
            </w:r>
            <w:r w:rsidRPr="0093295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lastRenderedPageBreak/>
              <w:t>- телефонную катушку;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регулировку ТВЧ (тембра высоких частот);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переключатель программ;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</w:tc>
        <w:tc>
          <w:tcPr>
            <w:tcW w:w="1276" w:type="dxa"/>
          </w:tcPr>
          <w:p w:rsidR="00107B8D" w:rsidRPr="00932953" w:rsidRDefault="00107B8D" w:rsidP="006C1A10">
            <w:pPr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992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Шт.</w:t>
            </w:r>
          </w:p>
        </w:tc>
      </w:tr>
      <w:tr w:rsidR="00107B8D" w:rsidRPr="00932953" w:rsidTr="00107B8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lastRenderedPageBreak/>
              <w:t>17-01-02. Слуховой аппарат аналоговый заушный мощный</w:t>
            </w:r>
          </w:p>
        </w:tc>
        <w:tc>
          <w:tcPr>
            <w:tcW w:w="6521" w:type="dxa"/>
          </w:tcPr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107B8D" w:rsidRPr="00932953" w:rsidRDefault="00107B8D" w:rsidP="006C1A1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частот: не более 200 Гц  - не менее 4700 Гц;</w:t>
            </w:r>
          </w:p>
          <w:p w:rsidR="00107B8D" w:rsidRPr="00932953" w:rsidRDefault="00107B8D" w:rsidP="006C1A1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135 дБ; 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70 дБ</w:t>
            </w:r>
            <w:r w:rsidRPr="0093295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телефонную катушку;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переключатель М-Т.</w:t>
            </w:r>
          </w:p>
        </w:tc>
        <w:tc>
          <w:tcPr>
            <w:tcW w:w="1276" w:type="dxa"/>
          </w:tcPr>
          <w:p w:rsidR="00107B8D" w:rsidRPr="00932953" w:rsidRDefault="00107B8D" w:rsidP="006C1A10">
            <w:pPr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Не менее 12</w:t>
            </w:r>
          </w:p>
        </w:tc>
        <w:tc>
          <w:tcPr>
            <w:tcW w:w="992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Шт.</w:t>
            </w:r>
          </w:p>
        </w:tc>
      </w:tr>
      <w:tr w:rsidR="00107B8D" w:rsidRPr="00932953" w:rsidTr="00107B8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17-01-03. Слуховой аппарат аналоговый заушный средней мощности</w:t>
            </w:r>
          </w:p>
        </w:tc>
        <w:tc>
          <w:tcPr>
            <w:tcW w:w="6521" w:type="dxa"/>
          </w:tcPr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107B8D" w:rsidRPr="00932953" w:rsidRDefault="00107B8D" w:rsidP="006C1A1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частот: не более 100 Гц - не менее 6000 Гц;</w:t>
            </w:r>
          </w:p>
          <w:p w:rsidR="00107B8D" w:rsidRPr="00932953" w:rsidRDefault="00107B8D" w:rsidP="006C1A1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125 дБ; 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52 дБ</w:t>
            </w:r>
            <w:r w:rsidRPr="0093295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регулировка АРУ по выходу;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переключатель М-Т.</w:t>
            </w:r>
          </w:p>
        </w:tc>
        <w:tc>
          <w:tcPr>
            <w:tcW w:w="1276" w:type="dxa"/>
          </w:tcPr>
          <w:p w:rsidR="00107B8D" w:rsidRPr="00932953" w:rsidRDefault="00107B8D" w:rsidP="006C1A10">
            <w:pPr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Не менее 12</w:t>
            </w:r>
          </w:p>
        </w:tc>
        <w:tc>
          <w:tcPr>
            <w:tcW w:w="992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Шт.</w:t>
            </w:r>
          </w:p>
        </w:tc>
      </w:tr>
      <w:tr w:rsidR="00107B8D" w:rsidRPr="00932953" w:rsidTr="00107B8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32"/>
        </w:trPr>
        <w:tc>
          <w:tcPr>
            <w:tcW w:w="1985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17-01-04. Слуховой аппарат аналоговый заушный слабой мощности</w:t>
            </w:r>
          </w:p>
        </w:tc>
        <w:tc>
          <w:tcPr>
            <w:tcW w:w="6521" w:type="dxa"/>
          </w:tcPr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107B8D" w:rsidRPr="00932953" w:rsidRDefault="00107B8D" w:rsidP="006C1A1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частот: не более 100 Гц - не менее 6500 Гц;</w:t>
            </w:r>
          </w:p>
          <w:p w:rsidR="00107B8D" w:rsidRPr="00932953" w:rsidRDefault="00107B8D" w:rsidP="006C1A1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более 125 дБ; 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55 дБ</w:t>
            </w:r>
            <w:r w:rsidRPr="0093295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регулировка ТНЧ (тембра низких частот).</w:t>
            </w:r>
          </w:p>
        </w:tc>
        <w:tc>
          <w:tcPr>
            <w:tcW w:w="1276" w:type="dxa"/>
          </w:tcPr>
          <w:p w:rsidR="00107B8D" w:rsidRPr="00932953" w:rsidRDefault="00107B8D" w:rsidP="006C1A10">
            <w:pPr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Не менее 12</w:t>
            </w:r>
          </w:p>
        </w:tc>
        <w:tc>
          <w:tcPr>
            <w:tcW w:w="992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Шт.</w:t>
            </w:r>
          </w:p>
        </w:tc>
      </w:tr>
      <w:tr w:rsidR="00107B8D" w:rsidRPr="00932953" w:rsidTr="00107B8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 xml:space="preserve">17-01-05. Слуховой аппарат цифровой заушный сверхмощный </w:t>
            </w:r>
          </w:p>
        </w:tc>
        <w:tc>
          <w:tcPr>
            <w:tcW w:w="6521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Должен иметь: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количество каналов цифровой обработки акустического сигнала: не менее 16;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количество программ прослушивания: не менее 4;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диапазон частот: не более 100Гц - не менее 6200Гц;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максимальный ВУЗД 90 не менее 139 дБ;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максимальное усиление не менее 78 дБ;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частотную компрессию (перенос высокочастотных неслышимых звуков в слышимую низкочастотную область);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систему подавления шума;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бинауральную координацию;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бинауральную систему подавления обратной связи (включая динамическое подавление обратной связи без снижения усиления);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 xml:space="preserve">- аудиовход; 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детскую настройку в зависимости от возраста ребенка;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программу авто-телефона;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возможность беспроводной настройки.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Программируемые  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276" w:type="dxa"/>
          </w:tcPr>
          <w:p w:rsidR="00107B8D" w:rsidRPr="00932953" w:rsidRDefault="00107B8D" w:rsidP="006C1A10">
            <w:pPr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Не менее 12</w:t>
            </w:r>
          </w:p>
        </w:tc>
        <w:tc>
          <w:tcPr>
            <w:tcW w:w="992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Шт.</w:t>
            </w:r>
          </w:p>
        </w:tc>
      </w:tr>
      <w:tr w:rsidR="00107B8D" w:rsidRPr="00932953" w:rsidTr="00107B8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 xml:space="preserve">17-01-05. Слуховой аппарат цифровой заушный </w:t>
            </w:r>
            <w:r w:rsidRPr="00932953">
              <w:rPr>
                <w:sz w:val="22"/>
                <w:szCs w:val="22"/>
              </w:rPr>
              <w:lastRenderedPageBreak/>
              <w:t xml:space="preserve">сверхмощный </w:t>
            </w:r>
          </w:p>
        </w:tc>
        <w:tc>
          <w:tcPr>
            <w:tcW w:w="6521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lastRenderedPageBreak/>
              <w:t>Должен иметь: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количество каналов цифровой обработки акустического сигнала: не менее 4;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lastRenderedPageBreak/>
              <w:t>- количество программ прослушивания: не менее 3;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диапазон частот: не более 100Гц – не менее 4800Гц;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максимальный ВУЗД 90 не менее 139 дБ;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максимальное усиление не менее 81 дБ;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систему шумоподавления;</w:t>
            </w:r>
          </w:p>
          <w:p w:rsidR="00107B8D" w:rsidRPr="00932953" w:rsidRDefault="00107B8D" w:rsidP="006C1A10">
            <w:pPr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107B8D" w:rsidRPr="00932953" w:rsidRDefault="00107B8D" w:rsidP="006C1A10">
            <w:pPr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программа авто-телефона;</w:t>
            </w:r>
          </w:p>
          <w:p w:rsidR="00107B8D" w:rsidRPr="00932953" w:rsidRDefault="00107B8D" w:rsidP="006C1A10">
            <w:pPr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регулятор громкости;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 xml:space="preserve">- аудиовход. 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276" w:type="dxa"/>
          </w:tcPr>
          <w:p w:rsidR="00107B8D" w:rsidRPr="00932953" w:rsidRDefault="00107B8D" w:rsidP="006C1A10">
            <w:pPr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992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Шт.</w:t>
            </w:r>
          </w:p>
        </w:tc>
      </w:tr>
      <w:tr w:rsidR="00107B8D" w:rsidRPr="00932953" w:rsidTr="00107B8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lastRenderedPageBreak/>
              <w:t xml:space="preserve">17-01-06. Слуховой аппарат цифровой заушный мощный </w:t>
            </w:r>
          </w:p>
        </w:tc>
        <w:tc>
          <w:tcPr>
            <w:tcW w:w="6521" w:type="dxa"/>
          </w:tcPr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16;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-  количество программ прослушивания: не менее 4;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- диапазон частот: не более 100Гц – не менее 5700Гц;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- максимальный ВУЗД 90 не более 135 дБ;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менее 65 дБ;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932953">
              <w:rPr>
                <w:rFonts w:eastAsia="Calibri"/>
                <w:sz w:val="22"/>
                <w:szCs w:val="22"/>
                <w:lang w:eastAsia="en-US"/>
              </w:rPr>
              <w:t>бинауральную координацию;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 xml:space="preserve">- систему подавления обратной связи; 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автоматическую адаптивную направленность;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систему шумоподавления;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раздельное усиление тихих, средней громкости и громких звуков;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возможность беспроводной настройки и управления;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программу авто-телефона;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276" w:type="dxa"/>
          </w:tcPr>
          <w:p w:rsidR="00107B8D" w:rsidRPr="00932953" w:rsidRDefault="00107B8D" w:rsidP="006C1A10">
            <w:pPr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Не менее 12</w:t>
            </w:r>
          </w:p>
        </w:tc>
        <w:tc>
          <w:tcPr>
            <w:tcW w:w="992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Шт.</w:t>
            </w:r>
          </w:p>
        </w:tc>
      </w:tr>
      <w:tr w:rsidR="00107B8D" w:rsidRPr="00932953" w:rsidTr="00107B8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 xml:space="preserve">17-01-06. Слуховой аппарат цифровой заушный мощный </w:t>
            </w:r>
          </w:p>
        </w:tc>
        <w:tc>
          <w:tcPr>
            <w:tcW w:w="6521" w:type="dxa"/>
          </w:tcPr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6;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- количество программ прослушивания: не менее 3;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- диапазон частот: не более 100Гц – не менее  6120Гц;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 xml:space="preserve">- максимальный ВУЗД 90 не менее 134 дБ; 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более 67 дБ;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- динамическую обработку звука;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- систему направленных микрофонов;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динамическое подавление обратной связи;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 xml:space="preserve">- систему шумоподавления; </w:t>
            </w:r>
          </w:p>
          <w:p w:rsidR="00107B8D" w:rsidRPr="00932953" w:rsidRDefault="00107B8D" w:rsidP="006C1A10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932953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 раздельное усиление тихих, средней громкости и громких звуков;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программу авто-телефона;</w:t>
            </w:r>
          </w:p>
          <w:p w:rsidR="00107B8D" w:rsidRPr="00932953" w:rsidRDefault="00107B8D" w:rsidP="006C1A10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932953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Программируемые   опции:    диапазон регулятора громкости, режим телефонной катушки, звуковую индикацию разряда батарейки, переключения программ.</w:t>
            </w:r>
          </w:p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107B8D" w:rsidRPr="00932953" w:rsidRDefault="00107B8D" w:rsidP="006C1A10">
            <w:pPr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Не менее 12</w:t>
            </w:r>
          </w:p>
        </w:tc>
        <w:tc>
          <w:tcPr>
            <w:tcW w:w="992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Шт.</w:t>
            </w:r>
          </w:p>
        </w:tc>
      </w:tr>
      <w:tr w:rsidR="00107B8D" w:rsidRPr="00932953" w:rsidTr="00107B8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17-01-07. Слуховой аппарат цифровой заушный средней мощности</w:t>
            </w:r>
          </w:p>
        </w:tc>
        <w:tc>
          <w:tcPr>
            <w:tcW w:w="6521" w:type="dxa"/>
          </w:tcPr>
          <w:p w:rsidR="00107B8D" w:rsidRPr="00932953" w:rsidRDefault="00107B8D" w:rsidP="006C1A10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932953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количество каналов цифровой обработки акустического сигнала: не менее 6;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количество программ прослушивания: не менее 3;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932953">
              <w:rPr>
                <w:sz w:val="22"/>
                <w:szCs w:val="22"/>
                <w:lang w:eastAsia="ar-SA"/>
              </w:rPr>
              <w:t>- диапазон частот: не более 100Гц – не менее 6000Гц;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максимальный ВУЗД 90 не более 128 дБ;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максимальное усиление не менее 60 дБ;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 xml:space="preserve">- динамическое подавление обратной связи; 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lastRenderedPageBreak/>
              <w:t>- фиксированную направленность микрофонов;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общее усиление, раздельное усиление тихих и громких звуков;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систему шумоподавления;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- аудиовход.</w:t>
            </w:r>
          </w:p>
          <w:p w:rsidR="00107B8D" w:rsidRPr="00932953" w:rsidRDefault="00107B8D" w:rsidP="006C1A1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Программируемые   опции:   звуковую индикацию регулировки громкости, разряда батарейки, переключения программ, режим телефонной катушки.</w:t>
            </w:r>
          </w:p>
        </w:tc>
        <w:tc>
          <w:tcPr>
            <w:tcW w:w="1276" w:type="dxa"/>
          </w:tcPr>
          <w:p w:rsidR="00107B8D" w:rsidRPr="00932953" w:rsidRDefault="00107B8D" w:rsidP="006C1A10">
            <w:pPr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992" w:type="dxa"/>
          </w:tcPr>
          <w:p w:rsidR="00107B8D" w:rsidRPr="00932953" w:rsidRDefault="00107B8D" w:rsidP="006C1A1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2953">
              <w:rPr>
                <w:sz w:val="22"/>
                <w:szCs w:val="22"/>
              </w:rPr>
              <w:t>Шт.</w:t>
            </w:r>
          </w:p>
        </w:tc>
      </w:tr>
    </w:tbl>
    <w:p w:rsidR="00384875" w:rsidRPr="00853F51" w:rsidRDefault="00384875" w:rsidP="000375F6">
      <w:pPr>
        <w:tabs>
          <w:tab w:val="left" w:pos="900"/>
        </w:tabs>
      </w:pPr>
    </w:p>
    <w:sectPr w:rsidR="00384875" w:rsidRPr="00853F51" w:rsidSect="006B02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375F6"/>
    <w:rsid w:val="00061BE4"/>
    <w:rsid w:val="000A4947"/>
    <w:rsid w:val="000B6C55"/>
    <w:rsid w:val="000C2A5B"/>
    <w:rsid w:val="000C4446"/>
    <w:rsid w:val="000D0662"/>
    <w:rsid w:val="000D3D2F"/>
    <w:rsid w:val="00107B8D"/>
    <w:rsid w:val="00145D01"/>
    <w:rsid w:val="00152DF5"/>
    <w:rsid w:val="00171926"/>
    <w:rsid w:val="00181E12"/>
    <w:rsid w:val="00184835"/>
    <w:rsid w:val="0018790A"/>
    <w:rsid w:val="001A2AF2"/>
    <w:rsid w:val="001B267A"/>
    <w:rsid w:val="001D0535"/>
    <w:rsid w:val="001D2797"/>
    <w:rsid w:val="001E7C77"/>
    <w:rsid w:val="00202BDE"/>
    <w:rsid w:val="00221C3C"/>
    <w:rsid w:val="00243336"/>
    <w:rsid w:val="002622DD"/>
    <w:rsid w:val="0028239A"/>
    <w:rsid w:val="002925B0"/>
    <w:rsid w:val="002A3526"/>
    <w:rsid w:val="002C59E5"/>
    <w:rsid w:val="002D5428"/>
    <w:rsid w:val="002E292C"/>
    <w:rsid w:val="002E61C7"/>
    <w:rsid w:val="00304253"/>
    <w:rsid w:val="00322671"/>
    <w:rsid w:val="00332761"/>
    <w:rsid w:val="00336433"/>
    <w:rsid w:val="00353D3F"/>
    <w:rsid w:val="00384875"/>
    <w:rsid w:val="003D40E6"/>
    <w:rsid w:val="003E02DA"/>
    <w:rsid w:val="003E6D2F"/>
    <w:rsid w:val="003F7677"/>
    <w:rsid w:val="00432C77"/>
    <w:rsid w:val="00445E60"/>
    <w:rsid w:val="004626BD"/>
    <w:rsid w:val="00466683"/>
    <w:rsid w:val="00467C9E"/>
    <w:rsid w:val="00476037"/>
    <w:rsid w:val="0049087E"/>
    <w:rsid w:val="004937BB"/>
    <w:rsid w:val="004A2483"/>
    <w:rsid w:val="004B43DF"/>
    <w:rsid w:val="004D3034"/>
    <w:rsid w:val="00561BD5"/>
    <w:rsid w:val="0057281A"/>
    <w:rsid w:val="005A092E"/>
    <w:rsid w:val="005B21C2"/>
    <w:rsid w:val="0060233E"/>
    <w:rsid w:val="00627DD9"/>
    <w:rsid w:val="00635EF2"/>
    <w:rsid w:val="006434C7"/>
    <w:rsid w:val="00643FD1"/>
    <w:rsid w:val="006646DB"/>
    <w:rsid w:val="00681775"/>
    <w:rsid w:val="00687807"/>
    <w:rsid w:val="00687A8A"/>
    <w:rsid w:val="006B020D"/>
    <w:rsid w:val="006B4528"/>
    <w:rsid w:val="006B5C78"/>
    <w:rsid w:val="006B724B"/>
    <w:rsid w:val="00744284"/>
    <w:rsid w:val="00752719"/>
    <w:rsid w:val="00773122"/>
    <w:rsid w:val="00781AF1"/>
    <w:rsid w:val="0079189D"/>
    <w:rsid w:val="007A74F9"/>
    <w:rsid w:val="007B2CF4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53F51"/>
    <w:rsid w:val="008A1E70"/>
    <w:rsid w:val="008B24F9"/>
    <w:rsid w:val="0094311E"/>
    <w:rsid w:val="009557FF"/>
    <w:rsid w:val="0096447D"/>
    <w:rsid w:val="009770CC"/>
    <w:rsid w:val="0098715C"/>
    <w:rsid w:val="00992013"/>
    <w:rsid w:val="00993373"/>
    <w:rsid w:val="009A39B2"/>
    <w:rsid w:val="009A7D13"/>
    <w:rsid w:val="009E09D3"/>
    <w:rsid w:val="009F7AF6"/>
    <w:rsid w:val="00A33923"/>
    <w:rsid w:val="00A413C1"/>
    <w:rsid w:val="00A43C11"/>
    <w:rsid w:val="00A5679F"/>
    <w:rsid w:val="00A6341B"/>
    <w:rsid w:val="00A70157"/>
    <w:rsid w:val="00A901AE"/>
    <w:rsid w:val="00AA1266"/>
    <w:rsid w:val="00AC5CDB"/>
    <w:rsid w:val="00AD262A"/>
    <w:rsid w:val="00AD4946"/>
    <w:rsid w:val="00AF62B7"/>
    <w:rsid w:val="00AF668B"/>
    <w:rsid w:val="00B03D4E"/>
    <w:rsid w:val="00B138EC"/>
    <w:rsid w:val="00B64BD6"/>
    <w:rsid w:val="00B82C61"/>
    <w:rsid w:val="00B84A91"/>
    <w:rsid w:val="00BA49A5"/>
    <w:rsid w:val="00BA72B2"/>
    <w:rsid w:val="00BB7909"/>
    <w:rsid w:val="00BC7D9A"/>
    <w:rsid w:val="00C063AD"/>
    <w:rsid w:val="00C25E23"/>
    <w:rsid w:val="00C30EBC"/>
    <w:rsid w:val="00C35D44"/>
    <w:rsid w:val="00C47F18"/>
    <w:rsid w:val="00CB0EFA"/>
    <w:rsid w:val="00CD088F"/>
    <w:rsid w:val="00CD4574"/>
    <w:rsid w:val="00CE11B6"/>
    <w:rsid w:val="00CE1D2A"/>
    <w:rsid w:val="00CE2337"/>
    <w:rsid w:val="00CE376F"/>
    <w:rsid w:val="00CF55E4"/>
    <w:rsid w:val="00D020CB"/>
    <w:rsid w:val="00D04AE1"/>
    <w:rsid w:val="00D21689"/>
    <w:rsid w:val="00D40186"/>
    <w:rsid w:val="00D43CDC"/>
    <w:rsid w:val="00D508F1"/>
    <w:rsid w:val="00D75EBD"/>
    <w:rsid w:val="00D978FC"/>
    <w:rsid w:val="00DA4181"/>
    <w:rsid w:val="00DA5286"/>
    <w:rsid w:val="00DA5E62"/>
    <w:rsid w:val="00DB5341"/>
    <w:rsid w:val="00DC6445"/>
    <w:rsid w:val="00DD2366"/>
    <w:rsid w:val="00DD26CC"/>
    <w:rsid w:val="00E25905"/>
    <w:rsid w:val="00E475B8"/>
    <w:rsid w:val="00E90EC4"/>
    <w:rsid w:val="00E96B02"/>
    <w:rsid w:val="00EC69DA"/>
    <w:rsid w:val="00EC75FF"/>
    <w:rsid w:val="00ED6E8F"/>
    <w:rsid w:val="00F1107D"/>
    <w:rsid w:val="00F30589"/>
    <w:rsid w:val="00F4456C"/>
    <w:rsid w:val="00F44863"/>
    <w:rsid w:val="00F451FC"/>
    <w:rsid w:val="00F503C3"/>
    <w:rsid w:val="00F7429E"/>
    <w:rsid w:val="00F76C43"/>
    <w:rsid w:val="00F96482"/>
    <w:rsid w:val="00FB1E8B"/>
    <w:rsid w:val="00FC69F7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Назарова Марина Вадимовна</cp:lastModifiedBy>
  <cp:revision>2</cp:revision>
  <cp:lastPrinted>2021-11-10T08:26:00Z</cp:lastPrinted>
  <dcterms:created xsi:type="dcterms:W3CDTF">2023-02-15T07:01:00Z</dcterms:created>
  <dcterms:modified xsi:type="dcterms:W3CDTF">2023-02-15T07:01:00Z</dcterms:modified>
</cp:coreProperties>
</file>