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18A" w:rsidRDefault="001E5491" w:rsidP="007768CC">
      <w:pPr>
        <w:spacing w:after="0"/>
        <w:jc w:val="center"/>
        <w:rPr>
          <w:rFonts w:ascii="Times New Roman" w:hAnsi="Times New Roman" w:cs="Times New Roman"/>
          <w:b/>
          <w:color w:val="000000"/>
        </w:rPr>
      </w:pPr>
      <w:r>
        <w:rPr>
          <w:rFonts w:ascii="Times New Roman" w:hAnsi="Times New Roman" w:cs="Times New Roman"/>
          <w:b/>
          <w:color w:val="000000"/>
        </w:rPr>
        <w:t>Описание объекта закупки ЗКЭФ. 22/</w:t>
      </w:r>
      <w:r w:rsidR="0004718A" w:rsidRPr="00F86F66">
        <w:rPr>
          <w:rFonts w:ascii="Times New Roman" w:hAnsi="Times New Roman" w:cs="Times New Roman"/>
          <w:b/>
          <w:color w:val="000000"/>
        </w:rPr>
        <w:t>22</w:t>
      </w:r>
    </w:p>
    <w:p w:rsidR="000F7E24" w:rsidRDefault="0004718A" w:rsidP="007768CC">
      <w:pPr>
        <w:spacing w:after="0"/>
        <w:jc w:val="center"/>
        <w:rPr>
          <w:rFonts w:ascii="Times New Roman" w:hAnsi="Times New Roman" w:cs="Times New Roman"/>
          <w:b/>
          <w:color w:val="000000"/>
        </w:rPr>
      </w:pPr>
      <w:r w:rsidRPr="0004718A">
        <w:rPr>
          <w:rFonts w:ascii="Times New Roman" w:hAnsi="Times New Roman" w:cs="Times New Roman"/>
          <w:b/>
          <w:color w:val="000000"/>
        </w:rPr>
        <w:t xml:space="preserve">Поставка технических средств реабилитации (опор) для обеспечения </w:t>
      </w:r>
      <w:r>
        <w:rPr>
          <w:rFonts w:ascii="Times New Roman" w:hAnsi="Times New Roman" w:cs="Times New Roman"/>
          <w:b/>
          <w:color w:val="000000"/>
        </w:rPr>
        <w:t>ими в 2022 году детей-инвалидов</w:t>
      </w:r>
    </w:p>
    <w:p w:rsidR="00C72500" w:rsidRDefault="00C72500" w:rsidP="007768CC">
      <w:pPr>
        <w:spacing w:after="0" w:line="240" w:lineRule="auto"/>
        <w:ind w:firstLine="709"/>
        <w:jc w:val="both"/>
        <w:rPr>
          <w:rFonts w:ascii="Times New Roman" w:hAnsi="Times New Roman" w:cs="Times New Roman"/>
        </w:rPr>
      </w:pPr>
    </w:p>
    <w:tbl>
      <w:tblPr>
        <w:tblW w:w="106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5"/>
        <w:gridCol w:w="2268"/>
        <w:gridCol w:w="7230"/>
        <w:gridCol w:w="709"/>
      </w:tblGrid>
      <w:tr w:rsidR="00935B6F" w:rsidRPr="003F1EF6" w:rsidTr="0004718A">
        <w:trPr>
          <w:trHeight w:val="375"/>
        </w:trPr>
        <w:tc>
          <w:tcPr>
            <w:tcW w:w="425" w:type="dxa"/>
          </w:tcPr>
          <w:p w:rsidR="00935B6F" w:rsidRPr="003F1EF6" w:rsidRDefault="00935B6F" w:rsidP="0004718A">
            <w:pPr>
              <w:spacing w:after="0" w:line="240" w:lineRule="auto"/>
              <w:jc w:val="center"/>
              <w:rPr>
                <w:rFonts w:ascii="Times New Roman" w:hAnsi="Times New Roman" w:cs="Times New Roman"/>
                <w:b/>
              </w:rPr>
            </w:pPr>
            <w:r w:rsidRPr="003F1EF6">
              <w:rPr>
                <w:rFonts w:ascii="Times New Roman" w:hAnsi="Times New Roman" w:cs="Times New Roman"/>
                <w:b/>
              </w:rPr>
              <w:t>№</w:t>
            </w:r>
            <w:r w:rsidR="0004718A" w:rsidRPr="003F1EF6">
              <w:rPr>
                <w:rFonts w:ascii="Times New Roman" w:hAnsi="Times New Roman" w:cs="Times New Roman"/>
                <w:b/>
              </w:rPr>
              <w:t>п/п</w:t>
            </w:r>
          </w:p>
        </w:tc>
        <w:tc>
          <w:tcPr>
            <w:tcW w:w="2268" w:type="dxa"/>
            <w:shd w:val="clear" w:color="auto" w:fill="auto"/>
          </w:tcPr>
          <w:p w:rsidR="00935B6F" w:rsidRPr="003F1EF6" w:rsidRDefault="00935B6F" w:rsidP="0004718A">
            <w:pPr>
              <w:spacing w:after="0" w:line="240" w:lineRule="auto"/>
              <w:jc w:val="center"/>
              <w:rPr>
                <w:rFonts w:ascii="Times New Roman" w:hAnsi="Times New Roman" w:cs="Times New Roman"/>
                <w:b/>
              </w:rPr>
            </w:pPr>
            <w:r w:rsidRPr="003F1EF6">
              <w:rPr>
                <w:rFonts w:ascii="Times New Roman" w:hAnsi="Times New Roman" w:cs="Times New Roman"/>
                <w:b/>
              </w:rPr>
              <w:t>Наименование</w:t>
            </w:r>
            <w:r w:rsidR="0004718A" w:rsidRPr="003F1EF6">
              <w:rPr>
                <w:rFonts w:ascii="Times New Roman" w:hAnsi="Times New Roman" w:cs="Times New Roman"/>
                <w:b/>
              </w:rPr>
              <w:t xml:space="preserve"> </w:t>
            </w:r>
            <w:r w:rsidRPr="003F1EF6">
              <w:rPr>
                <w:rFonts w:ascii="Times New Roman" w:hAnsi="Times New Roman" w:cs="Times New Roman"/>
                <w:b/>
              </w:rPr>
              <w:t>технического</w:t>
            </w:r>
            <w:r w:rsidR="0004718A" w:rsidRPr="003F1EF6">
              <w:rPr>
                <w:rFonts w:ascii="Times New Roman" w:hAnsi="Times New Roman" w:cs="Times New Roman"/>
                <w:b/>
              </w:rPr>
              <w:t xml:space="preserve"> </w:t>
            </w:r>
            <w:r w:rsidRPr="003F1EF6">
              <w:rPr>
                <w:rFonts w:ascii="Times New Roman" w:hAnsi="Times New Roman" w:cs="Times New Roman"/>
                <w:b/>
              </w:rPr>
              <w:t>средства</w:t>
            </w:r>
            <w:r w:rsidR="0004718A" w:rsidRPr="003F1EF6">
              <w:rPr>
                <w:rFonts w:ascii="Times New Roman" w:hAnsi="Times New Roman" w:cs="Times New Roman"/>
                <w:b/>
              </w:rPr>
              <w:t xml:space="preserve"> </w:t>
            </w:r>
            <w:r w:rsidRPr="003F1EF6">
              <w:rPr>
                <w:rFonts w:ascii="Times New Roman" w:hAnsi="Times New Roman" w:cs="Times New Roman"/>
                <w:b/>
              </w:rPr>
              <w:t>реабилитации</w:t>
            </w:r>
          </w:p>
        </w:tc>
        <w:tc>
          <w:tcPr>
            <w:tcW w:w="7230" w:type="dxa"/>
            <w:shd w:val="clear" w:color="auto" w:fill="auto"/>
          </w:tcPr>
          <w:p w:rsidR="00935B6F" w:rsidRPr="003F1EF6" w:rsidRDefault="00935B6F" w:rsidP="0004718A">
            <w:pPr>
              <w:spacing w:after="0" w:line="240" w:lineRule="auto"/>
              <w:jc w:val="center"/>
              <w:rPr>
                <w:rFonts w:ascii="Times New Roman" w:hAnsi="Times New Roman" w:cs="Times New Roman"/>
                <w:b/>
              </w:rPr>
            </w:pPr>
            <w:r w:rsidRPr="003F1EF6">
              <w:rPr>
                <w:rFonts w:ascii="Times New Roman" w:hAnsi="Times New Roman" w:cs="Times New Roman"/>
                <w:b/>
              </w:rPr>
              <w:t>Технические характеристики</w:t>
            </w:r>
          </w:p>
        </w:tc>
        <w:tc>
          <w:tcPr>
            <w:tcW w:w="709" w:type="dxa"/>
            <w:shd w:val="clear" w:color="auto" w:fill="auto"/>
          </w:tcPr>
          <w:p w:rsidR="00935B6F" w:rsidRPr="003F1EF6" w:rsidRDefault="00935B6F" w:rsidP="0004718A">
            <w:pPr>
              <w:spacing w:after="0" w:line="240" w:lineRule="auto"/>
              <w:jc w:val="center"/>
              <w:rPr>
                <w:rFonts w:ascii="Times New Roman" w:hAnsi="Times New Roman" w:cs="Times New Roman"/>
                <w:b/>
              </w:rPr>
            </w:pPr>
            <w:r w:rsidRPr="003F1EF6">
              <w:rPr>
                <w:rFonts w:ascii="Times New Roman" w:hAnsi="Times New Roman" w:cs="Times New Roman"/>
                <w:b/>
              </w:rPr>
              <w:t>Кол-во</w:t>
            </w:r>
          </w:p>
        </w:tc>
      </w:tr>
      <w:tr w:rsidR="00053593" w:rsidRPr="003F1EF6" w:rsidTr="005E6859">
        <w:trPr>
          <w:trHeight w:val="623"/>
        </w:trPr>
        <w:tc>
          <w:tcPr>
            <w:tcW w:w="425" w:type="dxa"/>
          </w:tcPr>
          <w:p w:rsidR="00053593" w:rsidRPr="003F1EF6" w:rsidRDefault="00053593" w:rsidP="00053593">
            <w:pPr>
              <w:spacing w:after="0" w:line="240" w:lineRule="auto"/>
              <w:jc w:val="center"/>
              <w:rPr>
                <w:rFonts w:ascii="Times New Roman" w:eastAsia="Times New Roman" w:hAnsi="Times New Roman" w:cs="Times New Roman"/>
                <w:color w:val="000000"/>
                <w:lang w:eastAsia="ru-RU"/>
              </w:rPr>
            </w:pPr>
            <w:r w:rsidRPr="003F1EF6">
              <w:rPr>
                <w:rFonts w:ascii="Times New Roman" w:eastAsia="Times New Roman" w:hAnsi="Times New Roman" w:cs="Times New Roman"/>
                <w:color w:val="000000"/>
                <w:lang w:eastAsia="ru-RU"/>
              </w:rPr>
              <w:t>1</w:t>
            </w:r>
          </w:p>
        </w:tc>
        <w:tc>
          <w:tcPr>
            <w:tcW w:w="2268" w:type="dxa"/>
            <w:shd w:val="clear" w:color="auto" w:fill="auto"/>
            <w:vAlign w:val="center"/>
          </w:tcPr>
          <w:p w:rsidR="00053593" w:rsidRPr="003F1EF6" w:rsidRDefault="00053593" w:rsidP="00053593">
            <w:pPr>
              <w:jc w:val="center"/>
              <w:rPr>
                <w:rFonts w:ascii="Times New Roman" w:hAnsi="Times New Roman" w:cs="Times New Roman"/>
              </w:rPr>
            </w:pPr>
            <w:r w:rsidRPr="003F1EF6">
              <w:rPr>
                <w:rFonts w:ascii="Times New Roman" w:hAnsi="Times New Roman" w:cs="Times New Roman"/>
              </w:rPr>
              <w:t>Опора для сидения для детей-инвалидов</w:t>
            </w:r>
          </w:p>
        </w:tc>
        <w:tc>
          <w:tcPr>
            <w:tcW w:w="7230" w:type="dxa"/>
            <w:shd w:val="clear" w:color="auto" w:fill="auto"/>
          </w:tcPr>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Опора для сидения должна помогать создавать правильное, симметричное положение ребенка и удерживать равновесие в положении сидя, с помощью регулируемых по высоте ножек и подлокотников, тазобедренного крепления, в виде ремня, установленного под углом не менее 45° и комплексного нагрудного крепления. Опора должна быть снабжена столиком для дополнительной опоры рук.  При необходимости в комплект опоры может входить стол-парта, регулируемая по высоте и углу наклона столешницы.</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Ножки сидения и подлокотники должны регулироваться по высоте. Сидение должно иметь регулируемый и съемный абдуктор, ремни для фиксации ног. Мягкие элементы должны быть на поролоне, обтянуты кожей или другим материалом допустимым к использованию в медицинских изделиях. Изделие должно быть окрашено мебельным лаком или другим типом современных покрытий, не содержащих ядовитых (токсичных) компонентов. При необходимости должна предусматриваться подножка и подголовник.</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Опора должна изготавливаться не менее чем в 5 размерах для детей от 1 года до 18 лет (по заявке заказчика в зависимости от анатомических особенностей Получателя).</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Ширина сидения – от не менее 23 см и до не более 40 см.</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Глубина сидения – от не менее 21,5 см и до не более 38 см.</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 xml:space="preserve">Высота спинки до плеча – от не менее 28 см и до не более 46 см. </w:t>
            </w:r>
          </w:p>
          <w:p w:rsidR="00053593" w:rsidRPr="003F1EF6" w:rsidRDefault="00053593" w:rsidP="00053593">
            <w:pPr>
              <w:rPr>
                <w:rFonts w:ascii="Times New Roman" w:hAnsi="Times New Roman" w:cs="Times New Roman"/>
                <w:color w:val="000000"/>
              </w:rPr>
            </w:pPr>
            <w:r w:rsidRPr="003F1EF6">
              <w:rPr>
                <w:rFonts w:ascii="Times New Roman" w:hAnsi="Times New Roman" w:cs="Times New Roman"/>
              </w:rPr>
              <w:t>Высота сидения над полом изменяется от не менее 18 см и до не более 52 см.</w:t>
            </w:r>
          </w:p>
        </w:tc>
        <w:tc>
          <w:tcPr>
            <w:tcW w:w="709" w:type="dxa"/>
            <w:shd w:val="clear" w:color="auto" w:fill="auto"/>
          </w:tcPr>
          <w:p w:rsidR="00053593" w:rsidRPr="003F1EF6" w:rsidRDefault="003F1EF6" w:rsidP="00053593">
            <w:pPr>
              <w:pStyle w:val="aa"/>
              <w:jc w:val="center"/>
              <w:rPr>
                <w:rFonts w:ascii="Times New Roman" w:hAnsi="Times New Roman" w:cs="Times New Roman"/>
                <w:color w:val="000000"/>
                <w:sz w:val="22"/>
                <w:szCs w:val="22"/>
              </w:rPr>
            </w:pPr>
            <w:r w:rsidRPr="003F1EF6">
              <w:rPr>
                <w:rFonts w:ascii="Times New Roman" w:hAnsi="Times New Roman" w:cs="Times New Roman"/>
                <w:color w:val="000000"/>
                <w:sz w:val="22"/>
                <w:szCs w:val="22"/>
              </w:rPr>
              <w:t>3</w:t>
            </w:r>
          </w:p>
        </w:tc>
      </w:tr>
      <w:tr w:rsidR="00053593" w:rsidRPr="003F1EF6" w:rsidTr="005E6859">
        <w:trPr>
          <w:trHeight w:val="361"/>
        </w:trPr>
        <w:tc>
          <w:tcPr>
            <w:tcW w:w="425" w:type="dxa"/>
          </w:tcPr>
          <w:p w:rsidR="00053593" w:rsidRPr="003F1EF6" w:rsidRDefault="00053593" w:rsidP="00053593">
            <w:pPr>
              <w:spacing w:after="0" w:line="240" w:lineRule="auto"/>
              <w:jc w:val="center"/>
              <w:rPr>
                <w:rFonts w:ascii="Times New Roman" w:hAnsi="Times New Roman" w:cs="Times New Roman"/>
                <w:color w:val="000000"/>
              </w:rPr>
            </w:pPr>
            <w:r w:rsidRPr="003F1EF6">
              <w:rPr>
                <w:rFonts w:ascii="Times New Roman" w:hAnsi="Times New Roman" w:cs="Times New Roman"/>
                <w:color w:val="000000"/>
              </w:rPr>
              <w:t>2</w:t>
            </w:r>
          </w:p>
        </w:tc>
        <w:tc>
          <w:tcPr>
            <w:tcW w:w="2268" w:type="dxa"/>
            <w:shd w:val="clear" w:color="auto" w:fill="auto"/>
            <w:vAlign w:val="center"/>
          </w:tcPr>
          <w:p w:rsidR="00053593" w:rsidRPr="003F1EF6" w:rsidRDefault="00053593" w:rsidP="00053593">
            <w:pPr>
              <w:jc w:val="center"/>
              <w:rPr>
                <w:rFonts w:ascii="Times New Roman" w:hAnsi="Times New Roman" w:cs="Times New Roman"/>
              </w:rPr>
            </w:pPr>
            <w:r w:rsidRPr="003F1EF6">
              <w:rPr>
                <w:rFonts w:ascii="Times New Roman" w:hAnsi="Times New Roman" w:cs="Times New Roman"/>
              </w:rPr>
              <w:t>Опора для сидения для детей-инвалидов</w:t>
            </w:r>
          </w:p>
        </w:tc>
        <w:tc>
          <w:tcPr>
            <w:tcW w:w="7230" w:type="dxa"/>
            <w:shd w:val="clear" w:color="auto" w:fill="auto"/>
          </w:tcPr>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 xml:space="preserve">Опора для сидения должна быть предназначена для детей с ДЦП, органическим повреждением мозга, миопатией, черепно-мозговой травмой, в возрасте от 1 -12 лет (весом до 40 кг), должна использоваться для постепенной адаптации инвалида, находящегося в положении лёжа на спине в положение сидя. </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 xml:space="preserve">Должна состоять из мягких модулей и жесткой деревянной основы на колесиках с тормозами, должен быть </w:t>
            </w:r>
            <w:proofErr w:type="spellStart"/>
            <w:r w:rsidRPr="003F1EF6">
              <w:rPr>
                <w:rFonts w:ascii="Times New Roman" w:hAnsi="Times New Roman" w:cs="Times New Roman"/>
                <w:sz w:val="22"/>
                <w:szCs w:val="22"/>
              </w:rPr>
              <w:t>головодержатель</w:t>
            </w:r>
            <w:proofErr w:type="spellEnd"/>
            <w:r w:rsidRPr="003F1EF6">
              <w:rPr>
                <w:rFonts w:ascii="Times New Roman" w:hAnsi="Times New Roman" w:cs="Times New Roman"/>
                <w:sz w:val="22"/>
                <w:szCs w:val="22"/>
              </w:rPr>
              <w:t xml:space="preserve">, который должен регулироваться по высоте и ширине. </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Должно быть предусмотрено комплексное нагрудное крепление типа «Уздечка» или встроенный корсет. Должен быть абдуктор или валик, который регулирует глубину сидения. При необходимости спинка может наклоняться до горизонтального положения. Мягкие элементы должны быть на поролоне, обтянуты кожей или другим материалом допустимым к использованию в медицинских изделиях.</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Изделие должно быть окрашено мебельным лаком или другим типом современных покрытий, не содержащих ядовитых (токсичных) компонентов.</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Количество типоразмеров - не менее 3 (по заявке заказчика в зависимости от типоразмера и анатомических особенностей Получателя).</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Длина – от не менее 85 см и до не более 132 см.</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Ширина – от не менее 50 см и до не более 62 см.</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 xml:space="preserve">Высота – от не менее 41 см и до не более 63 см. </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Высота спины пациента от сидения до плеч регулируемая от не менее 25 см и до не более 45 см.</w:t>
            </w:r>
          </w:p>
          <w:p w:rsidR="00053593" w:rsidRPr="003F1EF6" w:rsidRDefault="00053593" w:rsidP="00053593">
            <w:pPr>
              <w:pStyle w:val="aa"/>
              <w:rPr>
                <w:rFonts w:ascii="Times New Roman" w:hAnsi="Times New Roman" w:cs="Times New Roman"/>
                <w:sz w:val="22"/>
                <w:szCs w:val="22"/>
              </w:rPr>
            </w:pPr>
          </w:p>
        </w:tc>
        <w:tc>
          <w:tcPr>
            <w:tcW w:w="709" w:type="dxa"/>
            <w:shd w:val="clear" w:color="auto" w:fill="auto"/>
          </w:tcPr>
          <w:p w:rsidR="00053593" w:rsidRPr="003F1EF6" w:rsidRDefault="003F1EF6" w:rsidP="00053593">
            <w:pPr>
              <w:pStyle w:val="aa"/>
              <w:jc w:val="center"/>
              <w:rPr>
                <w:rFonts w:ascii="Times New Roman" w:hAnsi="Times New Roman" w:cs="Times New Roman"/>
                <w:color w:val="000000"/>
                <w:sz w:val="22"/>
                <w:szCs w:val="22"/>
              </w:rPr>
            </w:pPr>
            <w:r w:rsidRPr="003F1EF6">
              <w:rPr>
                <w:rFonts w:ascii="Times New Roman" w:hAnsi="Times New Roman" w:cs="Times New Roman"/>
                <w:color w:val="000000"/>
                <w:sz w:val="22"/>
                <w:szCs w:val="22"/>
              </w:rPr>
              <w:t>1</w:t>
            </w:r>
          </w:p>
        </w:tc>
      </w:tr>
      <w:tr w:rsidR="00053593" w:rsidRPr="003F1EF6" w:rsidTr="005E6859">
        <w:trPr>
          <w:trHeight w:val="3243"/>
        </w:trPr>
        <w:tc>
          <w:tcPr>
            <w:tcW w:w="425" w:type="dxa"/>
          </w:tcPr>
          <w:p w:rsidR="00053593" w:rsidRPr="003F1EF6" w:rsidRDefault="00053593" w:rsidP="00053593">
            <w:pPr>
              <w:spacing w:after="0" w:line="240" w:lineRule="auto"/>
              <w:jc w:val="center"/>
              <w:rPr>
                <w:rFonts w:ascii="Times New Roman" w:hAnsi="Times New Roman" w:cs="Times New Roman"/>
                <w:color w:val="000000"/>
              </w:rPr>
            </w:pPr>
            <w:r w:rsidRPr="003F1EF6">
              <w:rPr>
                <w:rFonts w:ascii="Times New Roman" w:hAnsi="Times New Roman" w:cs="Times New Roman"/>
                <w:color w:val="000000"/>
              </w:rPr>
              <w:lastRenderedPageBreak/>
              <w:t>3</w:t>
            </w:r>
          </w:p>
        </w:tc>
        <w:tc>
          <w:tcPr>
            <w:tcW w:w="2268" w:type="dxa"/>
            <w:shd w:val="clear" w:color="auto" w:fill="auto"/>
            <w:vAlign w:val="center"/>
          </w:tcPr>
          <w:p w:rsidR="00053593" w:rsidRPr="003F1EF6" w:rsidRDefault="00053593" w:rsidP="00053593">
            <w:pPr>
              <w:jc w:val="center"/>
              <w:rPr>
                <w:rFonts w:ascii="Times New Roman" w:hAnsi="Times New Roman" w:cs="Times New Roman"/>
              </w:rPr>
            </w:pPr>
            <w:r w:rsidRPr="003F1EF6">
              <w:rPr>
                <w:rFonts w:ascii="Times New Roman" w:hAnsi="Times New Roman" w:cs="Times New Roman"/>
              </w:rPr>
              <w:t>Опора для сидения для детей-инвалидов</w:t>
            </w:r>
          </w:p>
        </w:tc>
        <w:tc>
          <w:tcPr>
            <w:tcW w:w="7230" w:type="dxa"/>
            <w:shd w:val="clear" w:color="auto" w:fill="auto"/>
          </w:tcPr>
          <w:p w:rsidR="00053593" w:rsidRPr="003F1EF6" w:rsidRDefault="00053593" w:rsidP="00053593">
            <w:pPr>
              <w:autoSpaceDE w:val="0"/>
              <w:autoSpaceDN w:val="0"/>
              <w:adjustRightInd w:val="0"/>
              <w:jc w:val="both"/>
              <w:rPr>
                <w:rFonts w:ascii="Times New Roman" w:hAnsi="Times New Roman" w:cs="Times New Roman"/>
              </w:rPr>
            </w:pPr>
            <w:r w:rsidRPr="003F1EF6">
              <w:rPr>
                <w:rFonts w:ascii="Times New Roman" w:hAnsi="Times New Roman" w:cs="Times New Roman"/>
              </w:rPr>
              <w:t>Опора для сидения должна быть предназначена для реабилитационных мероприятий с детьми с ограниченными возможностями, для поддержки и размещения ребенка в сидячем положении, позиционной терапии, предотвращения и уменьшения физических проблем.</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 xml:space="preserve">Опора для сидения должна изготавливаться не менее чем в 4 размерах для детей от 1 года до 18 лет (по заявке заказчика в зависимости от анатомических особенностей Получателя). </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 xml:space="preserve">Опора может быть выполнена из дерева или комбинированная из дерева и металла. Мягкие элементы должны быть из поролона, обтянуты кожей или другим материалом допустимым к использованию в медицинских изделиях. Изделие должно быть окрашено мебельным лаком или другим типом современных покрытий, не содержащих ядовитых (токсичных) компонентов. </w:t>
            </w:r>
          </w:p>
          <w:p w:rsidR="00053593" w:rsidRPr="003F1EF6" w:rsidRDefault="00053593" w:rsidP="00053593">
            <w:pPr>
              <w:autoSpaceDE w:val="0"/>
              <w:autoSpaceDN w:val="0"/>
              <w:adjustRightInd w:val="0"/>
              <w:jc w:val="both"/>
              <w:rPr>
                <w:rFonts w:ascii="Times New Roman" w:hAnsi="Times New Roman" w:cs="Times New Roman"/>
              </w:rPr>
            </w:pPr>
            <w:r w:rsidRPr="003F1EF6">
              <w:rPr>
                <w:rFonts w:ascii="Times New Roman" w:hAnsi="Times New Roman" w:cs="Times New Roman"/>
              </w:rPr>
              <w:t>На раму должна быть установлена съемная подножка с креплениями для ступней типа «сандалии». Регулировка угла наклона подножки относительно сидения должна производиться не менее чем на 45 градусов.</w:t>
            </w:r>
          </w:p>
          <w:p w:rsidR="00053593" w:rsidRPr="003F1EF6" w:rsidRDefault="00053593" w:rsidP="00053593">
            <w:pPr>
              <w:pStyle w:val="aa"/>
              <w:rPr>
                <w:rFonts w:ascii="Times New Roman" w:hAnsi="Times New Roman" w:cs="Times New Roman"/>
                <w:sz w:val="22"/>
                <w:szCs w:val="22"/>
              </w:rPr>
            </w:pPr>
          </w:p>
        </w:tc>
        <w:tc>
          <w:tcPr>
            <w:tcW w:w="709" w:type="dxa"/>
            <w:shd w:val="clear" w:color="auto" w:fill="auto"/>
          </w:tcPr>
          <w:p w:rsidR="00053593" w:rsidRPr="003F1EF6" w:rsidRDefault="003F1EF6" w:rsidP="00053593">
            <w:pPr>
              <w:pStyle w:val="aa"/>
              <w:jc w:val="center"/>
              <w:rPr>
                <w:rFonts w:ascii="Times New Roman" w:hAnsi="Times New Roman" w:cs="Times New Roman"/>
                <w:color w:val="000000"/>
                <w:sz w:val="22"/>
                <w:szCs w:val="22"/>
              </w:rPr>
            </w:pPr>
            <w:r w:rsidRPr="003F1EF6">
              <w:rPr>
                <w:rFonts w:ascii="Times New Roman" w:hAnsi="Times New Roman" w:cs="Times New Roman"/>
                <w:color w:val="000000"/>
                <w:sz w:val="22"/>
                <w:szCs w:val="22"/>
              </w:rPr>
              <w:t>1</w:t>
            </w:r>
          </w:p>
        </w:tc>
      </w:tr>
      <w:tr w:rsidR="00053593" w:rsidRPr="003F1EF6" w:rsidTr="005E6859">
        <w:trPr>
          <w:trHeight w:val="30"/>
        </w:trPr>
        <w:tc>
          <w:tcPr>
            <w:tcW w:w="425" w:type="dxa"/>
          </w:tcPr>
          <w:p w:rsidR="00053593" w:rsidRPr="003F1EF6" w:rsidRDefault="00053593" w:rsidP="00053593">
            <w:pPr>
              <w:spacing w:after="0" w:line="240" w:lineRule="auto"/>
              <w:jc w:val="center"/>
              <w:rPr>
                <w:rFonts w:ascii="Times New Roman" w:hAnsi="Times New Roman" w:cs="Times New Roman"/>
                <w:color w:val="000000"/>
              </w:rPr>
            </w:pPr>
            <w:r w:rsidRPr="003F1EF6">
              <w:rPr>
                <w:rFonts w:ascii="Times New Roman" w:hAnsi="Times New Roman" w:cs="Times New Roman"/>
                <w:color w:val="000000"/>
              </w:rPr>
              <w:t>4</w:t>
            </w:r>
          </w:p>
        </w:tc>
        <w:tc>
          <w:tcPr>
            <w:tcW w:w="2268" w:type="dxa"/>
            <w:shd w:val="clear" w:color="auto" w:fill="auto"/>
            <w:vAlign w:val="center"/>
          </w:tcPr>
          <w:p w:rsidR="00053593" w:rsidRPr="003F1EF6" w:rsidRDefault="003F1EF6" w:rsidP="00053593">
            <w:pPr>
              <w:jc w:val="center"/>
              <w:rPr>
                <w:rFonts w:ascii="Times New Roman" w:hAnsi="Times New Roman" w:cs="Times New Roman"/>
              </w:rPr>
            </w:pPr>
            <w:r w:rsidRPr="003F1EF6">
              <w:rPr>
                <w:rFonts w:ascii="Times New Roman" w:hAnsi="Times New Roman" w:cs="Times New Roman"/>
              </w:rPr>
              <w:t>Опора для сидения для детей-инвалидов</w:t>
            </w:r>
          </w:p>
        </w:tc>
        <w:tc>
          <w:tcPr>
            <w:tcW w:w="7230" w:type="dxa"/>
            <w:shd w:val="clear" w:color="auto" w:fill="auto"/>
          </w:tcPr>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 xml:space="preserve">Опора для сидения должна быть предназначена для </w:t>
            </w:r>
            <w:proofErr w:type="spellStart"/>
            <w:r w:rsidRPr="003F1EF6">
              <w:rPr>
                <w:rFonts w:ascii="Times New Roman" w:hAnsi="Times New Roman" w:cs="Times New Roman"/>
                <w:sz w:val="22"/>
                <w:szCs w:val="22"/>
              </w:rPr>
              <w:t>физиореабилитационных</w:t>
            </w:r>
            <w:proofErr w:type="spellEnd"/>
            <w:r w:rsidRPr="003F1EF6">
              <w:rPr>
                <w:rFonts w:ascii="Times New Roman" w:hAnsi="Times New Roman" w:cs="Times New Roman"/>
                <w:sz w:val="22"/>
                <w:szCs w:val="22"/>
              </w:rPr>
              <w:t xml:space="preserve"> занятий с детьми, имеющими нарушения опорно-двигательного аппарата. У сидения должна быть спинка, которая дает вспомогательную опору. Должен быть валик </w:t>
            </w:r>
            <w:proofErr w:type="spellStart"/>
            <w:r w:rsidRPr="003F1EF6">
              <w:rPr>
                <w:rFonts w:ascii="Times New Roman" w:hAnsi="Times New Roman" w:cs="Times New Roman"/>
                <w:sz w:val="22"/>
                <w:szCs w:val="22"/>
              </w:rPr>
              <w:t>абдукционный</w:t>
            </w:r>
            <w:proofErr w:type="spellEnd"/>
            <w:r w:rsidRPr="003F1EF6">
              <w:rPr>
                <w:rFonts w:ascii="Times New Roman" w:hAnsi="Times New Roman" w:cs="Times New Roman"/>
                <w:sz w:val="22"/>
                <w:szCs w:val="22"/>
              </w:rPr>
              <w:t xml:space="preserve"> состоящий из собственно валика, к которому должны крепиться задняя и передняя стойки. Валик может быть установлен на колёсики с тормозами. В комплект должна входить лестница-стойка с перекладинами для удержания равновесия. Мягкие элементы должны быть на поролоне, обтянуты кожей </w:t>
            </w:r>
            <w:r w:rsidRPr="003F1EF6">
              <w:rPr>
                <w:rFonts w:ascii="Times New Roman" w:eastAsia="Lucida Sans Unicode" w:hAnsi="Times New Roman" w:cs="Times New Roman"/>
                <w:sz w:val="22"/>
                <w:szCs w:val="22"/>
              </w:rPr>
              <w:t>или другим материалом допустимым к использованию в медицинских изделиях</w:t>
            </w:r>
            <w:r w:rsidRPr="003F1EF6">
              <w:rPr>
                <w:rFonts w:ascii="Times New Roman" w:hAnsi="Times New Roman" w:cs="Times New Roman"/>
                <w:sz w:val="22"/>
                <w:szCs w:val="22"/>
              </w:rPr>
              <w:t xml:space="preserve">. Опора может быть выполнена из дерева или комбинированная из дерева и металла. </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Изделие должно быть окрашено мебельным лаком или другим типом современных покрытий, не содержащих ядовитых (токсичных) компонентов.  Опора должна регулироваться по высоте и углу подъёма.</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Количество типоразмеров - не менее 2 (по заявке заказчика в зависимости от типоразмера и анатомических особенностей Получателя).</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Диаметр валика – от не менее 26 см;</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Высота верхней кромки валика над уровнем пола должна регулироваться – от не менее 27 см и до не более 47 см.</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Высота лестницы должна быть от не менее 91 см до не более 110 см.</w:t>
            </w:r>
          </w:p>
        </w:tc>
        <w:tc>
          <w:tcPr>
            <w:tcW w:w="709" w:type="dxa"/>
            <w:shd w:val="clear" w:color="auto" w:fill="auto"/>
          </w:tcPr>
          <w:p w:rsidR="00053593" w:rsidRPr="003F1EF6" w:rsidRDefault="003F1EF6" w:rsidP="00053593">
            <w:pPr>
              <w:pStyle w:val="aa"/>
              <w:jc w:val="center"/>
              <w:rPr>
                <w:rFonts w:ascii="Times New Roman" w:hAnsi="Times New Roman" w:cs="Times New Roman"/>
                <w:color w:val="000000"/>
                <w:sz w:val="22"/>
                <w:szCs w:val="22"/>
              </w:rPr>
            </w:pPr>
            <w:r w:rsidRPr="003F1EF6">
              <w:rPr>
                <w:rFonts w:ascii="Times New Roman" w:hAnsi="Times New Roman" w:cs="Times New Roman"/>
                <w:color w:val="000000"/>
                <w:sz w:val="22"/>
                <w:szCs w:val="22"/>
              </w:rPr>
              <w:t>1</w:t>
            </w:r>
          </w:p>
        </w:tc>
      </w:tr>
      <w:tr w:rsidR="00053593" w:rsidRPr="003F1EF6" w:rsidTr="005E6859">
        <w:trPr>
          <w:trHeight w:val="3243"/>
        </w:trPr>
        <w:tc>
          <w:tcPr>
            <w:tcW w:w="425" w:type="dxa"/>
          </w:tcPr>
          <w:p w:rsidR="00053593" w:rsidRPr="003F1EF6" w:rsidRDefault="00053593" w:rsidP="00053593">
            <w:pPr>
              <w:spacing w:after="0" w:line="240" w:lineRule="auto"/>
              <w:jc w:val="center"/>
              <w:rPr>
                <w:rFonts w:ascii="Times New Roman" w:hAnsi="Times New Roman" w:cs="Times New Roman"/>
                <w:color w:val="000000"/>
              </w:rPr>
            </w:pPr>
            <w:r w:rsidRPr="003F1EF6">
              <w:rPr>
                <w:rFonts w:ascii="Times New Roman" w:hAnsi="Times New Roman" w:cs="Times New Roman"/>
                <w:color w:val="000000"/>
              </w:rPr>
              <w:t>5</w:t>
            </w:r>
          </w:p>
        </w:tc>
        <w:tc>
          <w:tcPr>
            <w:tcW w:w="2268" w:type="dxa"/>
            <w:shd w:val="clear" w:color="auto" w:fill="auto"/>
            <w:vAlign w:val="center"/>
          </w:tcPr>
          <w:p w:rsidR="00053593" w:rsidRPr="003F1EF6" w:rsidRDefault="00053593" w:rsidP="00053593">
            <w:pPr>
              <w:jc w:val="center"/>
              <w:rPr>
                <w:rFonts w:ascii="Times New Roman" w:hAnsi="Times New Roman" w:cs="Times New Roman"/>
              </w:rPr>
            </w:pPr>
            <w:r w:rsidRPr="003F1EF6">
              <w:rPr>
                <w:rFonts w:ascii="Times New Roman" w:hAnsi="Times New Roman" w:cs="Times New Roman"/>
              </w:rPr>
              <w:t>Опора для сидения для детей-инвалидов</w:t>
            </w:r>
          </w:p>
        </w:tc>
        <w:tc>
          <w:tcPr>
            <w:tcW w:w="7230" w:type="dxa"/>
            <w:shd w:val="clear" w:color="auto" w:fill="auto"/>
          </w:tcPr>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Опора для сидения должна быть предназначена для профилактики и коррекции патологических поз у детей с ограниченной жизнедеятельностью и иметь следующие функции:</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 xml:space="preserve">- помогать тормозить рефлекс </w:t>
            </w:r>
            <w:proofErr w:type="spellStart"/>
            <w:r w:rsidRPr="003F1EF6">
              <w:rPr>
                <w:rFonts w:ascii="Times New Roman" w:hAnsi="Times New Roman" w:cs="Times New Roman"/>
                <w:sz w:val="22"/>
                <w:szCs w:val="22"/>
              </w:rPr>
              <w:t>переразгибания</w:t>
            </w:r>
            <w:proofErr w:type="spellEnd"/>
            <w:r w:rsidRPr="003F1EF6">
              <w:rPr>
                <w:rFonts w:ascii="Times New Roman" w:hAnsi="Times New Roman" w:cs="Times New Roman"/>
                <w:sz w:val="22"/>
                <w:szCs w:val="22"/>
              </w:rPr>
              <w:t xml:space="preserve">, расслаблять спастические мышцы за счет регулируемого угла наклона спинки от вертикали до горизонтали и регулируемого угла наклона и высоты подножки; </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 xml:space="preserve">- создавать правильное, симметричное положение за счет изменяемых по высоте ножек и подлокотников, встроенного корсета и абдуктора. </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Опора должна быть снабжена столиком для дополнительной опоры рук, развития мелкой моторики, приспособления для фиксации рук</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 xml:space="preserve">Опора при необходимости должна иметь подголовник. Ножки сидения и подлокотники должны регулироваться по высоте. Угол между сидением и подножкой должен меняться от 90º до 135º. Угол наклона спинки должен меняться от 0º до 30º от вертикали и при необходимости до полного горизонтального положения. Опора должна быть установлена на колесах, задняя пара колес должна иметь тормоза. Мягкие элементы должны быть на поролоне, и обтянуты кожей или другим материалом допустимым к использованию в медицинских изделиях. Опора может быть выполнена из дерева или комбинированная из дерева и металла. </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Изделие должно быть окрашено мебельным лаком, не содержащим ядовитых (токсичных) компонентов.</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lastRenderedPageBreak/>
              <w:t>Опора должна изготавливаться не менее чем в 5 размерах для детей от 1 года до 18 лет (по заявке заказчика в зависимости от анатомических особенностей Получателя).</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Ширина сидения – от не менее 23 см и до не более 40 см.</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Глубина сидения – от не менее 21,5 см и до не более 37 см.</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 xml:space="preserve">Высота спинки – от не менее 39,5 см и до не более 68,5 см. </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Высота сидения над полом должна меняться от не менее 34 и до не более 56 см.</w:t>
            </w:r>
          </w:p>
        </w:tc>
        <w:tc>
          <w:tcPr>
            <w:tcW w:w="709" w:type="dxa"/>
            <w:shd w:val="clear" w:color="auto" w:fill="auto"/>
          </w:tcPr>
          <w:p w:rsidR="00053593" w:rsidRPr="003F1EF6" w:rsidRDefault="003F1EF6" w:rsidP="00053593">
            <w:pPr>
              <w:pStyle w:val="aa"/>
              <w:jc w:val="center"/>
              <w:rPr>
                <w:rFonts w:ascii="Times New Roman" w:hAnsi="Times New Roman" w:cs="Times New Roman"/>
                <w:color w:val="000000"/>
                <w:sz w:val="22"/>
                <w:szCs w:val="22"/>
              </w:rPr>
            </w:pPr>
            <w:r w:rsidRPr="003F1EF6">
              <w:rPr>
                <w:rFonts w:ascii="Times New Roman" w:hAnsi="Times New Roman" w:cs="Times New Roman"/>
                <w:color w:val="000000"/>
                <w:sz w:val="22"/>
                <w:szCs w:val="22"/>
              </w:rPr>
              <w:lastRenderedPageBreak/>
              <w:t>4</w:t>
            </w:r>
          </w:p>
        </w:tc>
      </w:tr>
      <w:tr w:rsidR="00053593" w:rsidRPr="003F1EF6" w:rsidTr="005E6859">
        <w:trPr>
          <w:trHeight w:val="2939"/>
        </w:trPr>
        <w:tc>
          <w:tcPr>
            <w:tcW w:w="425" w:type="dxa"/>
          </w:tcPr>
          <w:p w:rsidR="00053593" w:rsidRPr="003F1EF6" w:rsidRDefault="00053593" w:rsidP="00053593">
            <w:pPr>
              <w:spacing w:after="0" w:line="240" w:lineRule="auto"/>
              <w:jc w:val="center"/>
              <w:rPr>
                <w:rFonts w:ascii="Times New Roman" w:hAnsi="Times New Roman" w:cs="Times New Roman"/>
                <w:color w:val="000000"/>
              </w:rPr>
            </w:pPr>
            <w:r w:rsidRPr="003F1EF6">
              <w:rPr>
                <w:rFonts w:ascii="Times New Roman" w:hAnsi="Times New Roman" w:cs="Times New Roman"/>
                <w:color w:val="000000"/>
              </w:rPr>
              <w:lastRenderedPageBreak/>
              <w:t>6</w:t>
            </w:r>
          </w:p>
        </w:tc>
        <w:tc>
          <w:tcPr>
            <w:tcW w:w="2268" w:type="dxa"/>
            <w:shd w:val="clear" w:color="auto" w:fill="auto"/>
            <w:vAlign w:val="center"/>
          </w:tcPr>
          <w:p w:rsidR="00053593" w:rsidRPr="003F1EF6" w:rsidRDefault="00053593" w:rsidP="00053593">
            <w:pPr>
              <w:jc w:val="center"/>
              <w:rPr>
                <w:rFonts w:ascii="Times New Roman" w:hAnsi="Times New Roman" w:cs="Times New Roman"/>
              </w:rPr>
            </w:pPr>
            <w:r w:rsidRPr="003F1EF6">
              <w:rPr>
                <w:rFonts w:ascii="Times New Roman" w:hAnsi="Times New Roman" w:cs="Times New Roman"/>
              </w:rPr>
              <w:t>Опора для сидения для детей-инвалидов</w:t>
            </w:r>
          </w:p>
        </w:tc>
        <w:tc>
          <w:tcPr>
            <w:tcW w:w="7230" w:type="dxa"/>
            <w:shd w:val="clear" w:color="auto" w:fill="auto"/>
          </w:tcPr>
          <w:p w:rsidR="00053593" w:rsidRPr="003F1EF6" w:rsidRDefault="00053593" w:rsidP="00053593">
            <w:pPr>
              <w:autoSpaceDE w:val="0"/>
              <w:autoSpaceDN w:val="0"/>
              <w:adjustRightInd w:val="0"/>
              <w:jc w:val="both"/>
              <w:rPr>
                <w:rFonts w:ascii="Times New Roman" w:hAnsi="Times New Roman" w:cs="Times New Roman"/>
              </w:rPr>
            </w:pPr>
            <w:r w:rsidRPr="003F1EF6">
              <w:rPr>
                <w:rFonts w:ascii="Times New Roman" w:hAnsi="Times New Roman" w:cs="Times New Roman"/>
              </w:rPr>
              <w:t xml:space="preserve">Опора для сидения должна быть предназначена для реабилитационных мероприятий с детьми с ограниченными возможностями, для поддержки и размещения ребенка в сидячем положении, позиционной терапии, предотвращения и уменьшения физических проблем. </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 xml:space="preserve">Опора для сидения должна изготавливаться не менее чем в 3 размерах для детей от 0 года до 18 лет (по заявке заказчика в зависимости от анатомических особенностей Получателя). </w:t>
            </w:r>
          </w:p>
          <w:p w:rsidR="00053593" w:rsidRPr="003F1EF6" w:rsidRDefault="00053593" w:rsidP="00053593">
            <w:pPr>
              <w:autoSpaceDE w:val="0"/>
              <w:autoSpaceDN w:val="0"/>
              <w:adjustRightInd w:val="0"/>
              <w:jc w:val="both"/>
              <w:rPr>
                <w:rFonts w:ascii="Times New Roman" w:hAnsi="Times New Roman" w:cs="Times New Roman"/>
              </w:rPr>
            </w:pPr>
            <w:r w:rsidRPr="003F1EF6">
              <w:rPr>
                <w:rFonts w:ascii="Times New Roman" w:hAnsi="Times New Roman" w:cs="Times New Roman"/>
              </w:rPr>
              <w:t>Опора для сидения должна представлять собой напольное ортопедическое кресло на деревянной раме. Мягкие элементы должны быть на поролоне, обтянуты кожей или другим материалом допустимым к использованию в медицинских изделиях. Ортопедическое кресло должно состоять из сидения и спинки со съемными мягкими подушками. Спинка опоры для сидения должна быть анатомической формы, располагаться под углом 90 градусов относительно сидения. Высота центральной части спинки, в зависимости от типоразмера опоры, должна быть в диапазоне от не менее 30 см. и до не более 42 см включительно, ширина спинки, в зависимости от типоразмера опоры, должна быть от не менее 33 см. и до не более 43 см включительно. На спинке должен быть установлен съемный мягкий подголовник анатомической формы, регулируемый по высоте. Ширина сидения, в зависимости от типоразмера опоры, должна быть от не менее 35 см. и до не более 46 см, глубина сидения, в зависимости от типоразмера опоры, должна быть от не менее 22 см. и до не более 30 см.</w:t>
            </w:r>
          </w:p>
          <w:p w:rsidR="00053593" w:rsidRPr="003F1EF6" w:rsidRDefault="00053593" w:rsidP="00053593">
            <w:pPr>
              <w:autoSpaceDE w:val="0"/>
              <w:autoSpaceDN w:val="0"/>
              <w:adjustRightInd w:val="0"/>
              <w:jc w:val="both"/>
              <w:rPr>
                <w:rFonts w:ascii="Times New Roman" w:hAnsi="Times New Roman" w:cs="Times New Roman"/>
              </w:rPr>
            </w:pPr>
            <w:r w:rsidRPr="003F1EF6">
              <w:rPr>
                <w:rFonts w:ascii="Times New Roman" w:hAnsi="Times New Roman" w:cs="Times New Roman"/>
              </w:rPr>
              <w:t>На сиденье должен быть закреплен съемный абдуктор с возможностью регулировки положения относительно спинки кресла.</w:t>
            </w:r>
          </w:p>
          <w:p w:rsidR="00053593" w:rsidRPr="003F1EF6" w:rsidRDefault="00053593" w:rsidP="00053593">
            <w:pPr>
              <w:autoSpaceDE w:val="0"/>
              <w:autoSpaceDN w:val="0"/>
              <w:adjustRightInd w:val="0"/>
              <w:jc w:val="both"/>
              <w:rPr>
                <w:rFonts w:ascii="Times New Roman" w:hAnsi="Times New Roman" w:cs="Times New Roman"/>
              </w:rPr>
            </w:pPr>
            <w:r w:rsidRPr="003F1EF6">
              <w:rPr>
                <w:rFonts w:ascii="Times New Roman" w:hAnsi="Times New Roman" w:cs="Times New Roman"/>
              </w:rPr>
              <w:t>Тазобедренная часть должна фиксироваться набедренным креплением, представляющим собой одиночный ремень с мягкой накладкой, регулируемый по длине.</w:t>
            </w:r>
          </w:p>
          <w:p w:rsidR="00053593" w:rsidRPr="003F1EF6" w:rsidRDefault="00053593" w:rsidP="00053593">
            <w:pPr>
              <w:autoSpaceDE w:val="0"/>
              <w:autoSpaceDN w:val="0"/>
              <w:adjustRightInd w:val="0"/>
              <w:jc w:val="both"/>
              <w:rPr>
                <w:rFonts w:ascii="Times New Roman" w:hAnsi="Times New Roman" w:cs="Times New Roman"/>
              </w:rPr>
            </w:pPr>
            <w:r w:rsidRPr="003F1EF6">
              <w:rPr>
                <w:rFonts w:ascii="Times New Roman" w:hAnsi="Times New Roman" w:cs="Times New Roman"/>
              </w:rPr>
              <w:t>Платформы для крепления ног должны быть съемными, регулируемыми по длине относительно спинки и углу разведения между собой, оснащены площадками для крепления ступней с крепежными ремнями и съемными элементами для крепления голеней. Расстояние от спинки до крепления ступней должно регулироваться у каждого типоразмера опоры. Максимально возможный угол разведения ног должен составлять не менее 45 градусов.</w:t>
            </w:r>
          </w:p>
          <w:p w:rsidR="00053593" w:rsidRPr="003F1EF6" w:rsidRDefault="00053593" w:rsidP="00053593">
            <w:pPr>
              <w:autoSpaceDE w:val="0"/>
              <w:autoSpaceDN w:val="0"/>
              <w:adjustRightInd w:val="0"/>
              <w:jc w:val="both"/>
              <w:rPr>
                <w:rFonts w:ascii="Times New Roman" w:hAnsi="Times New Roman" w:cs="Times New Roman"/>
              </w:rPr>
            </w:pPr>
            <w:r w:rsidRPr="003F1EF6">
              <w:rPr>
                <w:rFonts w:ascii="Times New Roman" w:hAnsi="Times New Roman" w:cs="Times New Roman"/>
              </w:rPr>
              <w:t xml:space="preserve">Максимальные габаритные размеры опоры для сидения без съемных платформ для крепления ног (длина х ширина х высота) должны быть не более 60 х 60 х 50 см. </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Максимальный вес пациента (максимальная грузоподъемность) не менее 60 кг.</w:t>
            </w:r>
          </w:p>
        </w:tc>
        <w:tc>
          <w:tcPr>
            <w:tcW w:w="709" w:type="dxa"/>
            <w:shd w:val="clear" w:color="auto" w:fill="auto"/>
          </w:tcPr>
          <w:p w:rsidR="00053593" w:rsidRPr="003F1EF6" w:rsidRDefault="003F1EF6" w:rsidP="00053593">
            <w:pPr>
              <w:pStyle w:val="aa"/>
              <w:jc w:val="center"/>
              <w:rPr>
                <w:rFonts w:ascii="Times New Roman" w:hAnsi="Times New Roman" w:cs="Times New Roman"/>
                <w:color w:val="000000"/>
                <w:sz w:val="22"/>
                <w:szCs w:val="22"/>
              </w:rPr>
            </w:pPr>
            <w:r w:rsidRPr="003F1EF6">
              <w:rPr>
                <w:rFonts w:ascii="Times New Roman" w:hAnsi="Times New Roman" w:cs="Times New Roman"/>
                <w:color w:val="000000"/>
                <w:sz w:val="22"/>
                <w:szCs w:val="22"/>
              </w:rPr>
              <w:t>2</w:t>
            </w:r>
          </w:p>
        </w:tc>
      </w:tr>
      <w:tr w:rsidR="00053593" w:rsidRPr="003F1EF6" w:rsidTr="005E6859">
        <w:trPr>
          <w:trHeight w:val="2939"/>
        </w:trPr>
        <w:tc>
          <w:tcPr>
            <w:tcW w:w="425" w:type="dxa"/>
          </w:tcPr>
          <w:p w:rsidR="00053593" w:rsidRPr="003F1EF6" w:rsidRDefault="00053593" w:rsidP="00053593">
            <w:pPr>
              <w:spacing w:after="0" w:line="240" w:lineRule="auto"/>
              <w:jc w:val="center"/>
              <w:rPr>
                <w:rFonts w:ascii="Times New Roman" w:hAnsi="Times New Roman" w:cs="Times New Roman"/>
                <w:color w:val="000000"/>
              </w:rPr>
            </w:pPr>
            <w:r w:rsidRPr="003F1EF6">
              <w:rPr>
                <w:rFonts w:ascii="Times New Roman" w:hAnsi="Times New Roman" w:cs="Times New Roman"/>
                <w:color w:val="000000"/>
              </w:rPr>
              <w:lastRenderedPageBreak/>
              <w:t>7</w:t>
            </w:r>
          </w:p>
        </w:tc>
        <w:tc>
          <w:tcPr>
            <w:tcW w:w="2268" w:type="dxa"/>
            <w:shd w:val="clear" w:color="auto" w:fill="auto"/>
            <w:vAlign w:val="center"/>
          </w:tcPr>
          <w:p w:rsidR="00053593" w:rsidRPr="003F1EF6" w:rsidRDefault="00053593" w:rsidP="00053593">
            <w:pPr>
              <w:jc w:val="center"/>
              <w:rPr>
                <w:rFonts w:ascii="Times New Roman" w:hAnsi="Times New Roman" w:cs="Times New Roman"/>
              </w:rPr>
            </w:pPr>
            <w:r w:rsidRPr="003F1EF6">
              <w:rPr>
                <w:rFonts w:ascii="Times New Roman" w:hAnsi="Times New Roman" w:cs="Times New Roman"/>
              </w:rPr>
              <w:t xml:space="preserve">Опора для сидения для детей-инвалидов </w:t>
            </w:r>
          </w:p>
        </w:tc>
        <w:tc>
          <w:tcPr>
            <w:tcW w:w="7230" w:type="dxa"/>
            <w:shd w:val="clear" w:color="auto" w:fill="auto"/>
          </w:tcPr>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 xml:space="preserve">Опора для сидения с анатомической спинкой должна помогать тормозить рефлекс </w:t>
            </w:r>
            <w:proofErr w:type="spellStart"/>
            <w:r w:rsidRPr="003F1EF6">
              <w:rPr>
                <w:rFonts w:ascii="Times New Roman" w:hAnsi="Times New Roman" w:cs="Times New Roman"/>
                <w:sz w:val="22"/>
                <w:szCs w:val="22"/>
              </w:rPr>
              <w:t>переразгибания</w:t>
            </w:r>
            <w:proofErr w:type="spellEnd"/>
            <w:r w:rsidRPr="003F1EF6">
              <w:rPr>
                <w:rFonts w:ascii="Times New Roman" w:hAnsi="Times New Roman" w:cs="Times New Roman"/>
                <w:sz w:val="22"/>
                <w:szCs w:val="22"/>
              </w:rPr>
              <w:t>, расслаблять спастические мышцы, устранять контрактуры, позволять корректировать патологические позы, создавать комфортное положение. Должна иметь съёмный столик, подножку, регулируемую до горизонтального положения и фиксаторы стоп. Опора должна быть снабжена съемным подголовником (фиксатор для головы) регулируемым по высоте. Угол наклона спинки должен изменяется от 90 градусов до горизонтального. В комплект должен входить набор креплений для фиксации торса. Опора должна легко трансформироваться. Ножки должны быть съемные, подлокотники должны регулироваться по высоте. Мягкие элементы должны быть из поролона, обтянуты кожей или другим материалом допустимым к использованию в медицинских изделиях. Опора может быть выполнена из дерева или комбинированная из дерева и металла. Изделие должно быть окрашено мебельным лаком, не содержащим ядовитых (токсичных) компонентов. Опора должна быть на колесиках задняя пара колес должна иметь тормоза. Опора должна изготавливаться не менее чем в 5 размерах для детей от 1 года до 18 лет (по заявке заказчика в зависимости от анатомических особенностей Получателя).</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 xml:space="preserve">Ширина сидения – от не менее 23 см и до не более 40 см. </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 xml:space="preserve">Глубина сидения – от не менее 22 см и до не более 36 см. </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Высота спинки – от не менее 49 см и до не более 81 см.</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Высота сидения над полом может изменяться от не менее 34 до не более 56 см.</w:t>
            </w:r>
          </w:p>
        </w:tc>
        <w:tc>
          <w:tcPr>
            <w:tcW w:w="709" w:type="dxa"/>
            <w:shd w:val="clear" w:color="auto" w:fill="auto"/>
          </w:tcPr>
          <w:p w:rsidR="00053593" w:rsidRPr="003F1EF6" w:rsidRDefault="003F1EF6" w:rsidP="00053593">
            <w:pPr>
              <w:pStyle w:val="aa"/>
              <w:jc w:val="center"/>
              <w:rPr>
                <w:rFonts w:ascii="Times New Roman" w:hAnsi="Times New Roman" w:cs="Times New Roman"/>
                <w:color w:val="000000"/>
                <w:sz w:val="22"/>
                <w:szCs w:val="22"/>
              </w:rPr>
            </w:pPr>
            <w:r w:rsidRPr="003F1EF6">
              <w:rPr>
                <w:rFonts w:ascii="Times New Roman" w:hAnsi="Times New Roman" w:cs="Times New Roman"/>
                <w:color w:val="000000"/>
                <w:sz w:val="22"/>
                <w:szCs w:val="22"/>
              </w:rPr>
              <w:t>1</w:t>
            </w:r>
          </w:p>
        </w:tc>
      </w:tr>
      <w:tr w:rsidR="00053593" w:rsidRPr="003F1EF6" w:rsidTr="005E6859">
        <w:trPr>
          <w:trHeight w:val="2939"/>
        </w:trPr>
        <w:tc>
          <w:tcPr>
            <w:tcW w:w="425" w:type="dxa"/>
          </w:tcPr>
          <w:p w:rsidR="00053593" w:rsidRPr="003F1EF6" w:rsidRDefault="00053593" w:rsidP="00053593">
            <w:pPr>
              <w:spacing w:after="0" w:line="240" w:lineRule="auto"/>
              <w:jc w:val="center"/>
              <w:rPr>
                <w:rFonts w:ascii="Times New Roman" w:hAnsi="Times New Roman" w:cs="Times New Roman"/>
                <w:color w:val="000000"/>
              </w:rPr>
            </w:pPr>
            <w:r w:rsidRPr="003F1EF6">
              <w:rPr>
                <w:rFonts w:ascii="Times New Roman" w:hAnsi="Times New Roman" w:cs="Times New Roman"/>
                <w:color w:val="000000"/>
              </w:rPr>
              <w:t>8</w:t>
            </w:r>
          </w:p>
        </w:tc>
        <w:tc>
          <w:tcPr>
            <w:tcW w:w="2268" w:type="dxa"/>
            <w:shd w:val="clear" w:color="auto" w:fill="auto"/>
            <w:vAlign w:val="center"/>
          </w:tcPr>
          <w:p w:rsidR="00053593" w:rsidRPr="003F1EF6" w:rsidRDefault="00053593" w:rsidP="00053593">
            <w:pPr>
              <w:jc w:val="center"/>
              <w:rPr>
                <w:rFonts w:ascii="Times New Roman" w:hAnsi="Times New Roman" w:cs="Times New Roman"/>
              </w:rPr>
            </w:pPr>
            <w:r w:rsidRPr="003F1EF6">
              <w:rPr>
                <w:rFonts w:ascii="Times New Roman" w:hAnsi="Times New Roman" w:cs="Times New Roman"/>
              </w:rPr>
              <w:t>Опора для сидения для детей-инвалидов</w:t>
            </w:r>
          </w:p>
        </w:tc>
        <w:tc>
          <w:tcPr>
            <w:tcW w:w="7230" w:type="dxa"/>
            <w:shd w:val="clear" w:color="auto" w:fill="auto"/>
          </w:tcPr>
          <w:p w:rsidR="00053593" w:rsidRPr="003F1EF6" w:rsidRDefault="00053593" w:rsidP="00053593">
            <w:pPr>
              <w:pStyle w:val="a9"/>
              <w:snapToGrid w:val="0"/>
              <w:jc w:val="both"/>
              <w:rPr>
                <w:rFonts w:ascii="Times New Roman" w:hAnsi="Times New Roman"/>
                <w:sz w:val="22"/>
                <w:szCs w:val="22"/>
              </w:rPr>
            </w:pPr>
            <w:r w:rsidRPr="003F1EF6">
              <w:rPr>
                <w:rFonts w:ascii="Times New Roman" w:hAnsi="Times New Roman"/>
                <w:sz w:val="22"/>
                <w:szCs w:val="22"/>
              </w:rPr>
              <w:t xml:space="preserve">Специализированная опора должна быть с крепёжными ремнями, </w:t>
            </w:r>
            <w:proofErr w:type="spellStart"/>
            <w:r w:rsidRPr="003F1EF6">
              <w:rPr>
                <w:rFonts w:ascii="Times New Roman" w:hAnsi="Times New Roman"/>
                <w:sz w:val="22"/>
                <w:szCs w:val="22"/>
              </w:rPr>
              <w:t>абдукционными</w:t>
            </w:r>
            <w:proofErr w:type="spellEnd"/>
            <w:r w:rsidRPr="003F1EF6">
              <w:rPr>
                <w:rFonts w:ascii="Times New Roman" w:hAnsi="Times New Roman"/>
                <w:sz w:val="22"/>
                <w:szCs w:val="22"/>
              </w:rPr>
              <w:t xml:space="preserve"> модулями, являться позиционной опорой для детей в курсе реабилитации. Лежать в опоре можно только на боку для сведения рук к центральной оси. Угол наклона спинки должен регулироваться до горизонтального, при этом сила тяжести должна помогать скорректировать положение ребёнка. В комплект должно входить 3 мягких модуля и ремни. Мягкие подушки должны быть на поролоне, обтянуты кожей или другим материалом допустимым к использованию в медицинских изделиях. Опора должна быть установлена на колесах.</w:t>
            </w:r>
          </w:p>
          <w:p w:rsidR="00053593" w:rsidRPr="003F1EF6" w:rsidRDefault="00053593" w:rsidP="00053593">
            <w:pPr>
              <w:pStyle w:val="a9"/>
              <w:snapToGrid w:val="0"/>
              <w:jc w:val="both"/>
              <w:rPr>
                <w:rFonts w:ascii="Times New Roman" w:hAnsi="Times New Roman"/>
                <w:sz w:val="22"/>
                <w:szCs w:val="22"/>
              </w:rPr>
            </w:pPr>
            <w:r w:rsidRPr="003F1EF6">
              <w:rPr>
                <w:rFonts w:ascii="Times New Roman" w:hAnsi="Times New Roman"/>
                <w:sz w:val="22"/>
                <w:szCs w:val="22"/>
              </w:rPr>
              <w:t>Количество типоразмеров - не менее 3 (по заявке заказчика в зависимости от анатомических особенностей Получателя).</w:t>
            </w:r>
          </w:p>
          <w:p w:rsidR="00053593" w:rsidRPr="003F1EF6" w:rsidRDefault="00053593" w:rsidP="00053593">
            <w:pPr>
              <w:pStyle w:val="a9"/>
              <w:snapToGrid w:val="0"/>
              <w:jc w:val="both"/>
              <w:rPr>
                <w:rFonts w:ascii="Times New Roman" w:hAnsi="Times New Roman"/>
                <w:sz w:val="22"/>
                <w:szCs w:val="22"/>
              </w:rPr>
            </w:pPr>
            <w:r w:rsidRPr="003F1EF6">
              <w:rPr>
                <w:rFonts w:ascii="Times New Roman" w:hAnsi="Times New Roman"/>
                <w:sz w:val="22"/>
                <w:szCs w:val="22"/>
              </w:rPr>
              <w:t>Длина сидения – от не менее 85 см и до не более 153 см.</w:t>
            </w:r>
          </w:p>
          <w:p w:rsidR="00053593" w:rsidRPr="003F1EF6" w:rsidRDefault="00053593" w:rsidP="00053593">
            <w:pPr>
              <w:pStyle w:val="a9"/>
              <w:snapToGrid w:val="0"/>
              <w:jc w:val="both"/>
              <w:rPr>
                <w:rFonts w:ascii="Times New Roman" w:hAnsi="Times New Roman"/>
                <w:sz w:val="22"/>
                <w:szCs w:val="22"/>
              </w:rPr>
            </w:pPr>
            <w:r w:rsidRPr="003F1EF6">
              <w:rPr>
                <w:rFonts w:ascii="Times New Roman" w:hAnsi="Times New Roman"/>
                <w:sz w:val="22"/>
                <w:szCs w:val="22"/>
              </w:rPr>
              <w:t>Ширина сидения – от не менее 32 см и до не более 45 см.</w:t>
            </w:r>
          </w:p>
          <w:p w:rsidR="00053593" w:rsidRPr="003F1EF6" w:rsidRDefault="00053593" w:rsidP="00053593">
            <w:pPr>
              <w:pStyle w:val="a9"/>
              <w:snapToGrid w:val="0"/>
              <w:jc w:val="both"/>
              <w:rPr>
                <w:rFonts w:ascii="Times New Roman" w:hAnsi="Times New Roman"/>
                <w:sz w:val="22"/>
                <w:szCs w:val="22"/>
              </w:rPr>
            </w:pPr>
            <w:r w:rsidRPr="003F1EF6">
              <w:rPr>
                <w:rFonts w:ascii="Times New Roman" w:hAnsi="Times New Roman"/>
                <w:sz w:val="22"/>
                <w:szCs w:val="22"/>
              </w:rPr>
              <w:t>Ширина спинки – от не менее 30 см и до не более 40 см.</w:t>
            </w:r>
          </w:p>
          <w:p w:rsidR="00053593" w:rsidRPr="003F1EF6" w:rsidRDefault="00053593" w:rsidP="00053593">
            <w:pPr>
              <w:pStyle w:val="a9"/>
              <w:snapToGrid w:val="0"/>
              <w:jc w:val="both"/>
              <w:rPr>
                <w:rFonts w:ascii="Times New Roman" w:hAnsi="Times New Roman"/>
                <w:sz w:val="22"/>
                <w:szCs w:val="22"/>
              </w:rPr>
            </w:pPr>
            <w:r w:rsidRPr="003F1EF6">
              <w:rPr>
                <w:rFonts w:ascii="Times New Roman" w:hAnsi="Times New Roman"/>
                <w:sz w:val="22"/>
                <w:szCs w:val="22"/>
              </w:rPr>
              <w:t>Высота сидения над полом не менее 27 см.</w:t>
            </w:r>
          </w:p>
        </w:tc>
        <w:tc>
          <w:tcPr>
            <w:tcW w:w="709" w:type="dxa"/>
            <w:shd w:val="clear" w:color="auto" w:fill="auto"/>
          </w:tcPr>
          <w:p w:rsidR="00053593" w:rsidRPr="003F1EF6" w:rsidRDefault="003F1EF6" w:rsidP="00053593">
            <w:pPr>
              <w:pStyle w:val="aa"/>
              <w:jc w:val="center"/>
              <w:rPr>
                <w:rFonts w:ascii="Times New Roman" w:hAnsi="Times New Roman" w:cs="Times New Roman"/>
                <w:color w:val="000000"/>
                <w:sz w:val="22"/>
                <w:szCs w:val="22"/>
              </w:rPr>
            </w:pPr>
            <w:r w:rsidRPr="003F1EF6">
              <w:rPr>
                <w:rFonts w:ascii="Times New Roman" w:hAnsi="Times New Roman" w:cs="Times New Roman"/>
                <w:color w:val="000000"/>
                <w:sz w:val="22"/>
                <w:szCs w:val="22"/>
              </w:rPr>
              <w:t>2</w:t>
            </w:r>
          </w:p>
        </w:tc>
      </w:tr>
      <w:tr w:rsidR="00053593" w:rsidRPr="003F1EF6" w:rsidTr="005E6859">
        <w:trPr>
          <w:trHeight w:val="2939"/>
        </w:trPr>
        <w:tc>
          <w:tcPr>
            <w:tcW w:w="425" w:type="dxa"/>
          </w:tcPr>
          <w:p w:rsidR="00053593" w:rsidRPr="003F1EF6" w:rsidRDefault="00053593" w:rsidP="00053593">
            <w:pPr>
              <w:spacing w:after="0" w:line="240" w:lineRule="auto"/>
              <w:jc w:val="center"/>
              <w:rPr>
                <w:rFonts w:ascii="Times New Roman" w:hAnsi="Times New Roman" w:cs="Times New Roman"/>
                <w:color w:val="000000"/>
              </w:rPr>
            </w:pPr>
            <w:r w:rsidRPr="003F1EF6">
              <w:rPr>
                <w:rFonts w:ascii="Times New Roman" w:hAnsi="Times New Roman" w:cs="Times New Roman"/>
                <w:color w:val="000000"/>
              </w:rPr>
              <w:t>9</w:t>
            </w:r>
          </w:p>
        </w:tc>
        <w:tc>
          <w:tcPr>
            <w:tcW w:w="2268" w:type="dxa"/>
            <w:shd w:val="clear" w:color="auto" w:fill="auto"/>
            <w:vAlign w:val="center"/>
          </w:tcPr>
          <w:p w:rsidR="00053593" w:rsidRPr="003F1EF6" w:rsidRDefault="00053593" w:rsidP="00053593">
            <w:pPr>
              <w:jc w:val="center"/>
              <w:rPr>
                <w:rFonts w:ascii="Times New Roman" w:hAnsi="Times New Roman" w:cs="Times New Roman"/>
              </w:rPr>
            </w:pPr>
            <w:r w:rsidRPr="003F1EF6">
              <w:rPr>
                <w:rFonts w:ascii="Times New Roman" w:hAnsi="Times New Roman" w:cs="Times New Roman"/>
              </w:rPr>
              <w:t>Опора для лежания для детей-инвалидов</w:t>
            </w:r>
          </w:p>
        </w:tc>
        <w:tc>
          <w:tcPr>
            <w:tcW w:w="7230" w:type="dxa"/>
            <w:shd w:val="clear" w:color="auto" w:fill="auto"/>
          </w:tcPr>
          <w:p w:rsidR="00053593" w:rsidRPr="003F1EF6" w:rsidRDefault="00053593" w:rsidP="00053593">
            <w:pPr>
              <w:autoSpaceDE w:val="0"/>
              <w:autoSpaceDN w:val="0"/>
              <w:adjustRightInd w:val="0"/>
              <w:rPr>
                <w:rFonts w:ascii="Times New Roman" w:eastAsia="Times New Roman" w:hAnsi="Times New Roman" w:cs="Times New Roman"/>
                <w:lang w:eastAsia="ru-RU"/>
              </w:rPr>
            </w:pPr>
            <w:r w:rsidRPr="003F1EF6">
              <w:rPr>
                <w:rFonts w:ascii="Times New Roman" w:eastAsia="Times New Roman" w:hAnsi="Times New Roman" w:cs="Times New Roman"/>
                <w:lang w:eastAsia="ru-RU"/>
              </w:rPr>
              <w:t xml:space="preserve">Опора для стояния должна давать возможность трансформации для осуществления реабилитации ребенка при симметричном расположении его тела в различные положения. Должны быть крепления для стоп, тазобедренного и грудного отделов, на голени, абдуктор. </w:t>
            </w:r>
            <w:proofErr w:type="spellStart"/>
            <w:r w:rsidRPr="003F1EF6">
              <w:rPr>
                <w:rFonts w:ascii="Times New Roman" w:eastAsia="Times New Roman" w:hAnsi="Times New Roman" w:cs="Times New Roman"/>
                <w:lang w:eastAsia="ru-RU"/>
              </w:rPr>
              <w:t>Головодержатель</w:t>
            </w:r>
            <w:proofErr w:type="spellEnd"/>
            <w:r w:rsidRPr="003F1EF6">
              <w:rPr>
                <w:rFonts w:ascii="Times New Roman" w:eastAsia="Times New Roman" w:hAnsi="Times New Roman" w:cs="Times New Roman"/>
                <w:lang w:eastAsia="ru-RU"/>
              </w:rPr>
              <w:t xml:space="preserve"> должен регулироваться по высоте и ширине. Должен быть регулируемый по высоте абдуктор. </w:t>
            </w:r>
          </w:p>
          <w:p w:rsidR="00053593" w:rsidRPr="003F1EF6" w:rsidRDefault="00053593" w:rsidP="00053593">
            <w:pPr>
              <w:autoSpaceDE w:val="0"/>
              <w:autoSpaceDN w:val="0"/>
              <w:adjustRightInd w:val="0"/>
              <w:rPr>
                <w:rFonts w:ascii="Times New Roman" w:eastAsia="Times New Roman" w:hAnsi="Times New Roman" w:cs="Times New Roman"/>
                <w:lang w:eastAsia="ru-RU"/>
              </w:rPr>
            </w:pPr>
            <w:r w:rsidRPr="003F1EF6">
              <w:rPr>
                <w:rFonts w:ascii="Times New Roman" w:eastAsia="Times New Roman" w:hAnsi="Times New Roman" w:cs="Times New Roman"/>
                <w:lang w:eastAsia="ru-RU"/>
              </w:rPr>
              <w:t xml:space="preserve">В комплект должна входить регулируемая по высоте и углу наклона столешница. Опора должна быть установлена на колеса, задняя пара колес имеет тормоза. Мягкие элементы должны быть на поролоне, обтянуты кожей или другим материалом допустимым к использованию в медицинских изделиях. </w:t>
            </w:r>
          </w:p>
          <w:p w:rsidR="00053593" w:rsidRPr="003F1EF6" w:rsidRDefault="00053593" w:rsidP="00053593">
            <w:pPr>
              <w:autoSpaceDE w:val="0"/>
              <w:autoSpaceDN w:val="0"/>
              <w:adjustRightInd w:val="0"/>
              <w:rPr>
                <w:rFonts w:ascii="Times New Roman" w:eastAsia="Times New Roman" w:hAnsi="Times New Roman" w:cs="Times New Roman"/>
                <w:lang w:eastAsia="ru-RU"/>
              </w:rPr>
            </w:pPr>
            <w:r w:rsidRPr="003F1EF6">
              <w:rPr>
                <w:rFonts w:ascii="Times New Roman" w:eastAsia="Times New Roman" w:hAnsi="Times New Roman" w:cs="Times New Roman"/>
                <w:lang w:eastAsia="ru-RU"/>
              </w:rPr>
              <w:t>Опора должна изготавливаться не менее чем в 3 размерах для детей от 1 года до 14 лет (по заявке заказчика в зависимости от анатомических особенностей Получателя</w:t>
            </w:r>
            <w:proofErr w:type="gramStart"/>
            <w:r w:rsidRPr="003F1EF6">
              <w:rPr>
                <w:rFonts w:ascii="Times New Roman" w:eastAsia="Times New Roman" w:hAnsi="Times New Roman" w:cs="Times New Roman"/>
                <w:lang w:eastAsia="ru-RU"/>
              </w:rPr>
              <w:t xml:space="preserve">).   </w:t>
            </w:r>
            <w:proofErr w:type="gramEnd"/>
          </w:p>
        </w:tc>
        <w:tc>
          <w:tcPr>
            <w:tcW w:w="709" w:type="dxa"/>
            <w:shd w:val="clear" w:color="auto" w:fill="auto"/>
          </w:tcPr>
          <w:p w:rsidR="00053593" w:rsidRPr="003F1EF6" w:rsidRDefault="003F1EF6" w:rsidP="00053593">
            <w:pPr>
              <w:pStyle w:val="aa"/>
              <w:jc w:val="center"/>
              <w:rPr>
                <w:rFonts w:ascii="Times New Roman" w:hAnsi="Times New Roman" w:cs="Times New Roman"/>
                <w:color w:val="000000"/>
                <w:sz w:val="22"/>
                <w:szCs w:val="22"/>
              </w:rPr>
            </w:pPr>
            <w:r w:rsidRPr="003F1EF6">
              <w:rPr>
                <w:rFonts w:ascii="Times New Roman" w:hAnsi="Times New Roman" w:cs="Times New Roman"/>
                <w:color w:val="000000"/>
                <w:sz w:val="22"/>
                <w:szCs w:val="22"/>
              </w:rPr>
              <w:t>6</w:t>
            </w:r>
          </w:p>
        </w:tc>
      </w:tr>
      <w:tr w:rsidR="00053593" w:rsidRPr="003F1EF6" w:rsidTr="005E6859">
        <w:trPr>
          <w:trHeight w:val="2939"/>
        </w:trPr>
        <w:tc>
          <w:tcPr>
            <w:tcW w:w="425" w:type="dxa"/>
          </w:tcPr>
          <w:p w:rsidR="00053593" w:rsidRPr="003F1EF6" w:rsidRDefault="00053593" w:rsidP="00053593">
            <w:pPr>
              <w:spacing w:after="0" w:line="240" w:lineRule="auto"/>
              <w:jc w:val="center"/>
              <w:rPr>
                <w:rFonts w:ascii="Times New Roman" w:hAnsi="Times New Roman" w:cs="Times New Roman"/>
                <w:color w:val="000000"/>
              </w:rPr>
            </w:pPr>
            <w:r w:rsidRPr="003F1EF6">
              <w:rPr>
                <w:rFonts w:ascii="Times New Roman" w:hAnsi="Times New Roman" w:cs="Times New Roman"/>
                <w:color w:val="000000"/>
              </w:rPr>
              <w:lastRenderedPageBreak/>
              <w:t>10</w:t>
            </w:r>
          </w:p>
        </w:tc>
        <w:tc>
          <w:tcPr>
            <w:tcW w:w="2268" w:type="dxa"/>
            <w:shd w:val="clear" w:color="auto" w:fill="auto"/>
            <w:vAlign w:val="center"/>
          </w:tcPr>
          <w:p w:rsidR="00053593" w:rsidRPr="003F1EF6" w:rsidRDefault="00053593" w:rsidP="00053593">
            <w:pPr>
              <w:jc w:val="center"/>
              <w:rPr>
                <w:rFonts w:ascii="Times New Roman" w:hAnsi="Times New Roman" w:cs="Times New Roman"/>
              </w:rPr>
            </w:pPr>
            <w:r w:rsidRPr="003F1EF6">
              <w:rPr>
                <w:rFonts w:ascii="Times New Roman" w:hAnsi="Times New Roman" w:cs="Times New Roman"/>
              </w:rPr>
              <w:t>Опора для стояния для детей-инвалидов</w:t>
            </w:r>
          </w:p>
        </w:tc>
        <w:tc>
          <w:tcPr>
            <w:tcW w:w="7230" w:type="dxa"/>
            <w:shd w:val="clear" w:color="auto" w:fill="auto"/>
          </w:tcPr>
          <w:p w:rsidR="00053593" w:rsidRPr="003F1EF6" w:rsidRDefault="00053593" w:rsidP="00053593">
            <w:pPr>
              <w:snapToGrid w:val="0"/>
              <w:jc w:val="both"/>
              <w:rPr>
                <w:rFonts w:ascii="Times New Roman" w:hAnsi="Times New Roman" w:cs="Times New Roman"/>
              </w:rPr>
            </w:pPr>
            <w:r w:rsidRPr="003F1EF6">
              <w:rPr>
                <w:rFonts w:ascii="Times New Roman" w:hAnsi="Times New Roman" w:cs="Times New Roman"/>
              </w:rPr>
              <w:t xml:space="preserve">Опора для стояния должна быть предназначена для поддержки и размещения ребенка с ограниченными возможностями, обеспечивает удерживание ребенка в вертикальном и горизонтальном положениях, а также, в промежуточных положениях по углу наклона с поддержкой сзади (положение "лежа на спине"). Опора для стояния должна быть разборная для обеспечения наилучших условий для транспортировки и хранения. </w:t>
            </w:r>
          </w:p>
          <w:p w:rsidR="00053593" w:rsidRPr="003F1EF6" w:rsidRDefault="00053593" w:rsidP="00053593">
            <w:pPr>
              <w:snapToGrid w:val="0"/>
              <w:jc w:val="both"/>
              <w:rPr>
                <w:rFonts w:ascii="Times New Roman" w:hAnsi="Times New Roman" w:cs="Times New Roman"/>
              </w:rPr>
            </w:pPr>
            <w:r w:rsidRPr="003F1EF6">
              <w:rPr>
                <w:rFonts w:ascii="Times New Roman" w:hAnsi="Times New Roman" w:cs="Times New Roman"/>
              </w:rPr>
              <w:t xml:space="preserve">Опора для сидения должна изготавливаться в 4 размерах для детей от 1 года до 18 лет (по заявке заказчика в зависимости от анатомических особенностей Получателя). </w:t>
            </w:r>
          </w:p>
          <w:p w:rsidR="00053593" w:rsidRPr="003F1EF6" w:rsidRDefault="00053593" w:rsidP="00053593">
            <w:pPr>
              <w:pStyle w:val="aa"/>
              <w:rPr>
                <w:rFonts w:ascii="Times New Roman" w:eastAsia="Lucida Sans Unicode" w:hAnsi="Times New Roman" w:cs="Times New Roman"/>
                <w:sz w:val="22"/>
                <w:szCs w:val="22"/>
                <w:lang w:eastAsia="ar-SA"/>
              </w:rPr>
            </w:pPr>
            <w:r w:rsidRPr="003F1EF6">
              <w:rPr>
                <w:rFonts w:ascii="Times New Roman" w:eastAsia="Lucida Sans Unicode" w:hAnsi="Times New Roman" w:cs="Times New Roman"/>
                <w:sz w:val="22"/>
                <w:szCs w:val="22"/>
                <w:lang w:eastAsia="ar-SA"/>
              </w:rPr>
              <w:t>Опора может быть выполнена из дерева или комбинированная из дерева и металла.</w:t>
            </w:r>
          </w:p>
          <w:p w:rsidR="00053593" w:rsidRPr="003F1EF6" w:rsidRDefault="00053593" w:rsidP="00053593">
            <w:pPr>
              <w:snapToGrid w:val="0"/>
              <w:jc w:val="both"/>
              <w:rPr>
                <w:rFonts w:ascii="Times New Roman" w:hAnsi="Times New Roman" w:cs="Times New Roman"/>
              </w:rPr>
            </w:pPr>
            <w:r w:rsidRPr="003F1EF6">
              <w:rPr>
                <w:rFonts w:ascii="Times New Roman" w:hAnsi="Times New Roman" w:cs="Times New Roman"/>
              </w:rPr>
              <w:t xml:space="preserve">Опора для стояния должна быть с поворотным ложем, со съемными подушками, подножкой со </w:t>
            </w:r>
            <w:proofErr w:type="spellStart"/>
            <w:r w:rsidRPr="003F1EF6">
              <w:rPr>
                <w:rFonts w:ascii="Times New Roman" w:hAnsi="Times New Roman" w:cs="Times New Roman"/>
              </w:rPr>
              <w:t>стоподержателями</w:t>
            </w:r>
            <w:proofErr w:type="spellEnd"/>
            <w:r w:rsidRPr="003F1EF6">
              <w:rPr>
                <w:rFonts w:ascii="Times New Roman" w:hAnsi="Times New Roman" w:cs="Times New Roman"/>
              </w:rPr>
              <w:t xml:space="preserve">, съемными столиком, абдуктором и системой креплений. </w:t>
            </w:r>
          </w:p>
          <w:p w:rsidR="00053593" w:rsidRPr="003F1EF6" w:rsidRDefault="00053593" w:rsidP="00053593">
            <w:pPr>
              <w:snapToGrid w:val="0"/>
              <w:jc w:val="both"/>
              <w:rPr>
                <w:rFonts w:ascii="Times New Roman" w:hAnsi="Times New Roman" w:cs="Times New Roman"/>
              </w:rPr>
            </w:pPr>
            <w:r w:rsidRPr="003F1EF6">
              <w:rPr>
                <w:rFonts w:ascii="Times New Roman" w:hAnsi="Times New Roman" w:cs="Times New Roman"/>
              </w:rPr>
              <w:t>Опора должна быть на колесах, задняя пара колес должна быть оснащена стояночными тормозами.</w:t>
            </w:r>
          </w:p>
          <w:p w:rsidR="00053593" w:rsidRPr="003F1EF6" w:rsidRDefault="00053593" w:rsidP="00053593">
            <w:pPr>
              <w:snapToGrid w:val="0"/>
              <w:jc w:val="both"/>
              <w:rPr>
                <w:rFonts w:ascii="Times New Roman" w:hAnsi="Times New Roman" w:cs="Times New Roman"/>
              </w:rPr>
            </w:pPr>
            <w:r w:rsidRPr="003F1EF6">
              <w:rPr>
                <w:rFonts w:ascii="Times New Roman" w:hAnsi="Times New Roman" w:cs="Times New Roman"/>
              </w:rPr>
              <w:t>Количество положений ложа по углу наклона не менее 8. Длина ложа в зависимости от типоразмера опоры для стояния от не менее 94 см и до не более 171 см включительно. Ширина ложа от не менее 41 см и до не более 53 см.</w:t>
            </w:r>
          </w:p>
          <w:p w:rsidR="00053593" w:rsidRPr="003F1EF6" w:rsidRDefault="00053593" w:rsidP="00053593">
            <w:pPr>
              <w:snapToGrid w:val="0"/>
              <w:jc w:val="both"/>
              <w:rPr>
                <w:rFonts w:ascii="Times New Roman" w:hAnsi="Times New Roman" w:cs="Times New Roman"/>
              </w:rPr>
            </w:pPr>
            <w:r w:rsidRPr="003F1EF6">
              <w:rPr>
                <w:rFonts w:ascii="Times New Roman" w:hAnsi="Times New Roman" w:cs="Times New Roman"/>
              </w:rPr>
              <w:t>Снизу ложа должна быть установлена площадка с креплениями для ступней с задними упорами и крепежными ремешками. На ложе должен крепится съемный абдуктор, регулируемый по высоте. На ложе должна быть расположена съемная подушка под спину, регулируемые по высоте крепления для голеней, регулируемые по высоте и длине тазобедренный и грудной ремни, съемные грудные ограничители, регулируемые по ширине.</w:t>
            </w:r>
          </w:p>
          <w:p w:rsidR="00053593" w:rsidRPr="003F1EF6" w:rsidRDefault="00053593" w:rsidP="00053593">
            <w:pPr>
              <w:snapToGrid w:val="0"/>
              <w:jc w:val="both"/>
              <w:rPr>
                <w:rFonts w:ascii="Times New Roman" w:hAnsi="Times New Roman" w:cs="Times New Roman"/>
              </w:rPr>
            </w:pPr>
            <w:r w:rsidRPr="003F1EF6">
              <w:rPr>
                <w:rFonts w:ascii="Times New Roman" w:hAnsi="Times New Roman" w:cs="Times New Roman"/>
              </w:rPr>
              <w:t xml:space="preserve">В комплект поставки должен входить съемный столик для занятий и приема пищи, регулируемый по углу наклона, по высоте и расстоянию до ложа опоры. </w:t>
            </w:r>
          </w:p>
          <w:p w:rsidR="00053593" w:rsidRPr="003F1EF6" w:rsidRDefault="00053593" w:rsidP="00053593">
            <w:pPr>
              <w:snapToGrid w:val="0"/>
              <w:jc w:val="both"/>
              <w:rPr>
                <w:rFonts w:ascii="Times New Roman" w:hAnsi="Times New Roman" w:cs="Times New Roman"/>
              </w:rPr>
            </w:pPr>
            <w:r w:rsidRPr="003F1EF6">
              <w:rPr>
                <w:rFonts w:ascii="Times New Roman" w:hAnsi="Times New Roman" w:cs="Times New Roman"/>
              </w:rPr>
              <w:t xml:space="preserve">При необходимости опора для стояния может быть оснащена съемными упорами для поддержания головы (подголовником). </w:t>
            </w:r>
          </w:p>
          <w:p w:rsidR="00053593" w:rsidRPr="003F1EF6" w:rsidRDefault="00053593" w:rsidP="00053593">
            <w:pPr>
              <w:pStyle w:val="aa"/>
              <w:rPr>
                <w:rFonts w:ascii="Times New Roman" w:hAnsi="Times New Roman" w:cs="Times New Roman"/>
                <w:sz w:val="22"/>
                <w:szCs w:val="22"/>
              </w:rPr>
            </w:pPr>
            <w:r w:rsidRPr="003F1EF6">
              <w:rPr>
                <w:rFonts w:ascii="Times New Roman" w:hAnsi="Times New Roman" w:cs="Times New Roman"/>
                <w:sz w:val="22"/>
                <w:szCs w:val="22"/>
              </w:rPr>
              <w:t>Вес изделия от не менее 16 до не более 26 кг, в зависимости от типоразмера. Максимальный вес пациента не более 80 кг.</w:t>
            </w:r>
          </w:p>
        </w:tc>
        <w:tc>
          <w:tcPr>
            <w:tcW w:w="709" w:type="dxa"/>
            <w:shd w:val="clear" w:color="auto" w:fill="auto"/>
          </w:tcPr>
          <w:p w:rsidR="00053593" w:rsidRPr="003F1EF6" w:rsidRDefault="003F1EF6" w:rsidP="00053593">
            <w:pPr>
              <w:pStyle w:val="aa"/>
              <w:jc w:val="center"/>
              <w:rPr>
                <w:rFonts w:ascii="Times New Roman" w:hAnsi="Times New Roman" w:cs="Times New Roman"/>
                <w:color w:val="000000"/>
                <w:sz w:val="22"/>
                <w:szCs w:val="22"/>
              </w:rPr>
            </w:pPr>
            <w:r w:rsidRPr="003F1EF6">
              <w:rPr>
                <w:rFonts w:ascii="Times New Roman" w:hAnsi="Times New Roman" w:cs="Times New Roman"/>
                <w:color w:val="000000"/>
                <w:sz w:val="22"/>
                <w:szCs w:val="22"/>
              </w:rPr>
              <w:t>2</w:t>
            </w:r>
          </w:p>
        </w:tc>
      </w:tr>
      <w:tr w:rsidR="00053593" w:rsidRPr="003F1EF6" w:rsidTr="005E6859">
        <w:trPr>
          <w:trHeight w:val="2939"/>
        </w:trPr>
        <w:tc>
          <w:tcPr>
            <w:tcW w:w="425" w:type="dxa"/>
          </w:tcPr>
          <w:p w:rsidR="00053593" w:rsidRPr="003F1EF6" w:rsidRDefault="00053593" w:rsidP="00053593">
            <w:pPr>
              <w:spacing w:after="0" w:line="240" w:lineRule="auto"/>
              <w:jc w:val="center"/>
              <w:rPr>
                <w:rFonts w:ascii="Times New Roman" w:hAnsi="Times New Roman" w:cs="Times New Roman"/>
                <w:color w:val="000000"/>
              </w:rPr>
            </w:pPr>
            <w:r w:rsidRPr="003F1EF6">
              <w:rPr>
                <w:rFonts w:ascii="Times New Roman" w:hAnsi="Times New Roman" w:cs="Times New Roman"/>
                <w:color w:val="000000"/>
              </w:rPr>
              <w:t>11</w:t>
            </w:r>
          </w:p>
        </w:tc>
        <w:tc>
          <w:tcPr>
            <w:tcW w:w="2268" w:type="dxa"/>
            <w:shd w:val="clear" w:color="auto" w:fill="auto"/>
            <w:vAlign w:val="center"/>
          </w:tcPr>
          <w:p w:rsidR="00053593" w:rsidRPr="003F1EF6" w:rsidRDefault="00053593" w:rsidP="00053593">
            <w:pPr>
              <w:jc w:val="center"/>
              <w:rPr>
                <w:rFonts w:ascii="Times New Roman" w:hAnsi="Times New Roman" w:cs="Times New Roman"/>
              </w:rPr>
            </w:pPr>
            <w:r w:rsidRPr="003F1EF6">
              <w:rPr>
                <w:rFonts w:ascii="Times New Roman" w:hAnsi="Times New Roman" w:cs="Times New Roman"/>
              </w:rPr>
              <w:t>Опора для стояния для детей-инвалидов</w:t>
            </w:r>
          </w:p>
        </w:tc>
        <w:tc>
          <w:tcPr>
            <w:tcW w:w="7230" w:type="dxa"/>
            <w:shd w:val="clear" w:color="auto" w:fill="auto"/>
          </w:tcPr>
          <w:p w:rsidR="00053593" w:rsidRPr="003F1EF6" w:rsidRDefault="00053593" w:rsidP="00053593">
            <w:pPr>
              <w:spacing w:line="276" w:lineRule="auto"/>
              <w:ind w:firstLine="284"/>
              <w:jc w:val="both"/>
              <w:rPr>
                <w:rFonts w:ascii="Times New Roman" w:eastAsia="Times New Roman" w:hAnsi="Times New Roman" w:cs="Times New Roman"/>
                <w:color w:val="000000"/>
              </w:rPr>
            </w:pPr>
            <w:r w:rsidRPr="003F1EF6">
              <w:rPr>
                <w:rFonts w:ascii="Times New Roman" w:eastAsia="Times New Roman" w:hAnsi="Times New Roman" w:cs="Times New Roman"/>
                <w:color w:val="000000"/>
              </w:rPr>
              <w:t>Поворотное ложе должно состоять из бедренного, промежуточного и грудного модулей, расположенных на направляющей стойке. Модули должны быть съемными и независимо регулироваться по высоте так, чтобы их можно было установить в соответствии с ростом пациента. Бедренный, промежуточный, грудной модули и грудной упор должны представлять собой мягкие съёмные подушки, закреплённые на деревянном или фанерном основаниях, которые должны быть выполнены из материалов, стойких к обработке традиционными моющими средствами.</w:t>
            </w:r>
          </w:p>
          <w:p w:rsidR="00053593" w:rsidRPr="003F1EF6" w:rsidRDefault="00053593" w:rsidP="00053593">
            <w:pPr>
              <w:spacing w:line="276" w:lineRule="auto"/>
              <w:ind w:firstLine="284"/>
              <w:jc w:val="both"/>
              <w:rPr>
                <w:rFonts w:ascii="Times New Roman" w:eastAsia="Times New Roman" w:hAnsi="Times New Roman" w:cs="Times New Roman"/>
                <w:color w:val="000000"/>
              </w:rPr>
            </w:pPr>
            <w:r w:rsidRPr="003F1EF6">
              <w:rPr>
                <w:rFonts w:ascii="Times New Roman" w:eastAsia="Times New Roman" w:hAnsi="Times New Roman" w:cs="Times New Roman"/>
                <w:color w:val="000000"/>
              </w:rPr>
              <w:t>Грудной и бедренный ремни должны регулироваться по высоте, длине и обеспечивать поддержку пользователя. Ремни должны иметь мягкие накладки, и возможность установки на направляющей стойке и на боковые ограничители. Фиксация ремней должна осуществляться с помощью пластиковых пряжек.</w:t>
            </w:r>
          </w:p>
          <w:p w:rsidR="00053593" w:rsidRPr="003F1EF6" w:rsidRDefault="00053593" w:rsidP="00053593">
            <w:pPr>
              <w:spacing w:line="276" w:lineRule="auto"/>
              <w:ind w:firstLine="284"/>
              <w:jc w:val="both"/>
              <w:rPr>
                <w:rFonts w:ascii="Times New Roman" w:eastAsia="Times New Roman" w:hAnsi="Times New Roman" w:cs="Times New Roman"/>
                <w:color w:val="000000"/>
              </w:rPr>
            </w:pPr>
            <w:r w:rsidRPr="003F1EF6">
              <w:rPr>
                <w:rFonts w:ascii="Times New Roman" w:eastAsia="Times New Roman" w:hAnsi="Times New Roman" w:cs="Times New Roman"/>
                <w:color w:val="000000"/>
              </w:rPr>
              <w:t xml:space="preserve">Абдуктор должен предотвращать перекрест ног и регулироваться по высоте. </w:t>
            </w:r>
          </w:p>
          <w:p w:rsidR="00053593" w:rsidRPr="003F1EF6" w:rsidRDefault="00053593" w:rsidP="00053593">
            <w:pPr>
              <w:spacing w:line="276" w:lineRule="auto"/>
              <w:ind w:firstLine="284"/>
              <w:jc w:val="both"/>
              <w:rPr>
                <w:rFonts w:ascii="Times New Roman" w:eastAsia="Times New Roman" w:hAnsi="Times New Roman" w:cs="Times New Roman"/>
                <w:color w:val="000000"/>
              </w:rPr>
            </w:pPr>
            <w:r w:rsidRPr="003F1EF6">
              <w:rPr>
                <w:rFonts w:ascii="Times New Roman" w:eastAsia="Times New Roman" w:hAnsi="Times New Roman" w:cs="Times New Roman"/>
                <w:color w:val="000000"/>
              </w:rPr>
              <w:lastRenderedPageBreak/>
              <w:t>Подножки должны независимо регулироваться по высоте и иметь ручки для удобства изменения угла наклона ложа. На подножках должны быть расположены крепления для стоп типа «сандалии» с пяточными упорами.</w:t>
            </w:r>
          </w:p>
          <w:p w:rsidR="00053593" w:rsidRPr="003F1EF6" w:rsidRDefault="00053593" w:rsidP="00053593">
            <w:pPr>
              <w:spacing w:line="276" w:lineRule="auto"/>
              <w:ind w:firstLine="284"/>
              <w:jc w:val="both"/>
              <w:rPr>
                <w:rFonts w:ascii="Times New Roman" w:eastAsia="Times New Roman" w:hAnsi="Times New Roman" w:cs="Times New Roman"/>
                <w:color w:val="000000"/>
              </w:rPr>
            </w:pPr>
            <w:r w:rsidRPr="003F1EF6">
              <w:rPr>
                <w:rFonts w:ascii="Times New Roman" w:eastAsia="Times New Roman" w:hAnsi="Times New Roman" w:cs="Times New Roman"/>
                <w:color w:val="000000"/>
              </w:rPr>
              <w:t xml:space="preserve">Съёмная секция для бёдер предназначена для дополнительной поддержки бедер и нижней части туловища пользователя. </w:t>
            </w:r>
          </w:p>
          <w:p w:rsidR="00053593" w:rsidRPr="003F1EF6" w:rsidRDefault="00053593" w:rsidP="00053593">
            <w:pPr>
              <w:spacing w:line="276" w:lineRule="auto"/>
              <w:ind w:firstLine="284"/>
              <w:jc w:val="both"/>
              <w:rPr>
                <w:rFonts w:ascii="Times New Roman" w:eastAsia="Times New Roman" w:hAnsi="Times New Roman" w:cs="Times New Roman"/>
                <w:color w:val="000000"/>
              </w:rPr>
            </w:pPr>
            <w:r w:rsidRPr="003F1EF6">
              <w:rPr>
                <w:rFonts w:ascii="Times New Roman" w:eastAsia="Times New Roman" w:hAnsi="Times New Roman" w:cs="Times New Roman"/>
                <w:color w:val="000000"/>
              </w:rPr>
              <w:t xml:space="preserve">Подголовник для </w:t>
            </w:r>
            <w:proofErr w:type="spellStart"/>
            <w:r w:rsidRPr="003F1EF6">
              <w:rPr>
                <w:rFonts w:ascii="Times New Roman" w:eastAsia="Times New Roman" w:hAnsi="Times New Roman" w:cs="Times New Roman"/>
                <w:color w:val="000000"/>
              </w:rPr>
              <w:t>заднеопорной</w:t>
            </w:r>
            <w:proofErr w:type="spellEnd"/>
            <w:r w:rsidRPr="003F1EF6">
              <w:rPr>
                <w:rFonts w:ascii="Times New Roman" w:eastAsia="Times New Roman" w:hAnsi="Times New Roman" w:cs="Times New Roman"/>
                <w:color w:val="000000"/>
              </w:rPr>
              <w:t xml:space="preserve"> </w:t>
            </w:r>
            <w:proofErr w:type="spellStart"/>
            <w:r w:rsidRPr="003F1EF6">
              <w:rPr>
                <w:rFonts w:ascii="Times New Roman" w:eastAsia="Times New Roman" w:hAnsi="Times New Roman" w:cs="Times New Roman"/>
                <w:color w:val="000000"/>
              </w:rPr>
              <w:t>вертикализации</w:t>
            </w:r>
            <w:proofErr w:type="spellEnd"/>
            <w:r w:rsidRPr="003F1EF6">
              <w:rPr>
                <w:rFonts w:ascii="Times New Roman" w:eastAsia="Times New Roman" w:hAnsi="Times New Roman" w:cs="Times New Roman"/>
                <w:color w:val="000000"/>
              </w:rPr>
              <w:t xml:space="preserve"> должен быть съемным, мягким, адаптируемым под форму головы пользователя, а также иметь возможности регулировки по высоте и расстоянию от направляющей стойки. </w:t>
            </w:r>
          </w:p>
          <w:p w:rsidR="00053593" w:rsidRPr="003F1EF6" w:rsidRDefault="00053593" w:rsidP="00053593">
            <w:pPr>
              <w:spacing w:line="276" w:lineRule="auto"/>
              <w:ind w:firstLine="284"/>
              <w:jc w:val="both"/>
              <w:rPr>
                <w:rFonts w:ascii="Times New Roman" w:eastAsia="Times New Roman" w:hAnsi="Times New Roman" w:cs="Times New Roman"/>
                <w:color w:val="000000"/>
              </w:rPr>
            </w:pPr>
            <w:r w:rsidRPr="003F1EF6">
              <w:rPr>
                <w:rFonts w:ascii="Times New Roman" w:eastAsia="Times New Roman" w:hAnsi="Times New Roman" w:cs="Times New Roman"/>
                <w:color w:val="000000"/>
              </w:rPr>
              <w:t xml:space="preserve">Съемный грудной упор должен быть предназначен для дополнительной поддержки на уровне груди при </w:t>
            </w:r>
            <w:proofErr w:type="spellStart"/>
            <w:r w:rsidRPr="003F1EF6">
              <w:rPr>
                <w:rFonts w:ascii="Times New Roman" w:eastAsia="Times New Roman" w:hAnsi="Times New Roman" w:cs="Times New Roman"/>
                <w:color w:val="000000"/>
              </w:rPr>
              <w:t>переднеопорной</w:t>
            </w:r>
            <w:proofErr w:type="spellEnd"/>
            <w:r w:rsidRPr="003F1EF6">
              <w:rPr>
                <w:rFonts w:ascii="Times New Roman" w:eastAsia="Times New Roman" w:hAnsi="Times New Roman" w:cs="Times New Roman"/>
                <w:color w:val="000000"/>
              </w:rPr>
              <w:t xml:space="preserve"> </w:t>
            </w:r>
            <w:proofErr w:type="spellStart"/>
            <w:r w:rsidRPr="003F1EF6">
              <w:rPr>
                <w:rFonts w:ascii="Times New Roman" w:eastAsia="Times New Roman" w:hAnsi="Times New Roman" w:cs="Times New Roman"/>
                <w:color w:val="000000"/>
              </w:rPr>
              <w:t>вертикализации</w:t>
            </w:r>
            <w:proofErr w:type="spellEnd"/>
            <w:r w:rsidRPr="003F1EF6">
              <w:rPr>
                <w:rFonts w:ascii="Times New Roman" w:eastAsia="Times New Roman" w:hAnsi="Times New Roman" w:cs="Times New Roman"/>
                <w:color w:val="000000"/>
              </w:rPr>
              <w:t xml:space="preserve"> и регулироваться по высоте.</w:t>
            </w:r>
          </w:p>
          <w:p w:rsidR="00053593" w:rsidRPr="003F1EF6" w:rsidRDefault="00053593" w:rsidP="00053593">
            <w:pPr>
              <w:spacing w:line="276" w:lineRule="auto"/>
              <w:ind w:firstLine="284"/>
              <w:jc w:val="both"/>
              <w:rPr>
                <w:rFonts w:ascii="Times New Roman" w:eastAsia="Times New Roman" w:hAnsi="Times New Roman" w:cs="Times New Roman"/>
                <w:color w:val="000000"/>
              </w:rPr>
            </w:pPr>
            <w:r w:rsidRPr="003F1EF6">
              <w:rPr>
                <w:rFonts w:ascii="Times New Roman" w:eastAsia="Times New Roman" w:hAnsi="Times New Roman" w:cs="Times New Roman"/>
                <w:color w:val="000000"/>
              </w:rPr>
              <w:t xml:space="preserve">Съемная секция для голеней/коленей должна состоять из двух мягких </w:t>
            </w:r>
            <w:proofErr w:type="spellStart"/>
            <w:r w:rsidRPr="003F1EF6">
              <w:rPr>
                <w:rFonts w:ascii="Times New Roman" w:eastAsia="Times New Roman" w:hAnsi="Times New Roman" w:cs="Times New Roman"/>
                <w:color w:val="000000"/>
              </w:rPr>
              <w:t>коленоупоров</w:t>
            </w:r>
            <w:proofErr w:type="spellEnd"/>
            <w:r w:rsidRPr="003F1EF6">
              <w:rPr>
                <w:rFonts w:ascii="Times New Roman" w:eastAsia="Times New Roman" w:hAnsi="Times New Roman" w:cs="Times New Roman"/>
                <w:color w:val="000000"/>
              </w:rPr>
              <w:t>, независимо регулируемых по высоте, глубине и расстоянию друг от друга.</w:t>
            </w:r>
          </w:p>
          <w:p w:rsidR="00053593" w:rsidRPr="003F1EF6" w:rsidRDefault="00053593" w:rsidP="00053593">
            <w:pPr>
              <w:spacing w:line="276" w:lineRule="auto"/>
              <w:ind w:firstLine="284"/>
              <w:jc w:val="both"/>
              <w:rPr>
                <w:rFonts w:ascii="Times New Roman" w:eastAsia="Times New Roman" w:hAnsi="Times New Roman" w:cs="Times New Roman"/>
                <w:color w:val="000000"/>
              </w:rPr>
            </w:pPr>
            <w:r w:rsidRPr="003F1EF6">
              <w:rPr>
                <w:rFonts w:ascii="Times New Roman" w:eastAsia="Times New Roman" w:hAnsi="Times New Roman" w:cs="Times New Roman"/>
                <w:color w:val="000000"/>
              </w:rPr>
              <w:t>Опора для стояния должна быть предназначена для пользователей ростом в диапазоне:</w:t>
            </w:r>
          </w:p>
          <w:p w:rsidR="00053593" w:rsidRPr="003F1EF6" w:rsidRDefault="00053593" w:rsidP="00053593">
            <w:pPr>
              <w:spacing w:line="276" w:lineRule="auto"/>
              <w:ind w:firstLine="284"/>
              <w:jc w:val="both"/>
              <w:rPr>
                <w:rFonts w:ascii="Times New Roman" w:eastAsia="Times New Roman" w:hAnsi="Times New Roman" w:cs="Times New Roman"/>
                <w:color w:val="000000"/>
              </w:rPr>
            </w:pPr>
            <w:r w:rsidRPr="003F1EF6">
              <w:rPr>
                <w:rFonts w:ascii="Times New Roman" w:eastAsia="Times New Roman" w:hAnsi="Times New Roman" w:cs="Times New Roman"/>
                <w:color w:val="000000"/>
              </w:rPr>
              <w:t xml:space="preserve">-от не более 110см до не менее 140см. при </w:t>
            </w:r>
            <w:proofErr w:type="spellStart"/>
            <w:r w:rsidRPr="003F1EF6">
              <w:rPr>
                <w:rFonts w:ascii="Times New Roman" w:eastAsia="Times New Roman" w:hAnsi="Times New Roman" w:cs="Times New Roman"/>
                <w:color w:val="000000"/>
              </w:rPr>
              <w:t>переднеопорном</w:t>
            </w:r>
            <w:proofErr w:type="spellEnd"/>
            <w:r w:rsidRPr="003F1EF6">
              <w:rPr>
                <w:rFonts w:ascii="Times New Roman" w:eastAsia="Times New Roman" w:hAnsi="Times New Roman" w:cs="Times New Roman"/>
                <w:color w:val="000000"/>
              </w:rPr>
              <w:t xml:space="preserve"> способе </w:t>
            </w:r>
            <w:proofErr w:type="spellStart"/>
            <w:r w:rsidRPr="003F1EF6">
              <w:rPr>
                <w:rFonts w:ascii="Times New Roman" w:eastAsia="Times New Roman" w:hAnsi="Times New Roman" w:cs="Times New Roman"/>
                <w:color w:val="000000"/>
              </w:rPr>
              <w:t>вертикализации</w:t>
            </w:r>
            <w:proofErr w:type="spellEnd"/>
            <w:r w:rsidRPr="003F1EF6">
              <w:rPr>
                <w:rFonts w:ascii="Times New Roman" w:eastAsia="Times New Roman" w:hAnsi="Times New Roman" w:cs="Times New Roman"/>
                <w:color w:val="000000"/>
              </w:rPr>
              <w:t xml:space="preserve">; </w:t>
            </w:r>
          </w:p>
          <w:p w:rsidR="00053593" w:rsidRPr="003F1EF6" w:rsidRDefault="00053593" w:rsidP="00053593">
            <w:pPr>
              <w:tabs>
                <w:tab w:val="left" w:pos="1230"/>
              </w:tabs>
              <w:rPr>
                <w:rFonts w:ascii="Times New Roman" w:hAnsi="Times New Roman" w:cs="Times New Roman"/>
                <w:lang w:eastAsia="ru-RU"/>
              </w:rPr>
            </w:pPr>
            <w:r w:rsidRPr="003F1EF6">
              <w:rPr>
                <w:rFonts w:ascii="Times New Roman" w:eastAsia="Times New Roman" w:hAnsi="Times New Roman" w:cs="Times New Roman"/>
                <w:color w:val="000000"/>
              </w:rPr>
              <w:t xml:space="preserve">-от не более 90см до не менее 130см при </w:t>
            </w:r>
            <w:proofErr w:type="spellStart"/>
            <w:r w:rsidRPr="003F1EF6">
              <w:rPr>
                <w:rFonts w:ascii="Times New Roman" w:eastAsia="Times New Roman" w:hAnsi="Times New Roman" w:cs="Times New Roman"/>
                <w:color w:val="000000"/>
              </w:rPr>
              <w:t>заднеопорном</w:t>
            </w:r>
            <w:proofErr w:type="spellEnd"/>
            <w:r w:rsidRPr="003F1EF6">
              <w:rPr>
                <w:rFonts w:ascii="Times New Roman" w:eastAsia="Times New Roman" w:hAnsi="Times New Roman" w:cs="Times New Roman"/>
                <w:color w:val="000000"/>
              </w:rPr>
              <w:t xml:space="preserve"> способе </w:t>
            </w:r>
            <w:proofErr w:type="spellStart"/>
            <w:r w:rsidRPr="003F1EF6">
              <w:rPr>
                <w:rFonts w:ascii="Times New Roman" w:eastAsia="Times New Roman" w:hAnsi="Times New Roman" w:cs="Times New Roman"/>
                <w:color w:val="000000"/>
              </w:rPr>
              <w:t>вертикализации</w:t>
            </w:r>
            <w:proofErr w:type="spellEnd"/>
            <w:r w:rsidRPr="003F1EF6">
              <w:rPr>
                <w:rFonts w:ascii="Times New Roman" w:eastAsia="Times New Roman" w:hAnsi="Times New Roman" w:cs="Times New Roman"/>
                <w:color w:val="000000"/>
              </w:rPr>
              <w:t>.</w:t>
            </w:r>
          </w:p>
        </w:tc>
        <w:tc>
          <w:tcPr>
            <w:tcW w:w="709" w:type="dxa"/>
            <w:shd w:val="clear" w:color="auto" w:fill="auto"/>
          </w:tcPr>
          <w:p w:rsidR="00053593" w:rsidRPr="003F1EF6" w:rsidRDefault="003F1EF6" w:rsidP="00053593">
            <w:pPr>
              <w:pStyle w:val="aa"/>
              <w:jc w:val="center"/>
              <w:rPr>
                <w:rFonts w:ascii="Times New Roman" w:hAnsi="Times New Roman" w:cs="Times New Roman"/>
                <w:color w:val="000000"/>
                <w:sz w:val="22"/>
                <w:szCs w:val="22"/>
              </w:rPr>
            </w:pPr>
            <w:r w:rsidRPr="003F1EF6">
              <w:rPr>
                <w:rFonts w:ascii="Times New Roman" w:hAnsi="Times New Roman" w:cs="Times New Roman"/>
                <w:color w:val="000000"/>
                <w:sz w:val="22"/>
                <w:szCs w:val="22"/>
              </w:rPr>
              <w:lastRenderedPageBreak/>
              <w:t>1</w:t>
            </w:r>
          </w:p>
        </w:tc>
      </w:tr>
      <w:tr w:rsidR="003F1EF6" w:rsidRPr="003F1EF6" w:rsidTr="005E6859">
        <w:trPr>
          <w:trHeight w:val="2939"/>
        </w:trPr>
        <w:tc>
          <w:tcPr>
            <w:tcW w:w="425" w:type="dxa"/>
          </w:tcPr>
          <w:p w:rsidR="003F1EF6" w:rsidRPr="003F1EF6" w:rsidRDefault="003F1EF6" w:rsidP="003F1EF6">
            <w:pPr>
              <w:spacing w:after="0" w:line="240" w:lineRule="auto"/>
              <w:jc w:val="center"/>
              <w:rPr>
                <w:rFonts w:ascii="Times New Roman" w:hAnsi="Times New Roman" w:cs="Times New Roman"/>
                <w:color w:val="000000"/>
              </w:rPr>
            </w:pPr>
            <w:r w:rsidRPr="003F1EF6">
              <w:rPr>
                <w:rFonts w:ascii="Times New Roman" w:hAnsi="Times New Roman" w:cs="Times New Roman"/>
                <w:color w:val="000000"/>
              </w:rPr>
              <w:lastRenderedPageBreak/>
              <w:t>12</w:t>
            </w:r>
          </w:p>
        </w:tc>
        <w:tc>
          <w:tcPr>
            <w:tcW w:w="2268" w:type="dxa"/>
            <w:shd w:val="clear" w:color="auto" w:fill="auto"/>
            <w:vAlign w:val="center"/>
          </w:tcPr>
          <w:p w:rsidR="003F1EF6" w:rsidRPr="003F1EF6" w:rsidRDefault="003F1EF6" w:rsidP="003F1EF6">
            <w:pPr>
              <w:jc w:val="center"/>
              <w:rPr>
                <w:rFonts w:ascii="Times New Roman" w:hAnsi="Times New Roman" w:cs="Times New Roman"/>
              </w:rPr>
            </w:pPr>
            <w:r w:rsidRPr="003F1EF6">
              <w:rPr>
                <w:rFonts w:ascii="Times New Roman" w:hAnsi="Times New Roman" w:cs="Times New Roman"/>
              </w:rPr>
              <w:t>Опора для стояния для детей-инвалидов</w:t>
            </w:r>
          </w:p>
        </w:tc>
        <w:tc>
          <w:tcPr>
            <w:tcW w:w="7230" w:type="dxa"/>
            <w:shd w:val="clear" w:color="auto" w:fill="auto"/>
          </w:tcPr>
          <w:p w:rsidR="003F1EF6" w:rsidRPr="003F1EF6" w:rsidRDefault="003F1EF6" w:rsidP="003F1EF6">
            <w:pPr>
              <w:pStyle w:val="aa"/>
              <w:rPr>
                <w:rFonts w:ascii="Times New Roman" w:hAnsi="Times New Roman" w:cs="Times New Roman"/>
                <w:color w:val="000000"/>
                <w:sz w:val="22"/>
                <w:szCs w:val="22"/>
              </w:rPr>
            </w:pPr>
            <w:r w:rsidRPr="003F1EF6">
              <w:rPr>
                <w:rFonts w:ascii="Times New Roman" w:hAnsi="Times New Roman" w:cs="Times New Roman"/>
                <w:color w:val="000000"/>
                <w:sz w:val="22"/>
                <w:szCs w:val="22"/>
              </w:rPr>
              <w:t>Опора для стояния – должна представлять собой опору с регулируемым углом наклона от 45гр. до вертикального положения при положении лёжа на животе и от горизонтального до вертикального при положении лёжа на спине; поэтапно переводит пациента из положения лежа в положение стоя. Опора должна помогать выбрать наиболее оптимальное положение для ребенка. Должна иметь 2 столика, один из которых с ванночкой. Должны быть съемные мягкие модули анатомической формы. Крепления стоп, голени, бедра, груди, головы должны быть изготовлены из мягкой ткани.</w:t>
            </w:r>
          </w:p>
          <w:p w:rsidR="003F1EF6" w:rsidRPr="003F1EF6" w:rsidRDefault="003F1EF6" w:rsidP="003F1EF6">
            <w:pPr>
              <w:pStyle w:val="aa"/>
              <w:rPr>
                <w:rFonts w:ascii="Times New Roman" w:hAnsi="Times New Roman" w:cs="Times New Roman"/>
                <w:color w:val="000000"/>
                <w:sz w:val="22"/>
                <w:szCs w:val="22"/>
              </w:rPr>
            </w:pPr>
            <w:r w:rsidRPr="003F1EF6">
              <w:rPr>
                <w:rFonts w:ascii="Times New Roman" w:hAnsi="Times New Roman" w:cs="Times New Roman"/>
                <w:color w:val="000000"/>
                <w:sz w:val="22"/>
                <w:szCs w:val="22"/>
              </w:rPr>
              <w:t>Опора должна быть установлена на колеса, задняя пара колес имеет тормоза.</w:t>
            </w:r>
          </w:p>
          <w:p w:rsidR="003F1EF6" w:rsidRPr="003F1EF6" w:rsidRDefault="003F1EF6" w:rsidP="003F1EF6">
            <w:pPr>
              <w:pStyle w:val="aa"/>
              <w:rPr>
                <w:rFonts w:ascii="Times New Roman" w:hAnsi="Times New Roman" w:cs="Times New Roman"/>
                <w:color w:val="000000"/>
                <w:sz w:val="22"/>
                <w:szCs w:val="22"/>
              </w:rPr>
            </w:pPr>
            <w:r w:rsidRPr="003F1EF6">
              <w:rPr>
                <w:rFonts w:ascii="Times New Roman" w:hAnsi="Times New Roman" w:cs="Times New Roman"/>
                <w:color w:val="000000"/>
                <w:sz w:val="22"/>
                <w:szCs w:val="22"/>
              </w:rPr>
              <w:t>Мягкие элементы должны быть на поролоне, обтянуты кожей или другим материалом допустимым к использованию в медицинских изделиях.</w:t>
            </w:r>
          </w:p>
          <w:p w:rsidR="003F1EF6" w:rsidRPr="003F1EF6" w:rsidRDefault="003F1EF6" w:rsidP="003F1EF6">
            <w:pPr>
              <w:pStyle w:val="aa"/>
              <w:rPr>
                <w:rFonts w:ascii="Times New Roman" w:hAnsi="Times New Roman" w:cs="Times New Roman"/>
                <w:color w:val="000000"/>
                <w:sz w:val="22"/>
                <w:szCs w:val="22"/>
              </w:rPr>
            </w:pPr>
            <w:r w:rsidRPr="003F1EF6">
              <w:rPr>
                <w:rFonts w:ascii="Times New Roman" w:hAnsi="Times New Roman" w:cs="Times New Roman"/>
                <w:color w:val="000000"/>
                <w:sz w:val="22"/>
                <w:szCs w:val="22"/>
              </w:rPr>
              <w:t>Изделие окрашено мебельным лаком или другим типом современных покрытий, не содержащих ядовитых (токсичных) компонентов.</w:t>
            </w:r>
          </w:p>
          <w:p w:rsidR="003F1EF6" w:rsidRPr="003F1EF6" w:rsidRDefault="003F1EF6" w:rsidP="003F1EF6">
            <w:pPr>
              <w:pStyle w:val="aa"/>
              <w:rPr>
                <w:rFonts w:ascii="Times New Roman" w:hAnsi="Times New Roman" w:cs="Times New Roman"/>
                <w:color w:val="000000"/>
                <w:sz w:val="22"/>
                <w:szCs w:val="22"/>
              </w:rPr>
            </w:pPr>
            <w:r w:rsidRPr="003F1EF6">
              <w:rPr>
                <w:rFonts w:ascii="Times New Roman" w:hAnsi="Times New Roman" w:cs="Times New Roman"/>
                <w:color w:val="000000"/>
                <w:sz w:val="22"/>
                <w:szCs w:val="22"/>
              </w:rPr>
              <w:t xml:space="preserve">Количество типоразмеров - не менее 2 для детей от 1 года до 18 лет (по заявке заказчика в зависимости от анатомических особенностей Получателя). </w:t>
            </w:r>
          </w:p>
          <w:p w:rsidR="003F1EF6" w:rsidRPr="003F1EF6" w:rsidRDefault="003F1EF6" w:rsidP="003F1EF6">
            <w:pPr>
              <w:pStyle w:val="aa"/>
              <w:rPr>
                <w:rFonts w:ascii="Times New Roman" w:hAnsi="Times New Roman" w:cs="Times New Roman"/>
                <w:color w:val="000000"/>
                <w:sz w:val="22"/>
                <w:szCs w:val="22"/>
              </w:rPr>
            </w:pPr>
            <w:r w:rsidRPr="003F1EF6">
              <w:rPr>
                <w:rFonts w:ascii="Times New Roman" w:hAnsi="Times New Roman" w:cs="Times New Roman"/>
                <w:color w:val="000000"/>
                <w:sz w:val="22"/>
                <w:szCs w:val="22"/>
              </w:rPr>
              <w:t>Расстояние от подставки для ног до верхней кромки столешницы должно меняться от не менее 50 см. и до не более 98,5 см.</w:t>
            </w:r>
          </w:p>
        </w:tc>
        <w:tc>
          <w:tcPr>
            <w:tcW w:w="709" w:type="dxa"/>
            <w:shd w:val="clear" w:color="auto" w:fill="auto"/>
          </w:tcPr>
          <w:p w:rsidR="003F1EF6" w:rsidRPr="003F1EF6" w:rsidRDefault="003F1EF6" w:rsidP="003F1EF6">
            <w:pPr>
              <w:pStyle w:val="aa"/>
              <w:jc w:val="center"/>
              <w:rPr>
                <w:rFonts w:ascii="Times New Roman" w:hAnsi="Times New Roman" w:cs="Times New Roman"/>
                <w:color w:val="000000"/>
                <w:sz w:val="22"/>
                <w:szCs w:val="22"/>
              </w:rPr>
            </w:pPr>
            <w:r w:rsidRPr="003F1EF6">
              <w:rPr>
                <w:rFonts w:ascii="Times New Roman" w:hAnsi="Times New Roman" w:cs="Times New Roman"/>
                <w:color w:val="000000"/>
                <w:sz w:val="22"/>
                <w:szCs w:val="22"/>
              </w:rPr>
              <w:t>2</w:t>
            </w:r>
          </w:p>
        </w:tc>
      </w:tr>
      <w:tr w:rsidR="003F1EF6" w:rsidRPr="003F1EF6" w:rsidTr="005E6859">
        <w:trPr>
          <w:trHeight w:val="2939"/>
        </w:trPr>
        <w:tc>
          <w:tcPr>
            <w:tcW w:w="425" w:type="dxa"/>
          </w:tcPr>
          <w:p w:rsidR="003F1EF6" w:rsidRPr="003F1EF6" w:rsidRDefault="003F1EF6" w:rsidP="003F1EF6">
            <w:pPr>
              <w:spacing w:after="0" w:line="240" w:lineRule="auto"/>
              <w:jc w:val="center"/>
              <w:rPr>
                <w:rFonts w:ascii="Times New Roman" w:hAnsi="Times New Roman" w:cs="Times New Roman"/>
                <w:color w:val="000000"/>
              </w:rPr>
            </w:pPr>
            <w:r w:rsidRPr="003F1EF6">
              <w:rPr>
                <w:rFonts w:ascii="Times New Roman" w:hAnsi="Times New Roman" w:cs="Times New Roman"/>
                <w:color w:val="000000"/>
              </w:rPr>
              <w:t>13</w:t>
            </w:r>
          </w:p>
        </w:tc>
        <w:tc>
          <w:tcPr>
            <w:tcW w:w="2268" w:type="dxa"/>
            <w:shd w:val="clear" w:color="auto" w:fill="auto"/>
            <w:vAlign w:val="center"/>
          </w:tcPr>
          <w:p w:rsidR="003F1EF6" w:rsidRPr="003F1EF6" w:rsidRDefault="003F1EF6" w:rsidP="003F1EF6">
            <w:pPr>
              <w:jc w:val="center"/>
              <w:rPr>
                <w:rFonts w:ascii="Times New Roman" w:hAnsi="Times New Roman" w:cs="Times New Roman"/>
              </w:rPr>
            </w:pPr>
          </w:p>
        </w:tc>
        <w:tc>
          <w:tcPr>
            <w:tcW w:w="7230" w:type="dxa"/>
            <w:shd w:val="clear" w:color="auto" w:fill="auto"/>
          </w:tcPr>
          <w:p w:rsidR="003F1EF6" w:rsidRPr="003F1EF6" w:rsidRDefault="003F1EF6" w:rsidP="003F1EF6">
            <w:pPr>
              <w:tabs>
                <w:tab w:val="left" w:pos="1230"/>
              </w:tabs>
              <w:rPr>
                <w:rFonts w:ascii="Times New Roman" w:hAnsi="Times New Roman" w:cs="Times New Roman"/>
                <w:lang w:eastAsia="ru-RU"/>
              </w:rPr>
            </w:pPr>
            <w:r w:rsidRPr="003F1EF6">
              <w:rPr>
                <w:rFonts w:ascii="Times New Roman" w:hAnsi="Times New Roman" w:cs="Times New Roman"/>
                <w:lang w:eastAsia="ru-RU"/>
              </w:rPr>
              <w:t xml:space="preserve">Опора для стояния - должна быть с изменяемым углом наклона от горизонтального до вертикального положения, на колесиках с тормозами, предназначена для постепенной адаптации пациентов, находящихся в положении лежа на спине в положение стоя. </w:t>
            </w:r>
          </w:p>
          <w:p w:rsidR="003F1EF6" w:rsidRPr="003F1EF6" w:rsidRDefault="003F1EF6" w:rsidP="003F1EF6">
            <w:pPr>
              <w:tabs>
                <w:tab w:val="left" w:pos="1230"/>
              </w:tabs>
              <w:rPr>
                <w:rFonts w:ascii="Times New Roman" w:hAnsi="Times New Roman" w:cs="Times New Roman"/>
                <w:lang w:eastAsia="ru-RU"/>
              </w:rPr>
            </w:pPr>
            <w:r w:rsidRPr="003F1EF6">
              <w:rPr>
                <w:rFonts w:ascii="Times New Roman" w:hAnsi="Times New Roman" w:cs="Times New Roman"/>
                <w:lang w:eastAsia="ru-RU"/>
              </w:rPr>
              <w:t>Опора должна иметь:</w:t>
            </w:r>
          </w:p>
          <w:p w:rsidR="003F1EF6" w:rsidRPr="003F1EF6" w:rsidRDefault="003F1EF6" w:rsidP="003F1EF6">
            <w:pPr>
              <w:tabs>
                <w:tab w:val="left" w:pos="1230"/>
              </w:tabs>
              <w:rPr>
                <w:rFonts w:ascii="Times New Roman" w:hAnsi="Times New Roman" w:cs="Times New Roman"/>
                <w:lang w:eastAsia="ru-RU"/>
              </w:rPr>
            </w:pPr>
            <w:r w:rsidRPr="003F1EF6">
              <w:rPr>
                <w:rFonts w:ascii="Times New Roman" w:hAnsi="Times New Roman" w:cs="Times New Roman"/>
                <w:lang w:eastAsia="ru-RU"/>
              </w:rPr>
              <w:t xml:space="preserve">-крепление для стоп, тазобедренного и грудного отделов, на голени, абдуктор, </w:t>
            </w:r>
            <w:proofErr w:type="spellStart"/>
            <w:r w:rsidRPr="003F1EF6">
              <w:rPr>
                <w:rFonts w:ascii="Times New Roman" w:hAnsi="Times New Roman" w:cs="Times New Roman"/>
                <w:lang w:eastAsia="ru-RU"/>
              </w:rPr>
              <w:t>головодержатель</w:t>
            </w:r>
            <w:proofErr w:type="spellEnd"/>
            <w:r w:rsidRPr="003F1EF6">
              <w:rPr>
                <w:rFonts w:ascii="Times New Roman" w:hAnsi="Times New Roman" w:cs="Times New Roman"/>
                <w:lang w:eastAsia="ru-RU"/>
              </w:rPr>
              <w:t xml:space="preserve"> регулируемый по высоте и ширине.</w:t>
            </w:r>
          </w:p>
          <w:p w:rsidR="003F1EF6" w:rsidRPr="003F1EF6" w:rsidRDefault="003F1EF6" w:rsidP="003F1EF6">
            <w:pPr>
              <w:tabs>
                <w:tab w:val="left" w:pos="1230"/>
              </w:tabs>
              <w:rPr>
                <w:rFonts w:ascii="Times New Roman" w:hAnsi="Times New Roman" w:cs="Times New Roman"/>
                <w:lang w:eastAsia="ru-RU"/>
              </w:rPr>
            </w:pPr>
            <w:r w:rsidRPr="003F1EF6">
              <w:rPr>
                <w:rFonts w:ascii="Times New Roman" w:hAnsi="Times New Roman" w:cs="Times New Roman"/>
                <w:lang w:eastAsia="ru-RU"/>
              </w:rPr>
              <w:t>- подголовник фиксирующий голову;</w:t>
            </w:r>
          </w:p>
          <w:p w:rsidR="003F1EF6" w:rsidRPr="003F1EF6" w:rsidRDefault="003F1EF6" w:rsidP="003F1EF6">
            <w:pPr>
              <w:tabs>
                <w:tab w:val="left" w:pos="1230"/>
              </w:tabs>
              <w:rPr>
                <w:rFonts w:ascii="Times New Roman" w:hAnsi="Times New Roman" w:cs="Times New Roman"/>
                <w:lang w:eastAsia="ru-RU"/>
              </w:rPr>
            </w:pPr>
            <w:r w:rsidRPr="003F1EF6">
              <w:rPr>
                <w:rFonts w:ascii="Times New Roman" w:hAnsi="Times New Roman" w:cs="Times New Roman"/>
                <w:lang w:eastAsia="ru-RU"/>
              </w:rPr>
              <w:lastRenderedPageBreak/>
              <w:t>- абдуктор регулируемый по высоте и жесткости</w:t>
            </w:r>
          </w:p>
          <w:p w:rsidR="003F1EF6" w:rsidRPr="003F1EF6" w:rsidRDefault="003F1EF6" w:rsidP="003F1EF6">
            <w:pPr>
              <w:tabs>
                <w:tab w:val="left" w:pos="1230"/>
              </w:tabs>
              <w:rPr>
                <w:rFonts w:ascii="Times New Roman" w:hAnsi="Times New Roman" w:cs="Times New Roman"/>
                <w:lang w:eastAsia="ru-RU"/>
              </w:rPr>
            </w:pPr>
            <w:r w:rsidRPr="003F1EF6">
              <w:rPr>
                <w:rFonts w:ascii="Times New Roman" w:hAnsi="Times New Roman" w:cs="Times New Roman"/>
                <w:lang w:eastAsia="ru-RU"/>
              </w:rPr>
              <w:t>- тазобедренное и нагрудное крепление, регулируемое по высоте.</w:t>
            </w:r>
          </w:p>
          <w:p w:rsidR="003F1EF6" w:rsidRPr="003F1EF6" w:rsidRDefault="003F1EF6" w:rsidP="003F1EF6">
            <w:pPr>
              <w:tabs>
                <w:tab w:val="left" w:pos="1230"/>
              </w:tabs>
              <w:rPr>
                <w:rFonts w:ascii="Times New Roman" w:hAnsi="Times New Roman" w:cs="Times New Roman"/>
                <w:lang w:eastAsia="ru-RU"/>
              </w:rPr>
            </w:pPr>
            <w:r w:rsidRPr="003F1EF6">
              <w:rPr>
                <w:rFonts w:ascii="Times New Roman" w:hAnsi="Times New Roman" w:cs="Times New Roman"/>
                <w:lang w:eastAsia="ru-RU"/>
              </w:rPr>
              <w:t>В комплект должен входить регулируемая по высоте столешница.</w:t>
            </w:r>
          </w:p>
          <w:p w:rsidR="003F1EF6" w:rsidRPr="003F1EF6" w:rsidRDefault="003F1EF6" w:rsidP="003F1EF6">
            <w:pPr>
              <w:tabs>
                <w:tab w:val="left" w:pos="1230"/>
              </w:tabs>
              <w:rPr>
                <w:rFonts w:ascii="Times New Roman" w:hAnsi="Times New Roman" w:cs="Times New Roman"/>
                <w:lang w:eastAsia="ru-RU"/>
              </w:rPr>
            </w:pPr>
            <w:r w:rsidRPr="003F1EF6">
              <w:rPr>
                <w:rFonts w:ascii="Times New Roman" w:hAnsi="Times New Roman" w:cs="Times New Roman"/>
                <w:lang w:eastAsia="ru-RU"/>
              </w:rPr>
              <w:t>Мягкие элементы должны быть на поролоне, обтянуты кожей или другим материалом допустимым к использованию в медицинских изделиях. Опора может быть выполнена из дерева или комбинированная из дерева и металла.</w:t>
            </w:r>
          </w:p>
          <w:p w:rsidR="003F1EF6" w:rsidRPr="003F1EF6" w:rsidRDefault="003F1EF6" w:rsidP="003F1EF6">
            <w:pPr>
              <w:tabs>
                <w:tab w:val="left" w:pos="1230"/>
              </w:tabs>
              <w:rPr>
                <w:rFonts w:ascii="Times New Roman" w:hAnsi="Times New Roman" w:cs="Times New Roman"/>
                <w:lang w:eastAsia="ru-RU"/>
              </w:rPr>
            </w:pPr>
            <w:r w:rsidRPr="003F1EF6">
              <w:rPr>
                <w:rFonts w:ascii="Times New Roman" w:hAnsi="Times New Roman" w:cs="Times New Roman"/>
                <w:lang w:eastAsia="ru-RU"/>
              </w:rPr>
              <w:t xml:space="preserve">Опора должна быть изготовлена под рост от не менее 90 см и до не более 150 см. </w:t>
            </w:r>
          </w:p>
          <w:p w:rsidR="003F1EF6" w:rsidRPr="003F1EF6" w:rsidRDefault="003F1EF6" w:rsidP="003F1EF6">
            <w:pPr>
              <w:tabs>
                <w:tab w:val="left" w:pos="1230"/>
              </w:tabs>
              <w:rPr>
                <w:rFonts w:ascii="Times New Roman" w:hAnsi="Times New Roman" w:cs="Times New Roman"/>
                <w:lang w:eastAsia="ru-RU"/>
              </w:rPr>
            </w:pPr>
            <w:r w:rsidRPr="003F1EF6">
              <w:rPr>
                <w:rFonts w:ascii="Times New Roman" w:hAnsi="Times New Roman" w:cs="Times New Roman"/>
                <w:lang w:eastAsia="ru-RU"/>
              </w:rPr>
              <w:t>Опора должна изготавливаться не менее чем в 3 размерах для детей от 1 года до 18 лет (по заявке заказчика в зависимости от анатомических особенностей Получателя).</w:t>
            </w:r>
          </w:p>
        </w:tc>
        <w:tc>
          <w:tcPr>
            <w:tcW w:w="709" w:type="dxa"/>
            <w:shd w:val="clear" w:color="auto" w:fill="auto"/>
          </w:tcPr>
          <w:p w:rsidR="003F1EF6" w:rsidRPr="003F1EF6" w:rsidRDefault="003F1EF6" w:rsidP="003F1EF6">
            <w:pPr>
              <w:pStyle w:val="aa"/>
              <w:jc w:val="center"/>
              <w:rPr>
                <w:rFonts w:ascii="Times New Roman" w:hAnsi="Times New Roman" w:cs="Times New Roman"/>
                <w:color w:val="000000"/>
                <w:sz w:val="22"/>
                <w:szCs w:val="22"/>
              </w:rPr>
            </w:pPr>
            <w:r w:rsidRPr="003F1EF6">
              <w:rPr>
                <w:rFonts w:ascii="Times New Roman" w:hAnsi="Times New Roman" w:cs="Times New Roman"/>
                <w:color w:val="000000"/>
                <w:sz w:val="22"/>
                <w:szCs w:val="22"/>
              </w:rPr>
              <w:lastRenderedPageBreak/>
              <w:t>3</w:t>
            </w:r>
          </w:p>
        </w:tc>
      </w:tr>
      <w:tr w:rsidR="003F1EF6" w:rsidRPr="003F1EF6" w:rsidTr="005E6859">
        <w:trPr>
          <w:trHeight w:val="2939"/>
        </w:trPr>
        <w:tc>
          <w:tcPr>
            <w:tcW w:w="425" w:type="dxa"/>
          </w:tcPr>
          <w:p w:rsidR="003F1EF6" w:rsidRPr="003F1EF6" w:rsidRDefault="003F1EF6" w:rsidP="003F1EF6">
            <w:pPr>
              <w:spacing w:after="0" w:line="240" w:lineRule="auto"/>
              <w:jc w:val="center"/>
              <w:rPr>
                <w:rFonts w:ascii="Times New Roman" w:hAnsi="Times New Roman" w:cs="Times New Roman"/>
                <w:color w:val="000000"/>
              </w:rPr>
            </w:pPr>
            <w:r w:rsidRPr="003F1EF6">
              <w:rPr>
                <w:rFonts w:ascii="Times New Roman" w:hAnsi="Times New Roman" w:cs="Times New Roman"/>
                <w:color w:val="000000"/>
              </w:rPr>
              <w:lastRenderedPageBreak/>
              <w:t>14</w:t>
            </w:r>
          </w:p>
        </w:tc>
        <w:tc>
          <w:tcPr>
            <w:tcW w:w="2268" w:type="dxa"/>
            <w:shd w:val="clear" w:color="auto" w:fill="auto"/>
            <w:vAlign w:val="center"/>
          </w:tcPr>
          <w:p w:rsidR="003F1EF6" w:rsidRPr="003F1EF6" w:rsidRDefault="003F1EF6" w:rsidP="003F1EF6">
            <w:pPr>
              <w:jc w:val="center"/>
              <w:rPr>
                <w:rFonts w:ascii="Times New Roman" w:hAnsi="Times New Roman" w:cs="Times New Roman"/>
              </w:rPr>
            </w:pPr>
            <w:r w:rsidRPr="003F1EF6">
              <w:rPr>
                <w:rFonts w:ascii="Times New Roman" w:hAnsi="Times New Roman" w:cs="Times New Roman"/>
              </w:rPr>
              <w:t>Опора для стояния для детей-инвалидов</w:t>
            </w:r>
          </w:p>
        </w:tc>
        <w:tc>
          <w:tcPr>
            <w:tcW w:w="7230" w:type="dxa"/>
            <w:shd w:val="clear" w:color="auto" w:fill="auto"/>
          </w:tcPr>
          <w:p w:rsidR="003F1EF6" w:rsidRPr="003F1EF6" w:rsidRDefault="003F1EF6" w:rsidP="003F1EF6">
            <w:pPr>
              <w:snapToGrid w:val="0"/>
              <w:jc w:val="both"/>
              <w:rPr>
                <w:rFonts w:ascii="Times New Roman" w:hAnsi="Times New Roman" w:cs="Times New Roman"/>
              </w:rPr>
            </w:pPr>
            <w:r w:rsidRPr="003F1EF6">
              <w:rPr>
                <w:rFonts w:ascii="Times New Roman" w:hAnsi="Times New Roman" w:cs="Times New Roman"/>
              </w:rPr>
              <w:t xml:space="preserve">Опора для стояния - должна состоять из рамы с регулируемым углом наклона от 0º до вертикального положения на колесиках с тормозами, должна поэтапно переводить пациента из положения (горизонтального) лежа на животе в положение стоя. </w:t>
            </w:r>
          </w:p>
          <w:p w:rsidR="003F1EF6" w:rsidRPr="003F1EF6" w:rsidRDefault="003F1EF6" w:rsidP="003F1EF6">
            <w:pPr>
              <w:snapToGrid w:val="0"/>
              <w:jc w:val="both"/>
              <w:rPr>
                <w:rFonts w:ascii="Times New Roman" w:hAnsi="Times New Roman" w:cs="Times New Roman"/>
              </w:rPr>
            </w:pPr>
            <w:r w:rsidRPr="003F1EF6">
              <w:rPr>
                <w:rFonts w:ascii="Times New Roman" w:hAnsi="Times New Roman" w:cs="Times New Roman"/>
              </w:rPr>
              <w:t>Опора должна иметь:</w:t>
            </w:r>
          </w:p>
          <w:p w:rsidR="003F1EF6" w:rsidRPr="003F1EF6" w:rsidRDefault="003F1EF6" w:rsidP="003F1EF6">
            <w:pPr>
              <w:snapToGrid w:val="0"/>
              <w:jc w:val="both"/>
              <w:rPr>
                <w:rFonts w:ascii="Times New Roman" w:hAnsi="Times New Roman" w:cs="Times New Roman"/>
              </w:rPr>
            </w:pPr>
            <w:r w:rsidRPr="003F1EF6">
              <w:rPr>
                <w:rFonts w:ascii="Times New Roman" w:hAnsi="Times New Roman" w:cs="Times New Roman"/>
              </w:rPr>
              <w:t>- от не менее 5-х положений наклона;</w:t>
            </w:r>
          </w:p>
          <w:p w:rsidR="003F1EF6" w:rsidRPr="003F1EF6" w:rsidRDefault="003F1EF6" w:rsidP="003F1EF6">
            <w:pPr>
              <w:snapToGrid w:val="0"/>
              <w:jc w:val="both"/>
              <w:rPr>
                <w:rFonts w:ascii="Times New Roman" w:hAnsi="Times New Roman" w:cs="Times New Roman"/>
              </w:rPr>
            </w:pPr>
            <w:r w:rsidRPr="003F1EF6">
              <w:rPr>
                <w:rFonts w:ascii="Times New Roman" w:hAnsi="Times New Roman" w:cs="Times New Roman"/>
              </w:rPr>
              <w:t>- крепление для стоп, колен, тазобедренного и грудного отделов, регулируемых по ширине и по высоте. Должны быть регулируемые крепления для стоп (сандалии), которые могут быть поставлены в нужное положение «на ширину плеч». Опора должна быть установлена на колесах, задняя пара колес должна иметь тормоза;</w:t>
            </w:r>
          </w:p>
          <w:p w:rsidR="003F1EF6" w:rsidRPr="003F1EF6" w:rsidRDefault="003F1EF6" w:rsidP="003F1EF6">
            <w:pPr>
              <w:snapToGrid w:val="0"/>
              <w:jc w:val="both"/>
              <w:rPr>
                <w:rFonts w:ascii="Times New Roman" w:hAnsi="Times New Roman" w:cs="Times New Roman"/>
              </w:rPr>
            </w:pPr>
            <w:r w:rsidRPr="003F1EF6">
              <w:rPr>
                <w:rFonts w:ascii="Times New Roman" w:hAnsi="Times New Roman" w:cs="Times New Roman"/>
              </w:rPr>
              <w:t xml:space="preserve">- столик, возможно наличие взаимозаменяемые столешницу и тазик для воды. </w:t>
            </w:r>
          </w:p>
          <w:p w:rsidR="003F1EF6" w:rsidRPr="003F1EF6" w:rsidRDefault="003F1EF6" w:rsidP="003F1EF6">
            <w:pPr>
              <w:snapToGrid w:val="0"/>
              <w:jc w:val="both"/>
              <w:rPr>
                <w:rFonts w:ascii="Times New Roman" w:hAnsi="Times New Roman" w:cs="Times New Roman"/>
              </w:rPr>
            </w:pPr>
            <w:r w:rsidRPr="003F1EF6">
              <w:rPr>
                <w:rFonts w:ascii="Times New Roman" w:hAnsi="Times New Roman" w:cs="Times New Roman"/>
              </w:rPr>
              <w:t>Мягкие элементы должны быть выполнены на поролоне и обтянуты кожей или другим материалом допустимым к использованию в медицинских изделиях. Опора может быть выполнена из дерева или комбинированная из дерева и металла.</w:t>
            </w:r>
          </w:p>
          <w:p w:rsidR="003F1EF6" w:rsidRPr="003F1EF6" w:rsidRDefault="003F1EF6" w:rsidP="003F1EF6">
            <w:pPr>
              <w:snapToGrid w:val="0"/>
              <w:jc w:val="both"/>
              <w:rPr>
                <w:rFonts w:ascii="Times New Roman" w:hAnsi="Times New Roman" w:cs="Times New Roman"/>
              </w:rPr>
            </w:pPr>
            <w:r w:rsidRPr="003F1EF6">
              <w:rPr>
                <w:rFonts w:ascii="Times New Roman" w:hAnsi="Times New Roman" w:cs="Times New Roman"/>
              </w:rPr>
              <w:t>Расстояние от подставки для ног до верхней кромки столешницы (от подошвы до подмышек пациента) должно меняться от не менее 51 см и до не более 110 см.</w:t>
            </w:r>
          </w:p>
          <w:p w:rsidR="003F1EF6" w:rsidRPr="003F1EF6" w:rsidRDefault="003F1EF6" w:rsidP="003F1EF6">
            <w:pPr>
              <w:snapToGrid w:val="0"/>
              <w:jc w:val="both"/>
              <w:rPr>
                <w:rFonts w:ascii="Times New Roman" w:hAnsi="Times New Roman" w:cs="Times New Roman"/>
              </w:rPr>
            </w:pPr>
            <w:r w:rsidRPr="003F1EF6">
              <w:rPr>
                <w:rFonts w:ascii="Times New Roman" w:hAnsi="Times New Roman" w:cs="Times New Roman"/>
              </w:rPr>
              <w:t>Опора должна изготавливаться не менее чем в 3 размерах для детей от 1 года до 18 лет (по заявке заказчика в зависимости от анатомических особенностей Получателя).</w:t>
            </w:r>
          </w:p>
        </w:tc>
        <w:tc>
          <w:tcPr>
            <w:tcW w:w="709" w:type="dxa"/>
            <w:shd w:val="clear" w:color="auto" w:fill="auto"/>
          </w:tcPr>
          <w:p w:rsidR="003F1EF6" w:rsidRPr="003F1EF6" w:rsidRDefault="003F1EF6" w:rsidP="003F1EF6">
            <w:pPr>
              <w:pStyle w:val="aa"/>
              <w:jc w:val="center"/>
              <w:rPr>
                <w:rFonts w:ascii="Times New Roman" w:hAnsi="Times New Roman" w:cs="Times New Roman"/>
                <w:color w:val="000000"/>
                <w:sz w:val="22"/>
                <w:szCs w:val="22"/>
              </w:rPr>
            </w:pPr>
            <w:r w:rsidRPr="003F1EF6">
              <w:rPr>
                <w:rFonts w:ascii="Times New Roman" w:hAnsi="Times New Roman" w:cs="Times New Roman"/>
                <w:color w:val="000000"/>
                <w:sz w:val="22"/>
                <w:szCs w:val="22"/>
              </w:rPr>
              <w:t>1</w:t>
            </w:r>
          </w:p>
        </w:tc>
      </w:tr>
      <w:tr w:rsidR="003F1EF6" w:rsidRPr="003F1EF6" w:rsidTr="005E6859">
        <w:trPr>
          <w:trHeight w:val="127"/>
        </w:trPr>
        <w:tc>
          <w:tcPr>
            <w:tcW w:w="9923" w:type="dxa"/>
            <w:gridSpan w:val="3"/>
          </w:tcPr>
          <w:p w:rsidR="003F1EF6" w:rsidRPr="003F1EF6" w:rsidRDefault="003F1EF6" w:rsidP="003F1EF6">
            <w:pPr>
              <w:spacing w:after="0" w:line="240" w:lineRule="auto"/>
              <w:jc w:val="center"/>
              <w:rPr>
                <w:rFonts w:ascii="Times New Roman" w:hAnsi="Times New Roman" w:cs="Times New Roman"/>
                <w:b/>
              </w:rPr>
            </w:pPr>
            <w:r w:rsidRPr="003F1EF6">
              <w:rPr>
                <w:rFonts w:ascii="Times New Roman" w:hAnsi="Times New Roman" w:cs="Times New Roman"/>
                <w:b/>
              </w:rPr>
              <w:t>Итого:</w:t>
            </w:r>
          </w:p>
        </w:tc>
        <w:tc>
          <w:tcPr>
            <w:tcW w:w="709" w:type="dxa"/>
            <w:shd w:val="clear" w:color="auto" w:fill="auto"/>
            <w:vAlign w:val="center"/>
          </w:tcPr>
          <w:p w:rsidR="003F1EF6" w:rsidRPr="003F1EF6" w:rsidRDefault="00CA2977" w:rsidP="003F1EF6">
            <w:pPr>
              <w:jc w:val="center"/>
              <w:rPr>
                <w:rFonts w:ascii="Times New Roman" w:hAnsi="Times New Roman" w:cs="Times New Roman"/>
              </w:rPr>
            </w:pPr>
            <w:r>
              <w:rPr>
                <w:rFonts w:ascii="Times New Roman" w:hAnsi="Times New Roman" w:cs="Times New Roman"/>
              </w:rPr>
              <w:t>30</w:t>
            </w:r>
          </w:p>
        </w:tc>
      </w:tr>
    </w:tbl>
    <w:p w:rsidR="0004718A" w:rsidRPr="003F1EF6" w:rsidRDefault="0004718A" w:rsidP="0004718A">
      <w:pPr>
        <w:widowControl w:val="0"/>
        <w:suppressAutoHyphens/>
        <w:spacing w:after="0" w:line="240" w:lineRule="auto"/>
        <w:ind w:firstLine="709"/>
        <w:jc w:val="both"/>
        <w:rPr>
          <w:rFonts w:ascii="Times New Roman" w:eastAsia="Arial Unicode MS" w:hAnsi="Times New Roman" w:cs="Times New Roman"/>
          <w:color w:val="000000"/>
          <w:kern w:val="1"/>
          <w:lang w:eastAsia="ar-SA"/>
        </w:rPr>
      </w:pPr>
    </w:p>
    <w:p w:rsidR="0004718A" w:rsidRDefault="0004718A" w:rsidP="0004718A">
      <w:pPr>
        <w:spacing w:after="0" w:line="240" w:lineRule="auto"/>
        <w:ind w:firstLine="709"/>
        <w:jc w:val="center"/>
        <w:rPr>
          <w:rFonts w:ascii="Times New Roman" w:hAnsi="Times New Roman" w:cs="Times New Roman"/>
          <w:b/>
          <w:color w:val="000000"/>
        </w:rPr>
      </w:pPr>
      <w:r w:rsidRPr="0004718A">
        <w:rPr>
          <w:rFonts w:ascii="Times New Roman" w:hAnsi="Times New Roman" w:cs="Times New Roman"/>
          <w:b/>
          <w:color w:val="000000"/>
        </w:rPr>
        <w:t>Требования к безопасности, экологической безопасности товара.</w:t>
      </w:r>
    </w:p>
    <w:p w:rsidR="003F1EF6" w:rsidRPr="00A815F2" w:rsidRDefault="003F1EF6" w:rsidP="003F1EF6">
      <w:pPr>
        <w:pStyle w:val="ConsPlusNormal"/>
        <w:jc w:val="both"/>
        <w:rPr>
          <w:sz w:val="20"/>
          <w:szCs w:val="20"/>
        </w:rPr>
      </w:pPr>
      <w:r w:rsidRPr="00A815F2">
        <w:rPr>
          <w:iCs/>
          <w:spacing w:val="-4"/>
          <w:sz w:val="20"/>
          <w:szCs w:val="20"/>
        </w:rPr>
        <w:t>Опоры для стояния, сидения, ползания, лежания (</w:t>
      </w:r>
      <w:r w:rsidRPr="00A815F2">
        <w:rPr>
          <w:spacing w:val="-4"/>
          <w:sz w:val="20"/>
          <w:szCs w:val="20"/>
        </w:rPr>
        <w:t xml:space="preserve">далее - опоры) должны соответствовать </w:t>
      </w:r>
      <w:r w:rsidRPr="00A815F2">
        <w:rPr>
          <w:color w:val="000000"/>
          <w:spacing w:val="-1"/>
          <w:sz w:val="20"/>
          <w:szCs w:val="20"/>
        </w:rPr>
        <w:t xml:space="preserve">требованиям </w:t>
      </w:r>
      <w:r w:rsidRPr="00A815F2">
        <w:rPr>
          <w:sz w:val="20"/>
          <w:szCs w:val="20"/>
        </w:rPr>
        <w:t>ГОСТ Р 51632-2021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w:t>
      </w:r>
      <w:r w:rsidRPr="00A815F2">
        <w:rPr>
          <w:spacing w:val="-1"/>
          <w:sz w:val="20"/>
          <w:szCs w:val="20"/>
        </w:rPr>
        <w:t xml:space="preserve"> ГОСТ ИСО 10993-1-2021</w:t>
      </w:r>
      <w:r w:rsidRPr="00A815F2">
        <w:rPr>
          <w:sz w:val="20"/>
          <w:szCs w:val="20"/>
        </w:rPr>
        <w:t xml:space="preserve"> "Изделия медицинские. Оценка биологического действия медицинских изделий. Часть 1. Оценка и исследования", </w:t>
      </w:r>
      <w:r w:rsidRPr="00A815F2">
        <w:rPr>
          <w:spacing w:val="-1"/>
          <w:sz w:val="20"/>
          <w:szCs w:val="20"/>
        </w:rPr>
        <w:t xml:space="preserve">ГОСТ ИСО 10993-5-2011 </w:t>
      </w:r>
      <w:r w:rsidRPr="00A815F2">
        <w:rPr>
          <w:sz w:val="20"/>
          <w:szCs w:val="20"/>
        </w:rPr>
        <w:t xml:space="preserve">"Изделия медицинские. Оценка биологического действия медицинских изделий. Часть 5. Исследования на </w:t>
      </w:r>
      <w:proofErr w:type="spellStart"/>
      <w:r w:rsidRPr="00A815F2">
        <w:rPr>
          <w:sz w:val="20"/>
          <w:szCs w:val="20"/>
        </w:rPr>
        <w:t>цитотоксичность</w:t>
      </w:r>
      <w:proofErr w:type="spellEnd"/>
      <w:r w:rsidRPr="00A815F2">
        <w:rPr>
          <w:sz w:val="20"/>
          <w:szCs w:val="20"/>
        </w:rPr>
        <w:t xml:space="preserve">: методы </w:t>
      </w:r>
      <w:proofErr w:type="spellStart"/>
      <w:r w:rsidRPr="00A815F2">
        <w:rPr>
          <w:sz w:val="20"/>
          <w:szCs w:val="20"/>
        </w:rPr>
        <w:t>in</w:t>
      </w:r>
      <w:proofErr w:type="spellEnd"/>
      <w:r w:rsidRPr="00A815F2">
        <w:rPr>
          <w:sz w:val="20"/>
          <w:szCs w:val="20"/>
        </w:rPr>
        <w:t xml:space="preserve"> </w:t>
      </w:r>
      <w:proofErr w:type="spellStart"/>
      <w:r w:rsidRPr="00A815F2">
        <w:rPr>
          <w:sz w:val="20"/>
          <w:szCs w:val="20"/>
        </w:rPr>
        <w:t>vitro</w:t>
      </w:r>
      <w:proofErr w:type="spellEnd"/>
      <w:r w:rsidRPr="00A815F2">
        <w:rPr>
          <w:sz w:val="20"/>
          <w:szCs w:val="20"/>
        </w:rPr>
        <w:t>",</w:t>
      </w:r>
      <w:r w:rsidRPr="00A815F2">
        <w:rPr>
          <w:spacing w:val="-1"/>
          <w:sz w:val="20"/>
          <w:szCs w:val="20"/>
        </w:rPr>
        <w:t xml:space="preserve"> ГОСТ ИСО 10993-10-2011 </w:t>
      </w:r>
      <w:r w:rsidRPr="00A815F2">
        <w:rPr>
          <w:sz w:val="20"/>
          <w:szCs w:val="20"/>
        </w:rPr>
        <w:t>"Изделия медицинские. Оценка биологического действия медицинских изделий. Часть 10. Исследования раздражающего и сенсибилизирующего действия".</w:t>
      </w:r>
    </w:p>
    <w:p w:rsidR="003F1EF6" w:rsidRPr="00A815F2" w:rsidRDefault="003F1EF6" w:rsidP="003F1EF6">
      <w:pPr>
        <w:ind w:firstLine="708"/>
        <w:jc w:val="both"/>
        <w:rPr>
          <w:rFonts w:ascii="Times New Roman" w:eastAsia="Lucida Sans Unicode" w:hAnsi="Times New Roman"/>
          <w:szCs w:val="20"/>
        </w:rPr>
      </w:pPr>
      <w:r w:rsidRPr="00A815F2">
        <w:rPr>
          <w:rFonts w:ascii="Times New Roman" w:eastAsia="Lucida Sans Unicode" w:hAnsi="Times New Roman"/>
          <w:szCs w:val="20"/>
        </w:rPr>
        <w:lastRenderedPageBreak/>
        <w:t>При использовании изделий по назначению, не должно создаваться угрозы для жизни и здоровья детей-инвалидов, окружающей среды, а также использование изделий не должно причинять вред имуществу потребителя при его эксплуатации.</w:t>
      </w:r>
    </w:p>
    <w:p w:rsidR="003F1EF6" w:rsidRPr="00476ED4" w:rsidRDefault="003F1EF6" w:rsidP="003F1EF6">
      <w:pPr>
        <w:tabs>
          <w:tab w:val="left" w:pos="0"/>
        </w:tabs>
        <w:spacing w:line="252" w:lineRule="auto"/>
        <w:ind w:firstLine="709"/>
        <w:jc w:val="both"/>
        <w:rPr>
          <w:rFonts w:ascii="Times New Roman" w:eastAsia="Lucida Sans Unicode" w:hAnsi="Times New Roman"/>
          <w:szCs w:val="20"/>
        </w:rPr>
      </w:pPr>
      <w:r w:rsidRPr="00A815F2">
        <w:rPr>
          <w:rFonts w:ascii="Times New Roman" w:eastAsia="Lucida Sans Unicode" w:hAnsi="Times New Roman"/>
          <w:szCs w:val="20"/>
        </w:rPr>
        <w:t>Материалы, применяемые для изготовления опор не должны содержать ядовитых (токсичных) компонентов, а также воздействовать на цвет поверхности</w:t>
      </w:r>
      <w:r w:rsidRPr="00476ED4">
        <w:rPr>
          <w:rFonts w:ascii="Times New Roman" w:eastAsia="Lucida Sans Unicode" w:hAnsi="Times New Roman"/>
          <w:szCs w:val="20"/>
        </w:rPr>
        <w:t xml:space="preserve"> (пола, одежды, кожи потребителя), с которым контактируют те или иные детали опор при нормальной эксплуатации.</w:t>
      </w:r>
    </w:p>
    <w:p w:rsidR="003F1EF6" w:rsidRPr="00476ED4" w:rsidRDefault="003F1EF6" w:rsidP="003F1EF6">
      <w:pPr>
        <w:tabs>
          <w:tab w:val="left" w:pos="0"/>
        </w:tabs>
        <w:spacing w:line="252" w:lineRule="auto"/>
        <w:ind w:firstLine="709"/>
        <w:jc w:val="both"/>
        <w:rPr>
          <w:rFonts w:ascii="Times New Roman" w:eastAsia="Lucida Sans Unicode" w:hAnsi="Times New Roman"/>
          <w:bCs/>
          <w:szCs w:val="20"/>
        </w:rPr>
      </w:pPr>
      <w:r w:rsidRPr="00476ED4">
        <w:rPr>
          <w:rFonts w:ascii="Times New Roman" w:eastAsia="Lucida Sans Unicode" w:hAnsi="Times New Roman"/>
          <w:szCs w:val="20"/>
        </w:rPr>
        <w:t xml:space="preserve">Металлические части </w:t>
      </w:r>
      <w:r w:rsidRPr="00476ED4">
        <w:rPr>
          <w:rFonts w:ascii="Times New Roman" w:eastAsia="Lucida Sans Unicode" w:hAnsi="Times New Roman"/>
          <w:iCs/>
          <w:spacing w:val="-4"/>
          <w:szCs w:val="20"/>
        </w:rPr>
        <w:t>опор</w:t>
      </w:r>
      <w:r w:rsidRPr="00476ED4">
        <w:rPr>
          <w:rFonts w:ascii="Times New Roman" w:eastAsia="Lucida Sans Unicode" w:hAnsi="Times New Roman"/>
          <w:szCs w:val="20"/>
        </w:rPr>
        <w:t xml:space="preserve"> должны быть изготовлены из коррозийно-стойких материалов и иметь защитные покрытия. Опоры</w:t>
      </w:r>
      <w:r w:rsidRPr="00476ED4">
        <w:rPr>
          <w:rFonts w:ascii="Times New Roman" w:eastAsia="Lucida Sans Unicode" w:hAnsi="Times New Roman"/>
          <w:bCs/>
          <w:szCs w:val="20"/>
        </w:rPr>
        <w:t xml:space="preserve"> должны быть без заусенцев, трещин, отслоений покрытий и других дефектов внешнего вида.</w:t>
      </w:r>
    </w:p>
    <w:p w:rsidR="003F1EF6" w:rsidRPr="00476ED4" w:rsidRDefault="003F1EF6" w:rsidP="003F1EF6">
      <w:pPr>
        <w:tabs>
          <w:tab w:val="left" w:pos="0"/>
        </w:tabs>
        <w:spacing w:line="252" w:lineRule="auto"/>
        <w:ind w:firstLine="709"/>
        <w:jc w:val="both"/>
        <w:rPr>
          <w:rFonts w:ascii="Times New Roman" w:eastAsia="Lucida Sans Unicode" w:hAnsi="Times New Roman"/>
          <w:szCs w:val="20"/>
        </w:rPr>
      </w:pPr>
      <w:r w:rsidRPr="00476ED4">
        <w:rPr>
          <w:rFonts w:ascii="Times New Roman" w:eastAsia="Lucida Sans Unicode" w:hAnsi="Times New Roman"/>
          <w:szCs w:val="20"/>
        </w:rPr>
        <w:t xml:space="preserve">Рукоятки (ручки) опор должны быть изготовлены из неабсорбирующего материала, обладающего низкой теплопроводностью, и иметь форму, обеспечивающую прочность захвата (отсутствие скольжения рук при захвате), а также легкость чистки и санитарной обработки. </w:t>
      </w:r>
    </w:p>
    <w:p w:rsidR="003F1EF6" w:rsidRPr="00476ED4" w:rsidRDefault="003F1EF6" w:rsidP="003F1EF6">
      <w:pPr>
        <w:tabs>
          <w:tab w:val="left" w:pos="0"/>
        </w:tabs>
        <w:spacing w:line="252" w:lineRule="auto"/>
        <w:ind w:firstLine="709"/>
        <w:jc w:val="both"/>
        <w:rPr>
          <w:rFonts w:ascii="Times New Roman" w:eastAsia="Lucida Sans Unicode" w:hAnsi="Times New Roman"/>
          <w:szCs w:val="20"/>
        </w:rPr>
      </w:pPr>
      <w:r w:rsidRPr="00476ED4">
        <w:rPr>
          <w:rFonts w:ascii="Times New Roman" w:eastAsia="Lucida Sans Unicode" w:hAnsi="Times New Roman"/>
          <w:szCs w:val="20"/>
        </w:rPr>
        <w:t xml:space="preserve">Конструкция опор должна обеспечивать удобство пользования им и свободу действий потребителя, плавность перемещения и отсутствие дребезжания опоры в процессе эксплуатации, а также ремонтопригодность, включая взаимозаменяемость отдельных деталей, при необходимости их замены, без применения специальных инструментов и приспособлений. </w:t>
      </w:r>
    </w:p>
    <w:p w:rsidR="003F1EF6" w:rsidRPr="00476ED4" w:rsidRDefault="003F1EF6" w:rsidP="003F1EF6">
      <w:pPr>
        <w:spacing w:line="228" w:lineRule="auto"/>
        <w:ind w:right="113" w:firstLine="709"/>
        <w:jc w:val="both"/>
        <w:rPr>
          <w:rFonts w:ascii="Times New Roman" w:hAnsi="Times New Roman"/>
          <w:bCs/>
          <w:szCs w:val="20"/>
        </w:rPr>
      </w:pPr>
      <w:r w:rsidRPr="00476ED4">
        <w:rPr>
          <w:rFonts w:ascii="Times New Roman" w:hAnsi="Times New Roman"/>
          <w:bCs/>
          <w:iCs/>
          <w:spacing w:val="-4"/>
          <w:szCs w:val="20"/>
        </w:rPr>
        <w:t xml:space="preserve">Опоры </w:t>
      </w:r>
      <w:r w:rsidRPr="00476ED4">
        <w:rPr>
          <w:rFonts w:ascii="Times New Roman" w:hAnsi="Times New Roman"/>
          <w:bCs/>
          <w:spacing w:val="-4"/>
          <w:szCs w:val="20"/>
        </w:rPr>
        <w:t>должны</w:t>
      </w:r>
      <w:r w:rsidRPr="00476ED4">
        <w:rPr>
          <w:rFonts w:ascii="Times New Roman" w:hAnsi="Times New Roman"/>
          <w:bCs/>
          <w:szCs w:val="20"/>
        </w:rPr>
        <w:t xml:space="preserve"> быть новыми </w:t>
      </w:r>
      <w:r w:rsidRPr="00476ED4">
        <w:rPr>
          <w:rFonts w:ascii="Times New Roman" w:hAnsi="Times New Roman"/>
          <w:bCs/>
          <w:iCs/>
          <w:color w:val="000000"/>
          <w:szCs w:val="20"/>
        </w:rPr>
        <w:t>(которые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r w:rsidRPr="00476ED4">
        <w:rPr>
          <w:rFonts w:ascii="Times New Roman" w:hAnsi="Times New Roman"/>
          <w:bCs/>
          <w:szCs w:val="20"/>
        </w:rPr>
        <w:t xml:space="preserve"> не иметь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 </w:t>
      </w:r>
    </w:p>
    <w:p w:rsidR="003F1EF6" w:rsidRPr="0004718A" w:rsidRDefault="003F1EF6" w:rsidP="0004718A">
      <w:pPr>
        <w:spacing w:after="0" w:line="240" w:lineRule="auto"/>
        <w:ind w:firstLine="709"/>
        <w:jc w:val="center"/>
        <w:rPr>
          <w:rFonts w:ascii="Times New Roman" w:hAnsi="Times New Roman" w:cs="Times New Roman"/>
          <w:b/>
          <w:color w:val="000000"/>
        </w:rPr>
      </w:pPr>
    </w:p>
    <w:p w:rsidR="0004718A" w:rsidRPr="003F1EF6" w:rsidRDefault="0004718A" w:rsidP="0004718A">
      <w:pPr>
        <w:spacing w:after="0" w:line="240" w:lineRule="auto"/>
        <w:ind w:firstLine="709"/>
        <w:jc w:val="center"/>
        <w:rPr>
          <w:rFonts w:ascii="Times New Roman" w:hAnsi="Times New Roman" w:cs="Times New Roman"/>
          <w:b/>
          <w:color w:val="000000"/>
        </w:rPr>
      </w:pPr>
      <w:r w:rsidRPr="003F1EF6">
        <w:rPr>
          <w:rFonts w:ascii="Times New Roman" w:hAnsi="Times New Roman" w:cs="Times New Roman"/>
          <w:b/>
          <w:color w:val="000000"/>
        </w:rPr>
        <w:t>Требования к хранению, упаковке товара, маркировке.</w:t>
      </w:r>
    </w:p>
    <w:p w:rsidR="003F1EF6" w:rsidRPr="003F1EF6" w:rsidRDefault="003F1EF6" w:rsidP="003F1EF6">
      <w:pPr>
        <w:pStyle w:val="ac"/>
        <w:spacing w:after="0"/>
        <w:ind w:firstLine="709"/>
        <w:jc w:val="both"/>
        <w:rPr>
          <w:rFonts w:ascii="Times New Roman" w:hAnsi="Times New Roman"/>
          <w:color w:val="000000"/>
          <w:sz w:val="22"/>
          <w:szCs w:val="22"/>
        </w:rPr>
      </w:pPr>
      <w:r w:rsidRPr="003F1EF6">
        <w:rPr>
          <w:rFonts w:ascii="Times New Roman" w:hAnsi="Times New Roman"/>
          <w:color w:val="000000"/>
          <w:sz w:val="22"/>
          <w:szCs w:val="22"/>
        </w:rPr>
        <w:t>Хранение должно осуществляться в соответствии с требова</w:t>
      </w:r>
      <w:bookmarkStart w:id="0" w:name="_GoBack"/>
      <w:bookmarkEnd w:id="0"/>
      <w:r w:rsidRPr="003F1EF6">
        <w:rPr>
          <w:rFonts w:ascii="Times New Roman" w:hAnsi="Times New Roman"/>
          <w:color w:val="000000"/>
          <w:sz w:val="22"/>
          <w:szCs w:val="22"/>
        </w:rPr>
        <w:t>ниями, предъявляемыми к данной категории товара.</w:t>
      </w:r>
    </w:p>
    <w:p w:rsidR="003F1EF6" w:rsidRPr="003F1EF6" w:rsidRDefault="003F1EF6" w:rsidP="003F1EF6">
      <w:pPr>
        <w:ind w:firstLine="709"/>
        <w:jc w:val="both"/>
        <w:rPr>
          <w:rFonts w:ascii="Times New Roman" w:hAnsi="Times New Roman"/>
        </w:rPr>
      </w:pPr>
      <w:r w:rsidRPr="003F1EF6">
        <w:rPr>
          <w:rFonts w:ascii="Times New Roman" w:hAnsi="Times New Roman"/>
        </w:rPr>
        <w:t>Упаковка опор должна соответствовать стандартам и техническим условиям на технические средства реабилитации конкретных групп, типов (видов, моделей).</w:t>
      </w:r>
    </w:p>
    <w:p w:rsidR="003F1EF6" w:rsidRPr="003F1EF6" w:rsidRDefault="003F1EF6" w:rsidP="003F1EF6">
      <w:pPr>
        <w:pStyle w:val="ac"/>
        <w:spacing w:after="0"/>
        <w:ind w:firstLine="709"/>
        <w:jc w:val="both"/>
        <w:rPr>
          <w:rFonts w:ascii="Times New Roman" w:hAnsi="Times New Roman"/>
          <w:sz w:val="22"/>
          <w:szCs w:val="22"/>
        </w:rPr>
      </w:pPr>
      <w:r w:rsidRPr="003F1EF6">
        <w:rPr>
          <w:rFonts w:ascii="Times New Roman" w:hAnsi="Times New Roman"/>
          <w:sz w:val="22"/>
          <w:szCs w:val="22"/>
        </w:rPr>
        <w:t>Упаковка опор должна обеспечивать защиту от повреждений, порчи (изнашивания), загрязнения во время хранения и транспортирования к месту использования по назначению, а также обеспечивать защиту от воздействия механических и климатических факторов во время транспортирования.</w:t>
      </w:r>
    </w:p>
    <w:p w:rsidR="003F1EF6" w:rsidRPr="003F1EF6" w:rsidRDefault="003F1EF6" w:rsidP="003F1EF6">
      <w:pPr>
        <w:ind w:firstLine="709"/>
        <w:jc w:val="both"/>
        <w:rPr>
          <w:rFonts w:ascii="Times New Roman" w:eastAsia="Times New Roman" w:hAnsi="Times New Roman"/>
          <w:color w:val="000000"/>
        </w:rPr>
      </w:pPr>
      <w:r w:rsidRPr="003F1EF6">
        <w:rPr>
          <w:rFonts w:ascii="Times New Roman" w:eastAsia="Times New Roman" w:hAnsi="Times New Roman"/>
          <w:color w:val="000000"/>
        </w:rPr>
        <w:t xml:space="preserve">Маркировка упаковки </w:t>
      </w:r>
      <w:r w:rsidRPr="003F1EF6">
        <w:rPr>
          <w:rFonts w:ascii="Times New Roman" w:eastAsia="Times New Roman" w:hAnsi="Times New Roman"/>
          <w:iCs/>
          <w:color w:val="000000"/>
          <w:spacing w:val="-4"/>
        </w:rPr>
        <w:t>опор</w:t>
      </w:r>
      <w:r w:rsidRPr="003F1EF6">
        <w:rPr>
          <w:rFonts w:ascii="Times New Roman" w:eastAsia="Times New Roman" w:hAnsi="Times New Roman"/>
          <w:color w:val="000000"/>
        </w:rPr>
        <w:t xml:space="preserve"> должна включать: </w:t>
      </w:r>
    </w:p>
    <w:p w:rsidR="003F1EF6" w:rsidRPr="003F1EF6" w:rsidRDefault="003F1EF6" w:rsidP="003F1EF6">
      <w:pPr>
        <w:widowControl w:val="0"/>
        <w:numPr>
          <w:ilvl w:val="0"/>
          <w:numId w:val="13"/>
        </w:numPr>
        <w:suppressAutoHyphens/>
        <w:spacing w:after="0" w:line="240" w:lineRule="auto"/>
        <w:ind w:left="0" w:firstLine="709"/>
        <w:jc w:val="both"/>
        <w:rPr>
          <w:rFonts w:ascii="Times New Roman" w:eastAsia="Times New Roman" w:hAnsi="Times New Roman"/>
          <w:color w:val="000000"/>
        </w:rPr>
      </w:pPr>
      <w:r w:rsidRPr="003F1EF6">
        <w:rPr>
          <w:rFonts w:ascii="Times New Roman" w:eastAsia="Times New Roman" w:hAnsi="Times New Roman"/>
          <w:color w:val="000000"/>
        </w:rPr>
        <w:t xml:space="preserve">условное обозначение группы </w:t>
      </w:r>
      <w:r w:rsidRPr="003F1EF6">
        <w:rPr>
          <w:rFonts w:ascii="Times New Roman" w:eastAsia="Times New Roman" w:hAnsi="Times New Roman"/>
          <w:iCs/>
          <w:color w:val="000000"/>
          <w:spacing w:val="-4"/>
        </w:rPr>
        <w:t>опор</w:t>
      </w:r>
      <w:r w:rsidRPr="003F1EF6">
        <w:rPr>
          <w:rFonts w:ascii="Times New Roman" w:eastAsia="Times New Roman" w:hAnsi="Times New Roman"/>
          <w:color w:val="000000"/>
        </w:rPr>
        <w:t xml:space="preserve">, товарную марку (при наличии), обозначение номера изделия (при наличии); </w:t>
      </w:r>
    </w:p>
    <w:p w:rsidR="003F1EF6" w:rsidRPr="003F1EF6" w:rsidRDefault="003F1EF6" w:rsidP="003F1EF6">
      <w:pPr>
        <w:widowControl w:val="0"/>
        <w:numPr>
          <w:ilvl w:val="0"/>
          <w:numId w:val="13"/>
        </w:numPr>
        <w:suppressAutoHyphens/>
        <w:spacing w:after="0" w:line="240" w:lineRule="auto"/>
        <w:ind w:left="0" w:firstLine="709"/>
        <w:jc w:val="both"/>
        <w:rPr>
          <w:rFonts w:ascii="Times New Roman" w:eastAsia="Times New Roman" w:hAnsi="Times New Roman"/>
          <w:color w:val="000000"/>
        </w:rPr>
      </w:pPr>
      <w:r w:rsidRPr="003F1EF6">
        <w:rPr>
          <w:rFonts w:ascii="Times New Roman" w:eastAsia="Times New Roman" w:hAnsi="Times New Roman"/>
          <w:color w:val="000000"/>
        </w:rPr>
        <w:t xml:space="preserve">страну-изготовителя, наименование предприятия-изготовителя, юридический адрес, товарный знак (при наличии); </w:t>
      </w:r>
    </w:p>
    <w:p w:rsidR="003F1EF6" w:rsidRPr="003F1EF6" w:rsidRDefault="003F1EF6" w:rsidP="003F1EF6">
      <w:pPr>
        <w:widowControl w:val="0"/>
        <w:numPr>
          <w:ilvl w:val="0"/>
          <w:numId w:val="13"/>
        </w:numPr>
        <w:suppressAutoHyphens/>
        <w:spacing w:after="0" w:line="240" w:lineRule="auto"/>
        <w:ind w:left="0" w:firstLine="709"/>
        <w:jc w:val="both"/>
        <w:rPr>
          <w:rFonts w:ascii="Times New Roman" w:eastAsia="Times New Roman" w:hAnsi="Times New Roman"/>
          <w:color w:val="000000"/>
        </w:rPr>
      </w:pPr>
      <w:r w:rsidRPr="003F1EF6">
        <w:rPr>
          <w:rFonts w:ascii="Times New Roman" w:eastAsia="Times New Roman" w:hAnsi="Times New Roman"/>
          <w:color w:val="000000"/>
        </w:rPr>
        <w:t xml:space="preserve">номер артикула (при наличии); </w:t>
      </w:r>
    </w:p>
    <w:p w:rsidR="003F1EF6" w:rsidRPr="003F1EF6" w:rsidRDefault="003F1EF6" w:rsidP="003F1EF6">
      <w:pPr>
        <w:widowControl w:val="0"/>
        <w:numPr>
          <w:ilvl w:val="0"/>
          <w:numId w:val="13"/>
        </w:numPr>
        <w:suppressAutoHyphens/>
        <w:spacing w:after="0" w:line="240" w:lineRule="auto"/>
        <w:ind w:left="0" w:firstLine="709"/>
        <w:jc w:val="both"/>
        <w:rPr>
          <w:rFonts w:ascii="Times New Roman" w:eastAsia="Times New Roman" w:hAnsi="Times New Roman"/>
          <w:color w:val="000000"/>
        </w:rPr>
      </w:pPr>
      <w:r w:rsidRPr="003F1EF6">
        <w:rPr>
          <w:rFonts w:ascii="Times New Roman" w:eastAsia="Times New Roman" w:hAnsi="Times New Roman"/>
          <w:color w:val="000000"/>
        </w:rPr>
        <w:t xml:space="preserve">количество изделий в упаковке; </w:t>
      </w:r>
    </w:p>
    <w:p w:rsidR="003F1EF6" w:rsidRPr="003F1EF6" w:rsidRDefault="003F1EF6" w:rsidP="003F1EF6">
      <w:pPr>
        <w:widowControl w:val="0"/>
        <w:numPr>
          <w:ilvl w:val="0"/>
          <w:numId w:val="13"/>
        </w:numPr>
        <w:suppressAutoHyphens/>
        <w:spacing w:after="0" w:line="240" w:lineRule="auto"/>
        <w:ind w:left="0" w:firstLine="709"/>
        <w:jc w:val="both"/>
        <w:rPr>
          <w:rFonts w:ascii="Times New Roman" w:eastAsia="Times New Roman" w:hAnsi="Times New Roman"/>
          <w:color w:val="000000"/>
        </w:rPr>
      </w:pPr>
      <w:r w:rsidRPr="003F1EF6">
        <w:rPr>
          <w:rFonts w:ascii="Times New Roman" w:eastAsia="Times New Roman" w:hAnsi="Times New Roman"/>
          <w:color w:val="000000"/>
        </w:rPr>
        <w:t xml:space="preserve">дату (месяц, год) изготовления; </w:t>
      </w:r>
    </w:p>
    <w:p w:rsidR="003F1EF6" w:rsidRPr="003F1EF6" w:rsidRDefault="003F1EF6" w:rsidP="003F1EF6">
      <w:pPr>
        <w:widowControl w:val="0"/>
        <w:numPr>
          <w:ilvl w:val="0"/>
          <w:numId w:val="13"/>
        </w:numPr>
        <w:suppressAutoHyphens/>
        <w:spacing w:after="0" w:line="240" w:lineRule="auto"/>
        <w:ind w:left="0" w:firstLine="709"/>
        <w:jc w:val="both"/>
        <w:rPr>
          <w:rFonts w:ascii="Times New Roman" w:eastAsia="Times New Roman" w:hAnsi="Times New Roman"/>
          <w:color w:val="000000"/>
        </w:rPr>
      </w:pPr>
      <w:r w:rsidRPr="003F1EF6">
        <w:rPr>
          <w:rFonts w:ascii="Times New Roman" w:eastAsia="Times New Roman" w:hAnsi="Times New Roman"/>
          <w:color w:val="000000"/>
        </w:rPr>
        <w:t xml:space="preserve">гарантийный срок годности; </w:t>
      </w:r>
    </w:p>
    <w:p w:rsidR="003F1EF6" w:rsidRPr="003F1EF6" w:rsidRDefault="003F1EF6" w:rsidP="003F1EF6">
      <w:pPr>
        <w:widowControl w:val="0"/>
        <w:numPr>
          <w:ilvl w:val="0"/>
          <w:numId w:val="13"/>
        </w:numPr>
        <w:suppressAutoHyphens/>
        <w:spacing w:after="0" w:line="240" w:lineRule="auto"/>
        <w:ind w:left="0" w:firstLine="709"/>
        <w:jc w:val="both"/>
        <w:rPr>
          <w:rFonts w:ascii="Times New Roman" w:eastAsia="Times New Roman" w:hAnsi="Times New Roman"/>
          <w:color w:val="000000"/>
        </w:rPr>
      </w:pPr>
      <w:r w:rsidRPr="003F1EF6">
        <w:rPr>
          <w:rFonts w:ascii="Times New Roman" w:eastAsia="Times New Roman" w:hAnsi="Times New Roman"/>
          <w:color w:val="000000"/>
        </w:rPr>
        <w:t xml:space="preserve">правила использования (при необходимости); </w:t>
      </w:r>
    </w:p>
    <w:p w:rsidR="003F1EF6" w:rsidRPr="003F1EF6" w:rsidRDefault="003F1EF6" w:rsidP="003F1EF6">
      <w:pPr>
        <w:widowControl w:val="0"/>
        <w:numPr>
          <w:ilvl w:val="0"/>
          <w:numId w:val="13"/>
        </w:numPr>
        <w:suppressAutoHyphens/>
        <w:spacing w:after="0" w:line="240" w:lineRule="auto"/>
        <w:ind w:left="0" w:firstLine="709"/>
        <w:jc w:val="both"/>
        <w:rPr>
          <w:rFonts w:ascii="Times New Roman" w:eastAsia="Times New Roman" w:hAnsi="Times New Roman"/>
          <w:color w:val="000000"/>
        </w:rPr>
      </w:pPr>
      <w:r w:rsidRPr="003F1EF6">
        <w:rPr>
          <w:rFonts w:ascii="Times New Roman" w:eastAsia="Times New Roman" w:hAnsi="Times New Roman"/>
          <w:color w:val="000000"/>
        </w:rPr>
        <w:t xml:space="preserve">штриховой код изделия (при наличии); </w:t>
      </w:r>
    </w:p>
    <w:p w:rsidR="003F1EF6" w:rsidRPr="003F1EF6" w:rsidRDefault="003F1EF6" w:rsidP="003F1EF6">
      <w:pPr>
        <w:widowControl w:val="0"/>
        <w:numPr>
          <w:ilvl w:val="0"/>
          <w:numId w:val="13"/>
        </w:numPr>
        <w:suppressAutoHyphens/>
        <w:spacing w:after="0" w:line="240" w:lineRule="auto"/>
        <w:ind w:left="0" w:firstLine="709"/>
        <w:jc w:val="both"/>
        <w:rPr>
          <w:rFonts w:ascii="Times New Roman" w:eastAsia="Times New Roman" w:hAnsi="Times New Roman"/>
          <w:color w:val="000000"/>
        </w:rPr>
      </w:pPr>
      <w:r w:rsidRPr="003F1EF6">
        <w:rPr>
          <w:rFonts w:ascii="Times New Roman" w:eastAsia="Times New Roman" w:hAnsi="Times New Roman"/>
          <w:color w:val="000000"/>
        </w:rPr>
        <w:t>информацию о сертификации (при наличии).</w:t>
      </w:r>
    </w:p>
    <w:p w:rsidR="003F1EF6" w:rsidRPr="003F1EF6" w:rsidRDefault="003F1EF6" w:rsidP="003F1EF6">
      <w:pPr>
        <w:spacing w:line="228" w:lineRule="auto"/>
        <w:ind w:firstLine="709"/>
        <w:jc w:val="both"/>
        <w:rPr>
          <w:rFonts w:ascii="Times New Roman" w:eastAsia="Lucida Sans Unicode" w:hAnsi="Times New Roman"/>
        </w:rPr>
      </w:pPr>
      <w:r w:rsidRPr="003F1EF6">
        <w:rPr>
          <w:rFonts w:ascii="Times New Roman" w:eastAsia="Lucida Sans Unicode" w:hAnsi="Times New Roman"/>
        </w:rPr>
        <w:t>Гарантийный срок эксплуатации опор должен составлять не менее 12 месяцев с момента подписания Получателем Акта сдачи-приемки Товара, и не может быть меньше установленного изготовителем гарантийного срока эксплуатации.</w:t>
      </w:r>
    </w:p>
    <w:p w:rsidR="003F1EF6" w:rsidRPr="003F1EF6" w:rsidRDefault="003F1EF6" w:rsidP="003F1EF6">
      <w:pPr>
        <w:spacing w:line="228" w:lineRule="auto"/>
        <w:jc w:val="both"/>
        <w:rPr>
          <w:rFonts w:ascii="Times New Roman" w:eastAsia="Lucida Sans Unicode" w:hAnsi="Times New Roman"/>
        </w:rPr>
      </w:pPr>
      <w:r w:rsidRPr="003F1EF6">
        <w:rPr>
          <w:rFonts w:ascii="Times New Roman" w:eastAsia="Lucida Sans Unicode" w:hAnsi="Times New Roman"/>
          <w:b/>
        </w:rPr>
        <w:t xml:space="preserve">              Срок гарантийного ремонта</w:t>
      </w:r>
      <w:r w:rsidRPr="003F1EF6">
        <w:rPr>
          <w:rFonts w:ascii="Times New Roman" w:eastAsia="Lucida Sans Unicode" w:hAnsi="Times New Roman"/>
        </w:rPr>
        <w:t xml:space="preserve"> со дня обращения Получателя не должен превышать 20 рабочих дней.</w:t>
      </w:r>
    </w:p>
    <w:p w:rsidR="003F1EF6" w:rsidRPr="003F1EF6" w:rsidRDefault="003F1EF6" w:rsidP="003F1EF6">
      <w:pPr>
        <w:ind w:firstLine="686"/>
        <w:jc w:val="both"/>
        <w:rPr>
          <w:rFonts w:ascii="Times New Roman" w:hAnsi="Times New Roman"/>
        </w:rPr>
      </w:pPr>
      <w:r w:rsidRPr="003F1EF6">
        <w:rPr>
          <w:rFonts w:ascii="Times New Roman" w:hAnsi="Times New Roman"/>
          <w:b/>
        </w:rPr>
        <w:t>Срок пользования</w:t>
      </w:r>
      <w:r w:rsidRPr="003F1EF6">
        <w:rPr>
          <w:rFonts w:ascii="Times New Roman" w:hAnsi="Times New Roman"/>
        </w:rPr>
        <w:t xml:space="preserve"> </w:t>
      </w:r>
      <w:r w:rsidRPr="003F1EF6">
        <w:rPr>
          <w:rFonts w:ascii="Times New Roman" w:hAnsi="Times New Roman"/>
          <w:color w:val="000000"/>
          <w:spacing w:val="-4"/>
        </w:rPr>
        <w:t xml:space="preserve">опор </w:t>
      </w:r>
      <w:r w:rsidRPr="003F1EF6">
        <w:rPr>
          <w:rFonts w:ascii="Times New Roman" w:hAnsi="Times New Roman"/>
        </w:rPr>
        <w:t>должен составлять не менее 2 лет с даты предоставления Получателю.</w:t>
      </w:r>
    </w:p>
    <w:p w:rsidR="003F1EF6" w:rsidRPr="00696C85" w:rsidRDefault="003F1EF6" w:rsidP="00696C85">
      <w:pPr>
        <w:pStyle w:val="aa"/>
        <w:spacing w:line="276" w:lineRule="auto"/>
        <w:ind w:firstLine="686"/>
        <w:jc w:val="both"/>
        <w:rPr>
          <w:rFonts w:ascii="Times New Roman" w:hAnsi="Times New Roman" w:cs="Times New Roman"/>
          <w:sz w:val="22"/>
          <w:szCs w:val="22"/>
        </w:rPr>
      </w:pPr>
      <w:r w:rsidRPr="003F1EF6">
        <w:rPr>
          <w:rFonts w:ascii="Times New Roman" w:hAnsi="Times New Roman"/>
          <w:b/>
          <w:sz w:val="22"/>
          <w:szCs w:val="22"/>
        </w:rPr>
        <w:t>Место поставки</w:t>
      </w:r>
      <w:r w:rsidRPr="00696C85">
        <w:rPr>
          <w:rFonts w:ascii="Times New Roman" w:hAnsi="Times New Roman"/>
          <w:sz w:val="22"/>
          <w:szCs w:val="22"/>
        </w:rPr>
        <w:t xml:space="preserve">: </w:t>
      </w:r>
      <w:r w:rsidR="00696C85" w:rsidRPr="00696C85">
        <w:rPr>
          <w:rFonts w:ascii="Times New Roman" w:hAnsi="Times New Roman" w:cs="Times New Roman"/>
          <w:sz w:val="22"/>
          <w:szCs w:val="22"/>
        </w:rPr>
        <w:t>Иркутская область, по месту жительства получателя</w:t>
      </w:r>
      <w:r w:rsidR="00696C85" w:rsidRPr="00696C85">
        <w:rPr>
          <w:rStyle w:val="a3"/>
          <w:rFonts w:ascii="Times New Roman" w:hAnsi="Times New Roman" w:cs="Times New Roman"/>
          <w:color w:val="000000"/>
          <w:spacing w:val="-1"/>
          <w:sz w:val="22"/>
          <w:szCs w:val="22"/>
          <w:u w:val="none"/>
          <w:lang w:bidi="en-US"/>
        </w:rPr>
        <w:t>, либо, по согласованию с Получателем, в организованном (</w:t>
      </w:r>
      <w:proofErr w:type="spellStart"/>
      <w:r w:rsidR="00696C85" w:rsidRPr="00696C85">
        <w:rPr>
          <w:rStyle w:val="a3"/>
          <w:rFonts w:ascii="Times New Roman" w:hAnsi="Times New Roman" w:cs="Times New Roman"/>
          <w:color w:val="000000"/>
          <w:spacing w:val="-1"/>
          <w:sz w:val="22"/>
          <w:szCs w:val="22"/>
          <w:u w:val="none"/>
          <w:lang w:bidi="en-US"/>
        </w:rPr>
        <w:t>ых</w:t>
      </w:r>
      <w:proofErr w:type="spellEnd"/>
      <w:r w:rsidR="00696C85" w:rsidRPr="00696C85">
        <w:rPr>
          <w:rStyle w:val="a3"/>
          <w:rFonts w:ascii="Times New Roman" w:hAnsi="Times New Roman" w:cs="Times New Roman"/>
          <w:color w:val="000000"/>
          <w:spacing w:val="-1"/>
          <w:sz w:val="22"/>
          <w:szCs w:val="22"/>
          <w:u w:val="none"/>
          <w:lang w:bidi="en-US"/>
        </w:rPr>
        <w:t>) пункте (пунктах), располагающемся (</w:t>
      </w:r>
      <w:proofErr w:type="spellStart"/>
      <w:r w:rsidR="00696C85" w:rsidRPr="00696C85">
        <w:rPr>
          <w:rStyle w:val="a3"/>
          <w:rFonts w:ascii="Times New Roman" w:hAnsi="Times New Roman" w:cs="Times New Roman"/>
          <w:color w:val="000000"/>
          <w:spacing w:val="-1"/>
          <w:sz w:val="22"/>
          <w:szCs w:val="22"/>
          <w:u w:val="none"/>
          <w:lang w:bidi="en-US"/>
        </w:rPr>
        <w:t>ихся</w:t>
      </w:r>
      <w:proofErr w:type="spellEnd"/>
      <w:r w:rsidR="00696C85" w:rsidRPr="00696C85">
        <w:rPr>
          <w:rStyle w:val="a3"/>
          <w:rFonts w:ascii="Times New Roman" w:hAnsi="Times New Roman" w:cs="Times New Roman"/>
          <w:color w:val="000000"/>
          <w:spacing w:val="-1"/>
          <w:sz w:val="22"/>
          <w:szCs w:val="22"/>
          <w:u w:val="none"/>
          <w:lang w:bidi="en-US"/>
        </w:rPr>
        <w:t>) в помещении (</w:t>
      </w:r>
      <w:proofErr w:type="spellStart"/>
      <w:r w:rsidR="00696C85" w:rsidRPr="00696C85">
        <w:rPr>
          <w:rStyle w:val="a3"/>
          <w:rFonts w:ascii="Times New Roman" w:hAnsi="Times New Roman" w:cs="Times New Roman"/>
          <w:color w:val="000000"/>
          <w:spacing w:val="-1"/>
          <w:sz w:val="22"/>
          <w:szCs w:val="22"/>
          <w:u w:val="none"/>
          <w:lang w:bidi="en-US"/>
        </w:rPr>
        <w:t>ях</w:t>
      </w:r>
      <w:proofErr w:type="spellEnd"/>
      <w:r w:rsidR="00696C85" w:rsidRPr="00696C85">
        <w:rPr>
          <w:rStyle w:val="a3"/>
          <w:rFonts w:ascii="Times New Roman" w:hAnsi="Times New Roman" w:cs="Times New Roman"/>
          <w:color w:val="000000"/>
          <w:spacing w:val="-1"/>
          <w:sz w:val="22"/>
          <w:szCs w:val="22"/>
          <w:u w:val="none"/>
          <w:lang w:bidi="en-US"/>
        </w:rPr>
        <w:t>), имеющем (их) зону для хранения Товара, зону для выдачи Товара Получателя и оборудованном (</w:t>
      </w:r>
      <w:proofErr w:type="spellStart"/>
      <w:r w:rsidR="00696C85" w:rsidRPr="00696C85">
        <w:rPr>
          <w:rStyle w:val="a3"/>
          <w:rFonts w:ascii="Times New Roman" w:hAnsi="Times New Roman" w:cs="Times New Roman"/>
          <w:color w:val="000000"/>
          <w:spacing w:val="-1"/>
          <w:sz w:val="22"/>
          <w:szCs w:val="22"/>
          <w:u w:val="none"/>
          <w:lang w:bidi="en-US"/>
        </w:rPr>
        <w:t>ых</w:t>
      </w:r>
      <w:proofErr w:type="spellEnd"/>
      <w:r w:rsidR="00696C85" w:rsidRPr="00696C85">
        <w:rPr>
          <w:rStyle w:val="a3"/>
          <w:rFonts w:ascii="Times New Roman" w:hAnsi="Times New Roman" w:cs="Times New Roman"/>
          <w:color w:val="000000"/>
          <w:spacing w:val="-1"/>
          <w:sz w:val="22"/>
          <w:szCs w:val="22"/>
          <w:u w:val="none"/>
          <w:lang w:bidi="en-US"/>
        </w:rPr>
        <w:t>) местами для ожидания с указанием режима (графика) работы; с обеспечением беспрепятственного доступа Получателей согласно ст. 15 Федерального закона от 24.11.1995г. № 181-ФЗ «О социальной защите инвалидов в Российской Федерации».</w:t>
      </w:r>
      <w:r w:rsidR="00696C85" w:rsidRPr="00696C85">
        <w:rPr>
          <w:rStyle w:val="a3"/>
          <w:rFonts w:ascii="Times New Roman" w:hAnsi="Times New Roman" w:cs="Times New Roman"/>
          <w:bCs/>
          <w:color w:val="000000"/>
          <w:spacing w:val="-1"/>
          <w:sz w:val="22"/>
          <w:szCs w:val="22"/>
          <w:u w:val="none"/>
          <w:shd w:val="clear" w:color="auto" w:fill="FFFFFF"/>
          <w:lang w:bidi="en-US"/>
        </w:rPr>
        <w:t xml:space="preserve"> Не допускается выдача Товара Получателям на улице, с машин, в арендованных гаражных боксах и т.п. местах.</w:t>
      </w:r>
    </w:p>
    <w:sectPr w:rsidR="003F1EF6" w:rsidRPr="00696C85" w:rsidSect="0013785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18678E1"/>
    <w:multiLevelType w:val="hybridMultilevel"/>
    <w:tmpl w:val="5D5C04D4"/>
    <w:lvl w:ilvl="0" w:tplc="B9AC8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486E09"/>
    <w:multiLevelType w:val="hybridMultilevel"/>
    <w:tmpl w:val="5260AB4C"/>
    <w:lvl w:ilvl="0" w:tplc="B9AC8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487E77"/>
    <w:multiLevelType w:val="hybridMultilevel"/>
    <w:tmpl w:val="BA921AAE"/>
    <w:lvl w:ilvl="0" w:tplc="B9AC8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0606A7"/>
    <w:multiLevelType w:val="hybridMultilevel"/>
    <w:tmpl w:val="453A4CE2"/>
    <w:lvl w:ilvl="0" w:tplc="41ACC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CD527C"/>
    <w:multiLevelType w:val="hybridMultilevel"/>
    <w:tmpl w:val="5DC26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C041DB"/>
    <w:multiLevelType w:val="hybridMultilevel"/>
    <w:tmpl w:val="62BE9128"/>
    <w:lvl w:ilvl="0" w:tplc="41ACCE2C">
      <w:start w:val="1"/>
      <w:numFmt w:val="bullet"/>
      <w:lvlText w:val=""/>
      <w:lvlJc w:val="left"/>
      <w:pPr>
        <w:ind w:left="5039" w:hanging="360"/>
      </w:pPr>
      <w:rPr>
        <w:rFonts w:ascii="Symbol" w:hAnsi="Symbol" w:hint="default"/>
      </w:rPr>
    </w:lvl>
    <w:lvl w:ilvl="1" w:tplc="04190003" w:tentative="1">
      <w:start w:val="1"/>
      <w:numFmt w:val="bullet"/>
      <w:lvlText w:val="o"/>
      <w:lvlJc w:val="left"/>
      <w:pPr>
        <w:ind w:left="5759" w:hanging="360"/>
      </w:pPr>
      <w:rPr>
        <w:rFonts w:ascii="Courier New" w:hAnsi="Courier New" w:cs="Courier New" w:hint="default"/>
      </w:rPr>
    </w:lvl>
    <w:lvl w:ilvl="2" w:tplc="04190005" w:tentative="1">
      <w:start w:val="1"/>
      <w:numFmt w:val="bullet"/>
      <w:lvlText w:val=""/>
      <w:lvlJc w:val="left"/>
      <w:pPr>
        <w:ind w:left="6479" w:hanging="360"/>
      </w:pPr>
      <w:rPr>
        <w:rFonts w:ascii="Wingdings" w:hAnsi="Wingdings" w:hint="default"/>
      </w:rPr>
    </w:lvl>
    <w:lvl w:ilvl="3" w:tplc="04190001" w:tentative="1">
      <w:start w:val="1"/>
      <w:numFmt w:val="bullet"/>
      <w:lvlText w:val=""/>
      <w:lvlJc w:val="left"/>
      <w:pPr>
        <w:ind w:left="7199" w:hanging="360"/>
      </w:pPr>
      <w:rPr>
        <w:rFonts w:ascii="Symbol" w:hAnsi="Symbol" w:hint="default"/>
      </w:rPr>
    </w:lvl>
    <w:lvl w:ilvl="4" w:tplc="04190003" w:tentative="1">
      <w:start w:val="1"/>
      <w:numFmt w:val="bullet"/>
      <w:lvlText w:val="o"/>
      <w:lvlJc w:val="left"/>
      <w:pPr>
        <w:ind w:left="7919" w:hanging="360"/>
      </w:pPr>
      <w:rPr>
        <w:rFonts w:ascii="Courier New" w:hAnsi="Courier New" w:cs="Courier New" w:hint="default"/>
      </w:rPr>
    </w:lvl>
    <w:lvl w:ilvl="5" w:tplc="04190005" w:tentative="1">
      <w:start w:val="1"/>
      <w:numFmt w:val="bullet"/>
      <w:lvlText w:val=""/>
      <w:lvlJc w:val="left"/>
      <w:pPr>
        <w:ind w:left="8639" w:hanging="360"/>
      </w:pPr>
      <w:rPr>
        <w:rFonts w:ascii="Wingdings" w:hAnsi="Wingdings" w:hint="default"/>
      </w:rPr>
    </w:lvl>
    <w:lvl w:ilvl="6" w:tplc="04190001" w:tentative="1">
      <w:start w:val="1"/>
      <w:numFmt w:val="bullet"/>
      <w:lvlText w:val=""/>
      <w:lvlJc w:val="left"/>
      <w:pPr>
        <w:ind w:left="9359" w:hanging="360"/>
      </w:pPr>
      <w:rPr>
        <w:rFonts w:ascii="Symbol" w:hAnsi="Symbol" w:hint="default"/>
      </w:rPr>
    </w:lvl>
    <w:lvl w:ilvl="7" w:tplc="04190003" w:tentative="1">
      <w:start w:val="1"/>
      <w:numFmt w:val="bullet"/>
      <w:lvlText w:val="o"/>
      <w:lvlJc w:val="left"/>
      <w:pPr>
        <w:ind w:left="10079" w:hanging="360"/>
      </w:pPr>
      <w:rPr>
        <w:rFonts w:ascii="Courier New" w:hAnsi="Courier New" w:cs="Courier New" w:hint="default"/>
      </w:rPr>
    </w:lvl>
    <w:lvl w:ilvl="8" w:tplc="04190005" w:tentative="1">
      <w:start w:val="1"/>
      <w:numFmt w:val="bullet"/>
      <w:lvlText w:val=""/>
      <w:lvlJc w:val="left"/>
      <w:pPr>
        <w:ind w:left="10799" w:hanging="360"/>
      </w:pPr>
      <w:rPr>
        <w:rFonts w:ascii="Wingdings" w:hAnsi="Wingdings" w:hint="default"/>
      </w:rPr>
    </w:lvl>
  </w:abstractNum>
  <w:abstractNum w:abstractNumId="7">
    <w:nsid w:val="35F7713C"/>
    <w:multiLevelType w:val="hybridMultilevel"/>
    <w:tmpl w:val="CBFE46F0"/>
    <w:lvl w:ilvl="0" w:tplc="41ACC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446F6E"/>
    <w:multiLevelType w:val="hybridMultilevel"/>
    <w:tmpl w:val="405C6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6B5E5A"/>
    <w:multiLevelType w:val="hybridMultilevel"/>
    <w:tmpl w:val="C22A37F0"/>
    <w:lvl w:ilvl="0" w:tplc="B9AC8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4463F8"/>
    <w:multiLevelType w:val="hybridMultilevel"/>
    <w:tmpl w:val="9F0AE912"/>
    <w:lvl w:ilvl="0" w:tplc="1FD0E6DC">
      <w:start w:val="1"/>
      <w:numFmt w:val="decimal"/>
      <w:suff w:val="space"/>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4E19A7"/>
    <w:multiLevelType w:val="hybridMultilevel"/>
    <w:tmpl w:val="BF0EEBBA"/>
    <w:lvl w:ilvl="0" w:tplc="B9AC891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7866268C"/>
    <w:multiLevelType w:val="hybridMultilevel"/>
    <w:tmpl w:val="6B96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2"/>
  </w:num>
  <w:num w:numId="4">
    <w:abstractNumId w:val="3"/>
  </w:num>
  <w:num w:numId="5">
    <w:abstractNumId w:val="5"/>
  </w:num>
  <w:num w:numId="6">
    <w:abstractNumId w:val="1"/>
  </w:num>
  <w:num w:numId="7">
    <w:abstractNumId w:val="10"/>
  </w:num>
  <w:num w:numId="8">
    <w:abstractNumId w:val="4"/>
  </w:num>
  <w:num w:numId="9">
    <w:abstractNumId w:val="6"/>
  </w:num>
  <w:num w:numId="10">
    <w:abstractNumId w:val="8"/>
  </w:num>
  <w:num w:numId="11">
    <w:abstractNumId w:val="1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61"/>
    <w:rsid w:val="0004718A"/>
    <w:rsid w:val="00053593"/>
    <w:rsid w:val="000731C0"/>
    <w:rsid w:val="000771AC"/>
    <w:rsid w:val="000F7E24"/>
    <w:rsid w:val="00100004"/>
    <w:rsid w:val="00115188"/>
    <w:rsid w:val="00137850"/>
    <w:rsid w:val="0014692A"/>
    <w:rsid w:val="00165F0C"/>
    <w:rsid w:val="00177A4A"/>
    <w:rsid w:val="00183FA6"/>
    <w:rsid w:val="001B309E"/>
    <w:rsid w:val="001E5491"/>
    <w:rsid w:val="001F27C3"/>
    <w:rsid w:val="002030FD"/>
    <w:rsid w:val="00205119"/>
    <w:rsid w:val="00215A6E"/>
    <w:rsid w:val="002442DE"/>
    <w:rsid w:val="00251EC6"/>
    <w:rsid w:val="002649E7"/>
    <w:rsid w:val="002A5053"/>
    <w:rsid w:val="002D0766"/>
    <w:rsid w:val="002E7FF8"/>
    <w:rsid w:val="0030275A"/>
    <w:rsid w:val="00305607"/>
    <w:rsid w:val="00322FCA"/>
    <w:rsid w:val="003D4690"/>
    <w:rsid w:val="003F1EF6"/>
    <w:rsid w:val="003F7031"/>
    <w:rsid w:val="004001DB"/>
    <w:rsid w:val="00430D39"/>
    <w:rsid w:val="00441812"/>
    <w:rsid w:val="00456FFA"/>
    <w:rsid w:val="004A26A8"/>
    <w:rsid w:val="004A37AF"/>
    <w:rsid w:val="004B3E0B"/>
    <w:rsid w:val="004D5E5A"/>
    <w:rsid w:val="00517F13"/>
    <w:rsid w:val="00560004"/>
    <w:rsid w:val="0058377A"/>
    <w:rsid w:val="00591E8E"/>
    <w:rsid w:val="00594DFB"/>
    <w:rsid w:val="005A613E"/>
    <w:rsid w:val="005B40AD"/>
    <w:rsid w:val="005B533F"/>
    <w:rsid w:val="005D7957"/>
    <w:rsid w:val="00680608"/>
    <w:rsid w:val="00680E68"/>
    <w:rsid w:val="00696C85"/>
    <w:rsid w:val="00697EEB"/>
    <w:rsid w:val="006D6F8B"/>
    <w:rsid w:val="006F3224"/>
    <w:rsid w:val="00743F50"/>
    <w:rsid w:val="007555EE"/>
    <w:rsid w:val="007768CC"/>
    <w:rsid w:val="007A28D7"/>
    <w:rsid w:val="007B79AD"/>
    <w:rsid w:val="007E432B"/>
    <w:rsid w:val="007E455E"/>
    <w:rsid w:val="007F5BF7"/>
    <w:rsid w:val="00806A61"/>
    <w:rsid w:val="008144BF"/>
    <w:rsid w:val="008173DB"/>
    <w:rsid w:val="008514B5"/>
    <w:rsid w:val="00894701"/>
    <w:rsid w:val="008C48BA"/>
    <w:rsid w:val="008C5DF8"/>
    <w:rsid w:val="008E5B6A"/>
    <w:rsid w:val="008F211E"/>
    <w:rsid w:val="009038A5"/>
    <w:rsid w:val="009163E6"/>
    <w:rsid w:val="00916638"/>
    <w:rsid w:val="00935B6F"/>
    <w:rsid w:val="0095274F"/>
    <w:rsid w:val="009532BB"/>
    <w:rsid w:val="00964BAE"/>
    <w:rsid w:val="00972549"/>
    <w:rsid w:val="009763F9"/>
    <w:rsid w:val="009778DC"/>
    <w:rsid w:val="00996A95"/>
    <w:rsid w:val="009D02E3"/>
    <w:rsid w:val="009E7BF6"/>
    <w:rsid w:val="00A57899"/>
    <w:rsid w:val="00A61D9E"/>
    <w:rsid w:val="00A708DB"/>
    <w:rsid w:val="00A96CE2"/>
    <w:rsid w:val="00AA39D7"/>
    <w:rsid w:val="00AB336F"/>
    <w:rsid w:val="00AD60E4"/>
    <w:rsid w:val="00B02EFF"/>
    <w:rsid w:val="00B325DF"/>
    <w:rsid w:val="00B747C4"/>
    <w:rsid w:val="00B970FD"/>
    <w:rsid w:val="00BB3EA2"/>
    <w:rsid w:val="00BD5794"/>
    <w:rsid w:val="00C72500"/>
    <w:rsid w:val="00CA2977"/>
    <w:rsid w:val="00CA5BA0"/>
    <w:rsid w:val="00D21FC7"/>
    <w:rsid w:val="00D24FD5"/>
    <w:rsid w:val="00D75E8A"/>
    <w:rsid w:val="00D828EA"/>
    <w:rsid w:val="00DC21C6"/>
    <w:rsid w:val="00DD16B8"/>
    <w:rsid w:val="00DD6D6A"/>
    <w:rsid w:val="00DE1853"/>
    <w:rsid w:val="00E92D49"/>
    <w:rsid w:val="00EC4199"/>
    <w:rsid w:val="00ED13B0"/>
    <w:rsid w:val="00F17AB1"/>
    <w:rsid w:val="00F27E41"/>
    <w:rsid w:val="00F76B92"/>
    <w:rsid w:val="00F86F66"/>
    <w:rsid w:val="00F9584C"/>
    <w:rsid w:val="00FA2E34"/>
    <w:rsid w:val="00FD2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D3F89-3598-48B1-9880-5A43996A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64BAE"/>
    <w:rPr>
      <w:color w:val="0000FF"/>
      <w:u w:val="single"/>
    </w:rPr>
  </w:style>
  <w:style w:type="paragraph" w:styleId="a4">
    <w:name w:val="List Paragraph"/>
    <w:basedOn w:val="a"/>
    <w:uiPriority w:val="34"/>
    <w:qFormat/>
    <w:rsid w:val="00A57899"/>
    <w:pPr>
      <w:ind w:left="720"/>
      <w:contextualSpacing/>
    </w:pPr>
  </w:style>
  <w:style w:type="character" w:customStyle="1" w:styleId="a5">
    <w:name w:val="Основной шрифт"/>
    <w:rsid w:val="002030FD"/>
  </w:style>
  <w:style w:type="paragraph" w:customStyle="1" w:styleId="Standard">
    <w:name w:val="Standard"/>
    <w:rsid w:val="002030FD"/>
    <w:pPr>
      <w:widowControl w:val="0"/>
      <w:suppressAutoHyphens/>
      <w:autoSpaceDN w:val="0"/>
      <w:spacing w:after="0" w:line="240" w:lineRule="auto"/>
    </w:pPr>
    <w:rPr>
      <w:rFonts w:ascii="Arial" w:eastAsia="SimSun" w:hAnsi="Arial" w:cs="Mangal"/>
      <w:kern w:val="3"/>
      <w:sz w:val="24"/>
      <w:szCs w:val="24"/>
      <w:lang w:eastAsia="zh-CN" w:bidi="hi-IN"/>
    </w:rPr>
  </w:style>
  <w:style w:type="table" w:styleId="a6">
    <w:name w:val="Table Grid"/>
    <w:basedOn w:val="a1"/>
    <w:uiPriority w:val="59"/>
    <w:rsid w:val="00441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747C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747C4"/>
    <w:rPr>
      <w:rFonts w:ascii="Segoe UI" w:hAnsi="Segoe UI" w:cs="Segoe UI"/>
      <w:sz w:val="18"/>
      <w:szCs w:val="18"/>
    </w:rPr>
  </w:style>
  <w:style w:type="paragraph" w:customStyle="1" w:styleId="a9">
    <w:name w:val="Содержимое таблицы"/>
    <w:basedOn w:val="a"/>
    <w:rsid w:val="00935B6F"/>
    <w:pPr>
      <w:widowControl w:val="0"/>
      <w:suppressLineNumbers/>
      <w:suppressAutoHyphens/>
      <w:spacing w:after="0" w:line="240" w:lineRule="auto"/>
    </w:pPr>
    <w:rPr>
      <w:rFonts w:ascii="Arial" w:eastAsia="Arial Unicode MS" w:hAnsi="Arial" w:cs="Times New Roman"/>
      <w:kern w:val="1"/>
      <w:sz w:val="20"/>
      <w:szCs w:val="24"/>
      <w:lang w:eastAsia="ar-SA"/>
    </w:rPr>
  </w:style>
  <w:style w:type="paragraph" w:styleId="aa">
    <w:name w:val="No Spacing"/>
    <w:link w:val="ab"/>
    <w:qFormat/>
    <w:rsid w:val="00935B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b">
    <w:name w:val="Без интервала Знак"/>
    <w:link w:val="aa"/>
    <w:rsid w:val="00935B6F"/>
    <w:rPr>
      <w:rFonts w:ascii="Arial" w:eastAsia="Times New Roman" w:hAnsi="Arial" w:cs="Arial"/>
      <w:sz w:val="20"/>
      <w:szCs w:val="20"/>
      <w:lang w:eastAsia="ru-RU"/>
    </w:rPr>
  </w:style>
  <w:style w:type="paragraph" w:styleId="ac">
    <w:name w:val="Body Text"/>
    <w:basedOn w:val="a"/>
    <w:link w:val="ad"/>
    <w:rsid w:val="0004718A"/>
    <w:pPr>
      <w:widowControl w:val="0"/>
      <w:suppressAutoHyphens/>
      <w:spacing w:after="120" w:line="240" w:lineRule="auto"/>
    </w:pPr>
    <w:rPr>
      <w:rFonts w:ascii="Arial" w:eastAsia="Arial Unicode MS" w:hAnsi="Arial" w:cs="Times New Roman"/>
      <w:kern w:val="1"/>
      <w:sz w:val="20"/>
      <w:szCs w:val="24"/>
      <w:lang w:eastAsia="ar-SA"/>
    </w:rPr>
  </w:style>
  <w:style w:type="character" w:customStyle="1" w:styleId="ad">
    <w:name w:val="Основной текст Знак"/>
    <w:basedOn w:val="a0"/>
    <w:link w:val="ac"/>
    <w:rsid w:val="0004718A"/>
    <w:rPr>
      <w:rFonts w:ascii="Arial" w:eastAsia="Arial Unicode MS" w:hAnsi="Arial" w:cs="Times New Roman"/>
      <w:kern w:val="1"/>
      <w:sz w:val="20"/>
      <w:szCs w:val="24"/>
      <w:lang w:eastAsia="ar-SA"/>
    </w:rPr>
  </w:style>
  <w:style w:type="paragraph" w:customStyle="1" w:styleId="ConsPlusNormal">
    <w:name w:val="ConsPlusNormal"/>
    <w:rsid w:val="003F1E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D0615-0B53-4603-AB93-16A2899D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3681</Words>
  <Characters>20984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Броницкая Ольга Сергеевна</dc:creator>
  <cp:keywords/>
  <dc:description/>
  <cp:lastModifiedBy>Дзенкевич Анастасия Станиславовна</cp:lastModifiedBy>
  <cp:revision>225</cp:revision>
  <cp:lastPrinted>2022-06-09T07:13:00Z</cp:lastPrinted>
  <dcterms:created xsi:type="dcterms:W3CDTF">2022-01-20T04:41:00Z</dcterms:created>
  <dcterms:modified xsi:type="dcterms:W3CDTF">2022-06-10T06:35:00Z</dcterms:modified>
</cp:coreProperties>
</file>