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9410B9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410B9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9410B9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9410B9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9410B9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FB5E88" w:rsidRPr="009410B9" w:rsidRDefault="00FB5E88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154EBC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410B9">
        <w:rPr>
          <w:rFonts w:ascii="Times New Roman" w:hAnsi="Times New Roman" w:cs="Times New Roman"/>
          <w:b/>
          <w:color w:val="000000"/>
        </w:rPr>
        <w:t>ЭА</w:t>
      </w:r>
      <w:r w:rsidR="00996A95" w:rsidRPr="009410B9">
        <w:rPr>
          <w:rFonts w:ascii="Times New Roman" w:hAnsi="Times New Roman" w:cs="Times New Roman"/>
          <w:b/>
          <w:color w:val="000000"/>
        </w:rPr>
        <w:t xml:space="preserve">. </w:t>
      </w:r>
      <w:r w:rsidR="004A28D8">
        <w:rPr>
          <w:rFonts w:ascii="Times New Roman" w:hAnsi="Times New Roman" w:cs="Times New Roman"/>
          <w:b/>
          <w:color w:val="000000"/>
        </w:rPr>
        <w:t>223</w:t>
      </w:r>
      <w:r w:rsidR="00F86F66" w:rsidRPr="009410B9">
        <w:rPr>
          <w:rFonts w:ascii="Times New Roman" w:hAnsi="Times New Roman" w:cs="Times New Roman"/>
          <w:b/>
          <w:color w:val="000000"/>
        </w:rPr>
        <w:t>-22</w:t>
      </w:r>
    </w:p>
    <w:p w:rsidR="00811D43" w:rsidRDefault="00811D43" w:rsidP="00811D43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  <w:spacing w:val="-1"/>
          <w:lang w:eastAsia="zh-CN"/>
        </w:rPr>
        <w:t xml:space="preserve">на поставку технических средств </w:t>
      </w:r>
      <w:proofErr w:type="gramStart"/>
      <w:r>
        <w:rPr>
          <w:rFonts w:ascii="Times New Roman" w:eastAsia="Calibri" w:hAnsi="Times New Roman"/>
          <w:color w:val="000000"/>
          <w:spacing w:val="-1"/>
          <w:lang w:eastAsia="zh-CN"/>
        </w:rPr>
        <w:t>реабилитации  катетеров</w:t>
      </w:r>
      <w:proofErr w:type="gramEnd"/>
      <w:r>
        <w:rPr>
          <w:rFonts w:ascii="Times New Roman" w:eastAsia="Calibri" w:hAnsi="Times New Roman"/>
          <w:color w:val="000000"/>
          <w:spacing w:val="-1"/>
          <w:lang w:eastAsia="zh-CN"/>
        </w:rPr>
        <w:t xml:space="preserve">, </w:t>
      </w:r>
      <w:proofErr w:type="spellStart"/>
      <w:r>
        <w:rPr>
          <w:rFonts w:ascii="Times New Roman" w:eastAsia="Calibri" w:hAnsi="Times New Roman"/>
          <w:color w:val="000000"/>
          <w:spacing w:val="-1"/>
          <w:lang w:eastAsia="zh-CN"/>
        </w:rPr>
        <w:t>уропрезервативов</w:t>
      </w:r>
      <w:proofErr w:type="spellEnd"/>
      <w:r>
        <w:rPr>
          <w:rFonts w:ascii="Times New Roman" w:eastAsia="Calibri" w:hAnsi="Times New Roman"/>
          <w:color w:val="000000"/>
          <w:spacing w:val="-1"/>
          <w:lang w:eastAsia="zh-CN"/>
        </w:rPr>
        <w:t xml:space="preserve"> для обеспечения ими в 2022 году инвалидов</w:t>
      </w:r>
    </w:p>
    <w:tbl>
      <w:tblPr>
        <w:tblW w:w="106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08"/>
        <w:gridCol w:w="1984"/>
        <w:gridCol w:w="6849"/>
        <w:gridCol w:w="1129"/>
      </w:tblGrid>
      <w:tr w:rsidR="00811D43" w:rsidTr="00811D43">
        <w:trPr>
          <w:trHeight w:val="49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6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1D43" w:rsidRDefault="00811D4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Кол-во (шт.)</w:t>
            </w:r>
          </w:p>
        </w:tc>
      </w:tr>
      <w:tr w:rsidR="00811D43" w:rsidTr="00811D43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Катетер уретральный постоянный для дренажа/промывания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Катетер уретральный длительного пользования. Должен быть для длительной катетеризации мочевого пузыря, из латекса с силиконовым покрытием, стерильным, одноразовым. Катетеры различных типо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размеров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6-30. Катетер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должетн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быть стерилен и должен находиться в индивидуальной упаковке.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628</w:t>
            </w:r>
          </w:p>
        </w:tc>
      </w:tr>
      <w:tr w:rsidR="00811D43" w:rsidTr="00811D43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Катетер уретральный постоянный для дренажа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Катетер уретральный постоянного пользования. Должен быть для длительной катетеризации мочевого пузыря, из латекса с силиконовым покрытием, стерильным, одноразовым. Катетеры различных типов размеров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6-30. Катетер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должетн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быть стерилен и должен находиться в индивидуальной упаковке.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</w:tr>
      <w:tr w:rsidR="00811D43" w:rsidTr="00811D43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Катетер 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Катетер для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должен быть из латекса, силикона, должен иметь плавные переходы в местах соединения, должен соединяться с любым видом мочеприемника. Катетеры различных типов размеров. Катетер должен быть стерилен и должен находиться в индивидуальной упаковке.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3184</w:t>
            </w:r>
          </w:p>
        </w:tc>
      </w:tr>
      <w:tr w:rsidR="00811D43" w:rsidTr="00811D43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пластырем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пластырем должен быть с двухсторонним гидроколлоидным пластырем, обладающим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даже при перегибании на 90 градусов, различных размеров в диапазоне от 20 мм до 40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мм 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(в зависимости от потребностей Получателей)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2910</w:t>
            </w:r>
          </w:p>
        </w:tc>
      </w:tr>
      <w:tr w:rsidR="00811D43" w:rsidTr="00811D43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самоклеящийся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Уропрезерватив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самоклеящийся должен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обладають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«памятью материала», предохраняющей функцией от повреждений; с усиленным сливным портом и ригидным концом, обеспечивающим постоянный и беспрепятственный отток мочи при перегибании на 90 градусов.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Уропрезервативы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самоклеящиеся различных размеров в диапазоне от 20 мм до 40 мм (в зависимости от потребностей Получателей)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3750</w:t>
            </w:r>
          </w:p>
        </w:tc>
      </w:tr>
      <w:tr w:rsidR="00811D43" w:rsidTr="00811D43">
        <w:trPr>
          <w:trHeight w:val="7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Arial Unicode MS" w:hAnsi="Times New Roman"/>
                <w:color w:val="000000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Пара ремешков для крепления мочеприемников (мешков для сбора мочи) к ноге. Должны быть длиной не менее 55 см, регулироваться по длине, 2 шт. (пара).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</w:tr>
      <w:tr w:rsidR="00811D43" w:rsidTr="00811D43">
        <w:trPr>
          <w:trHeight w:val="258"/>
        </w:trPr>
        <w:tc>
          <w:tcPr>
            <w:tcW w:w="9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1D43" w:rsidRDefault="00811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1D43" w:rsidRPr="00811D43" w:rsidRDefault="00811D43" w:rsidP="00811D43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811D43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13 051</w:t>
            </w:r>
          </w:p>
        </w:tc>
      </w:tr>
    </w:tbl>
    <w:p w:rsidR="00811D43" w:rsidRDefault="00811D43" w:rsidP="00811D43">
      <w:pPr>
        <w:keepNext/>
        <w:tabs>
          <w:tab w:val="left" w:pos="-142"/>
        </w:tabs>
        <w:rPr>
          <w:rFonts w:ascii="Times New Roman" w:eastAsia="Arial Unicode MS" w:hAnsi="Times New Roman"/>
          <w:kern w:val="2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              </w:t>
      </w:r>
    </w:p>
    <w:p w:rsidR="00811D43" w:rsidRDefault="00811D43" w:rsidP="00811D43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Требования к качеству, техническим, функциональным характеристикам</w:t>
      </w:r>
    </w:p>
    <w:p w:rsidR="00811D43" w:rsidRDefault="00811D43" w:rsidP="00811D43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811D43" w:rsidRDefault="00811D43" w:rsidP="00811D43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11D43" w:rsidRDefault="00811D43" w:rsidP="00811D43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>
        <w:rPr>
          <w:rFonts w:ascii="Times New Roman" w:hAnsi="Times New Roman"/>
        </w:rPr>
        <w:t>генотоксичности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канцерогенности</w:t>
      </w:r>
      <w:proofErr w:type="spellEnd"/>
      <w:r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</w:t>
      </w:r>
      <w:r>
        <w:rPr>
          <w:rFonts w:ascii="Times New Roman" w:hAnsi="Times New Roman"/>
        </w:rPr>
        <w:lastRenderedPageBreak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</w:rPr>
        <w:t>цитотоксичность</w:t>
      </w:r>
      <w:proofErr w:type="spellEnd"/>
      <w:r>
        <w:rPr>
          <w:rFonts w:ascii="Times New Roman" w:hAnsi="Times New Roman"/>
        </w:rPr>
        <w:t>: методы «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vitro</w:t>
      </w:r>
      <w:proofErr w:type="spellEnd"/>
      <w:r>
        <w:rPr>
          <w:rFonts w:ascii="Times New Roman" w:hAnsi="Times New Roman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811D43" w:rsidRDefault="00811D43" w:rsidP="00811D43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>
        <w:rPr>
          <w:rFonts w:ascii="Times New Roman" w:hAnsi="Times New Roman"/>
        </w:rPr>
        <w:t>2021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proofErr w:type="gramEnd"/>
      <w:r>
        <w:rPr>
          <w:rFonts w:ascii="Times New Roman" w:hAnsi="Times New Roman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11D43" w:rsidRDefault="00811D43" w:rsidP="00811D43">
      <w:pPr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811D43" w:rsidRDefault="00811D43" w:rsidP="00811D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r>
        <w:rPr>
          <w:rFonts w:ascii="Times New Roman" w:eastAsia="Times New Roman" w:hAnsi="Times New Roman"/>
          <w:lang w:eastAsia="ru-RU"/>
        </w:rPr>
        <w:t>.</w:t>
      </w:r>
    </w:p>
    <w:p w:rsidR="00811D43" w:rsidRDefault="00811D43" w:rsidP="00811D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811D43" w:rsidRDefault="00811D43" w:rsidP="00811D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11D43" w:rsidRDefault="00811D43" w:rsidP="00811D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Маркировка упаковки калоприемников должна включать: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страну-изготовителя;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номер артикула (при наличии);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количество изделий в упаковке;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дату (месяц, год) изготовления и срок годности;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правила использования (при необходимости);</w:t>
      </w:r>
    </w:p>
    <w:p w:rsidR="00811D43" w:rsidRDefault="00811D43" w:rsidP="00811D4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- штриховой код изделия (при наличии).</w:t>
      </w:r>
    </w:p>
    <w:p w:rsidR="00811D43" w:rsidRDefault="00811D43" w:rsidP="00811D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Сроки гарантии</w:t>
      </w:r>
      <w:r>
        <w:rPr>
          <w:rFonts w:ascii="Times New Roman" w:eastAsia="Times New Roman" w:hAnsi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811D43" w:rsidRDefault="00811D43" w:rsidP="00811D43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11D43">
        <w:rPr>
          <w:rFonts w:ascii="Times New Roman" w:eastAsia="Times New Roman" w:hAnsi="Times New Roman"/>
          <w:b/>
          <w:lang w:eastAsia="ru-RU"/>
        </w:rPr>
        <w:t>Срок годности продукции</w:t>
      </w:r>
      <w:r>
        <w:rPr>
          <w:rFonts w:ascii="Times New Roman" w:eastAsia="Times New Roman" w:hAnsi="Times New Roman"/>
          <w:lang w:eastAsia="ru-RU"/>
        </w:rPr>
        <w:t xml:space="preserve"> на момент выдачи изделий должен быть не менее 1 года.</w:t>
      </w:r>
    </w:p>
    <w:sectPr w:rsidR="00811D43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731C0"/>
    <w:rsid w:val="000771AC"/>
    <w:rsid w:val="000922A8"/>
    <w:rsid w:val="000F7E24"/>
    <w:rsid w:val="00100004"/>
    <w:rsid w:val="00115188"/>
    <w:rsid w:val="00137850"/>
    <w:rsid w:val="0014692A"/>
    <w:rsid w:val="00154EBC"/>
    <w:rsid w:val="00165F0C"/>
    <w:rsid w:val="00177A4A"/>
    <w:rsid w:val="00183FA6"/>
    <w:rsid w:val="001B296C"/>
    <w:rsid w:val="001B309E"/>
    <w:rsid w:val="001F27C3"/>
    <w:rsid w:val="0020157F"/>
    <w:rsid w:val="002030FD"/>
    <w:rsid w:val="00205119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28D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853AD"/>
    <w:rsid w:val="007A28D7"/>
    <w:rsid w:val="007A57D3"/>
    <w:rsid w:val="007B79AD"/>
    <w:rsid w:val="007E432B"/>
    <w:rsid w:val="007E455E"/>
    <w:rsid w:val="007E7C31"/>
    <w:rsid w:val="007F5BF7"/>
    <w:rsid w:val="00806A61"/>
    <w:rsid w:val="00811D43"/>
    <w:rsid w:val="008144BF"/>
    <w:rsid w:val="008173DB"/>
    <w:rsid w:val="008514B5"/>
    <w:rsid w:val="00894701"/>
    <w:rsid w:val="008C48BA"/>
    <w:rsid w:val="008C5DF8"/>
    <w:rsid w:val="008E5B6A"/>
    <w:rsid w:val="008F211E"/>
    <w:rsid w:val="009038A5"/>
    <w:rsid w:val="009163E6"/>
    <w:rsid w:val="00916638"/>
    <w:rsid w:val="00935B6F"/>
    <w:rsid w:val="009410B9"/>
    <w:rsid w:val="0095274F"/>
    <w:rsid w:val="009532BB"/>
    <w:rsid w:val="00964BAE"/>
    <w:rsid w:val="00972549"/>
    <w:rsid w:val="009763F9"/>
    <w:rsid w:val="009778DC"/>
    <w:rsid w:val="00996A95"/>
    <w:rsid w:val="009B6FF0"/>
    <w:rsid w:val="009D02E3"/>
    <w:rsid w:val="009E57D3"/>
    <w:rsid w:val="009E7BF6"/>
    <w:rsid w:val="00A57899"/>
    <w:rsid w:val="00A61D9E"/>
    <w:rsid w:val="00A708DB"/>
    <w:rsid w:val="00A9275C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72500"/>
    <w:rsid w:val="00CA5BA0"/>
    <w:rsid w:val="00CF444C"/>
    <w:rsid w:val="00CF6F09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67908"/>
    <w:rsid w:val="00E8392A"/>
    <w:rsid w:val="00E92D49"/>
    <w:rsid w:val="00EC4199"/>
    <w:rsid w:val="00ED13B0"/>
    <w:rsid w:val="00EF5C2E"/>
    <w:rsid w:val="00F17AB1"/>
    <w:rsid w:val="00F27E41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6133-DE8E-4388-ADDE-28D4DFE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267</cp:revision>
  <cp:lastPrinted>2022-05-23T08:14:00Z</cp:lastPrinted>
  <dcterms:created xsi:type="dcterms:W3CDTF">2022-01-20T04:41:00Z</dcterms:created>
  <dcterms:modified xsi:type="dcterms:W3CDTF">2022-09-13T09:02:00Z</dcterms:modified>
</cp:coreProperties>
</file>