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1A" w:rsidRPr="00F54E72" w:rsidRDefault="00785B1A" w:rsidP="00785B1A">
      <w:pPr>
        <w:widowControl w:val="0"/>
        <w:suppressAutoHyphens/>
        <w:spacing w:after="0" w:line="240" w:lineRule="auto"/>
        <w:jc w:val="right"/>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Приложение № 1</w:t>
      </w:r>
    </w:p>
    <w:p w:rsidR="00F54E72" w:rsidRPr="00F54E72" w:rsidRDefault="00785B1A" w:rsidP="00F54E72">
      <w:pPr>
        <w:widowControl w:val="0"/>
        <w:suppressAutoHyphens/>
        <w:spacing w:after="0" w:line="240" w:lineRule="auto"/>
        <w:jc w:val="right"/>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 xml:space="preserve">к </w:t>
      </w:r>
      <w:r w:rsidR="00F54E72" w:rsidRPr="00F54E72">
        <w:rPr>
          <w:rFonts w:ascii="Times New Roman" w:eastAsia="Times New Roman" w:hAnsi="Times New Roman" w:cs="Times New Roman"/>
          <w:sz w:val="20"/>
          <w:szCs w:val="20"/>
          <w:lang w:eastAsia="ru-RU"/>
        </w:rPr>
        <w:t xml:space="preserve">Извещению о проведении </w:t>
      </w:r>
    </w:p>
    <w:p w:rsidR="00785B1A" w:rsidRPr="00F54E72" w:rsidRDefault="00F54E72" w:rsidP="00F54E72">
      <w:pPr>
        <w:widowControl w:val="0"/>
        <w:suppressAutoHyphens/>
        <w:spacing w:after="0" w:line="240" w:lineRule="auto"/>
        <w:jc w:val="right"/>
        <w:rPr>
          <w:rFonts w:ascii="Times New Roman" w:eastAsia="Times New Roman CYR" w:hAnsi="Times New Roman" w:cs="Times New Roman"/>
          <w:b/>
          <w:bCs/>
          <w:color w:val="000000"/>
          <w:sz w:val="20"/>
          <w:szCs w:val="20"/>
          <w:lang w:eastAsia="ar-SA"/>
        </w:rPr>
      </w:pPr>
      <w:r w:rsidRPr="00F54E72">
        <w:rPr>
          <w:rFonts w:ascii="Times New Roman" w:eastAsia="Times New Roman" w:hAnsi="Times New Roman" w:cs="Times New Roman"/>
          <w:sz w:val="20"/>
          <w:szCs w:val="20"/>
          <w:lang w:eastAsia="ru-RU"/>
        </w:rPr>
        <w:t>открытого конкурса в электронной форме</w:t>
      </w:r>
    </w:p>
    <w:p w:rsidR="00785B1A" w:rsidRPr="00F54E72" w:rsidRDefault="00785B1A" w:rsidP="00785B1A">
      <w:pPr>
        <w:widowControl w:val="0"/>
        <w:suppressAutoHyphens/>
        <w:spacing w:after="0" w:line="240" w:lineRule="auto"/>
        <w:jc w:val="center"/>
        <w:rPr>
          <w:rFonts w:ascii="Times New Roman" w:eastAsia="Times New Roman CYR" w:hAnsi="Times New Roman" w:cs="Times New Roman"/>
          <w:b/>
          <w:bCs/>
          <w:color w:val="000000"/>
          <w:sz w:val="20"/>
          <w:szCs w:val="20"/>
          <w:lang w:eastAsia="ar-SA"/>
        </w:rPr>
      </w:pPr>
    </w:p>
    <w:p w:rsidR="00785B1A" w:rsidRPr="00F54E72" w:rsidRDefault="00785B1A" w:rsidP="00785B1A">
      <w:pPr>
        <w:widowControl w:val="0"/>
        <w:suppressAutoHyphens/>
        <w:spacing w:after="0" w:line="240" w:lineRule="auto"/>
        <w:jc w:val="center"/>
        <w:rPr>
          <w:rFonts w:ascii="Times New Roman" w:eastAsia="Times New Roman CYR" w:hAnsi="Times New Roman" w:cs="Times New Roman"/>
          <w:b/>
          <w:bCs/>
          <w:color w:val="000000"/>
          <w:sz w:val="20"/>
          <w:szCs w:val="20"/>
          <w:lang w:eastAsia="ar-SA"/>
        </w:rPr>
      </w:pPr>
    </w:p>
    <w:p w:rsidR="00785B1A" w:rsidRPr="00F54E72" w:rsidRDefault="00785B1A" w:rsidP="00785B1A">
      <w:pPr>
        <w:spacing w:after="0" w:line="240" w:lineRule="auto"/>
        <w:jc w:val="center"/>
        <w:rPr>
          <w:rFonts w:ascii="Times New Roman" w:eastAsia="Times New Roman" w:hAnsi="Times New Roman" w:cs="Times New Roman"/>
          <w:sz w:val="20"/>
          <w:szCs w:val="20"/>
          <w:lang w:eastAsia="ru-RU"/>
        </w:rPr>
      </w:pPr>
      <w:r w:rsidRPr="00F54E72">
        <w:rPr>
          <w:rFonts w:ascii="Times New Roman" w:eastAsia="Times New Roman" w:hAnsi="Times New Roman" w:cs="Times New Roman"/>
          <w:b/>
          <w:bCs/>
          <w:sz w:val="20"/>
          <w:szCs w:val="20"/>
          <w:lang w:eastAsia="ru-RU"/>
        </w:rPr>
        <w:t>Техническое задание</w:t>
      </w:r>
    </w:p>
    <w:p w:rsidR="00785B1A" w:rsidRPr="00F54E72" w:rsidRDefault="00785B1A" w:rsidP="00785B1A">
      <w:pPr>
        <w:spacing w:after="0" w:line="240" w:lineRule="auto"/>
        <w:jc w:val="center"/>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F54E72" w:rsidRDefault="00785B1A" w:rsidP="00785B1A">
      <w:pPr>
        <w:suppressAutoHyphens/>
        <w:autoSpaceDE w:val="0"/>
        <w:spacing w:after="0" w:line="240" w:lineRule="auto"/>
        <w:ind w:firstLine="540"/>
        <w:jc w:val="center"/>
        <w:rPr>
          <w:rFonts w:ascii="Times New Roman" w:eastAsia="Times New Roman CYR" w:hAnsi="Times New Roman" w:cs="Times New Roman"/>
          <w:b/>
          <w:bCs/>
          <w:sz w:val="20"/>
          <w:szCs w:val="20"/>
          <w:lang w:eastAsia="ar-SA"/>
        </w:rPr>
      </w:pPr>
      <w:r w:rsidRPr="00F54E72">
        <w:rPr>
          <w:rFonts w:ascii="Times New Roman" w:eastAsia="Times New Roman" w:hAnsi="Times New Roman" w:cs="Times New Roman"/>
          <w:b/>
          <w:bCs/>
          <w:sz w:val="20"/>
          <w:szCs w:val="20"/>
          <w:lang w:eastAsia="ru-RU"/>
        </w:rPr>
        <w:t>протезами и протезно-ортопедическими изделиями</w:t>
      </w:r>
    </w:p>
    <w:p w:rsidR="00785B1A" w:rsidRPr="00F54E72" w:rsidRDefault="00785B1A" w:rsidP="00785B1A">
      <w:pPr>
        <w:suppressAutoHyphens/>
        <w:spacing w:after="0" w:line="240" w:lineRule="auto"/>
        <w:jc w:val="center"/>
        <w:rPr>
          <w:rFonts w:ascii="Times New Roman" w:eastAsia="Times New Roman" w:hAnsi="Times New Roman" w:cs="Times New Roman"/>
          <w:sz w:val="20"/>
          <w:szCs w:val="20"/>
          <w:lang w:eastAsia="ru-RU"/>
        </w:rPr>
      </w:pPr>
    </w:p>
    <w:p w:rsidR="00785B1A" w:rsidRPr="00F54E72" w:rsidRDefault="00785B1A" w:rsidP="00785B1A">
      <w:pPr>
        <w:numPr>
          <w:ilvl w:val="0"/>
          <w:numId w:val="11"/>
        </w:numPr>
        <w:suppressAutoHyphens/>
        <w:autoSpaceDE w:val="0"/>
        <w:spacing w:after="0" w:line="240" w:lineRule="auto"/>
        <w:contextualSpacing/>
        <w:jc w:val="both"/>
        <w:rPr>
          <w:rFonts w:ascii="Times New Roman" w:eastAsia="Times New Roman CYR" w:hAnsi="Times New Roman" w:cs="Times New Roman"/>
          <w:sz w:val="20"/>
          <w:szCs w:val="20"/>
          <w:lang w:eastAsia="ar-SA"/>
        </w:rPr>
      </w:pPr>
      <w:r w:rsidRPr="00F54E72">
        <w:rPr>
          <w:rFonts w:ascii="Times New Roman" w:eastAsia="Times New Roman CYR" w:hAnsi="Times New Roman" w:cs="Times New Roman"/>
          <w:b/>
          <w:bCs/>
          <w:color w:val="000000"/>
          <w:sz w:val="20"/>
          <w:szCs w:val="20"/>
          <w:lang w:eastAsia="ar-SA"/>
        </w:rPr>
        <w:t xml:space="preserve">Способ определения поставщика: </w:t>
      </w:r>
      <w:r w:rsidR="00045A16" w:rsidRPr="00F54E72">
        <w:rPr>
          <w:rFonts w:ascii="Times New Roman" w:eastAsia="Times New Roman CYR" w:hAnsi="Times New Roman" w:cs="Times New Roman"/>
          <w:sz w:val="20"/>
          <w:szCs w:val="20"/>
          <w:lang w:eastAsia="ar-SA"/>
        </w:rPr>
        <w:t>открытый конкурс в электронной форме</w:t>
      </w:r>
    </w:p>
    <w:p w:rsidR="00813B8D" w:rsidRPr="00F54E72" w:rsidRDefault="00785B1A" w:rsidP="0047554E">
      <w:pPr>
        <w:numPr>
          <w:ilvl w:val="0"/>
          <w:numId w:val="11"/>
        </w:numPr>
        <w:suppressAutoHyphens/>
        <w:autoSpaceDE w:val="0"/>
        <w:spacing w:after="0" w:line="240" w:lineRule="auto"/>
        <w:contextualSpacing/>
        <w:jc w:val="both"/>
        <w:rPr>
          <w:rFonts w:ascii="Times New Roman" w:eastAsia="Times New Roman" w:hAnsi="Times New Roman" w:cs="Times New Roman"/>
          <w:sz w:val="20"/>
          <w:szCs w:val="20"/>
          <w:lang w:eastAsia="ru-RU"/>
        </w:rPr>
      </w:pPr>
      <w:r w:rsidRPr="00F54E72">
        <w:rPr>
          <w:rFonts w:ascii="Times New Roman" w:eastAsia="Times New Roman" w:hAnsi="Times New Roman" w:cs="Times New Roman"/>
          <w:b/>
          <w:bCs/>
          <w:sz w:val="20"/>
          <w:szCs w:val="20"/>
          <w:lang w:eastAsia="ru-RU"/>
        </w:rPr>
        <w:t>Предмет государственного контракта:</w:t>
      </w:r>
      <w:r w:rsidRPr="00F54E72">
        <w:rPr>
          <w:rFonts w:ascii="Times New Roman" w:eastAsia="Times New Roman" w:hAnsi="Times New Roman" w:cs="Times New Roman"/>
          <w:sz w:val="20"/>
          <w:szCs w:val="20"/>
          <w:lang w:eastAsia="ru-RU"/>
        </w:rPr>
        <w:t xml:space="preserve">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протезами и протезно-</w:t>
      </w:r>
      <w:r w:rsidR="00371A2C" w:rsidRPr="00F54E72">
        <w:rPr>
          <w:rFonts w:ascii="Times New Roman" w:eastAsia="Times New Roman" w:hAnsi="Times New Roman" w:cs="Times New Roman"/>
          <w:sz w:val="20"/>
          <w:szCs w:val="20"/>
          <w:lang w:eastAsia="ru-RU"/>
        </w:rPr>
        <w:t>ортопедическими изделиями в 2022</w:t>
      </w:r>
      <w:r w:rsidRPr="00F54E72">
        <w:rPr>
          <w:rFonts w:ascii="Times New Roman" w:eastAsia="Times New Roman" w:hAnsi="Times New Roman" w:cs="Times New Roman"/>
          <w:sz w:val="20"/>
          <w:szCs w:val="20"/>
          <w:lang w:eastAsia="ru-RU"/>
        </w:rPr>
        <w:t xml:space="preserve"> году: </w:t>
      </w:r>
      <w:r w:rsidRPr="00F54E72">
        <w:rPr>
          <w:rFonts w:ascii="Times New Roman" w:eastAsia="Times New Roman CYR" w:hAnsi="Times New Roman" w:cs="Times New Roman"/>
          <w:b/>
          <w:bCs/>
          <w:kern w:val="3"/>
          <w:sz w:val="20"/>
          <w:szCs w:val="20"/>
          <w:lang w:eastAsia="zh-CN" w:bidi="hi-IN"/>
        </w:rPr>
        <w:t>протез</w:t>
      </w:r>
      <w:r w:rsidR="006A5DBE" w:rsidRPr="00F54E72">
        <w:rPr>
          <w:rFonts w:ascii="Times New Roman" w:eastAsia="Times New Roman CYR" w:hAnsi="Times New Roman" w:cs="Times New Roman"/>
          <w:b/>
          <w:bCs/>
          <w:kern w:val="3"/>
          <w:sz w:val="20"/>
          <w:szCs w:val="20"/>
          <w:lang w:eastAsia="zh-CN" w:bidi="hi-IN"/>
        </w:rPr>
        <w:t xml:space="preserve"> </w:t>
      </w:r>
      <w:r w:rsidRPr="00F54E72">
        <w:rPr>
          <w:rFonts w:ascii="Times New Roman" w:eastAsia="Times New Roman CYR" w:hAnsi="Times New Roman" w:cs="Times New Roman"/>
          <w:b/>
          <w:bCs/>
          <w:kern w:val="3"/>
          <w:sz w:val="20"/>
          <w:szCs w:val="20"/>
          <w:lang w:eastAsia="zh-CN" w:bidi="hi-IN"/>
        </w:rPr>
        <w:t>голени.</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4961"/>
        <w:gridCol w:w="995"/>
        <w:gridCol w:w="870"/>
        <w:gridCol w:w="1112"/>
      </w:tblGrid>
      <w:tr w:rsidR="00AD5D2A" w:rsidRPr="00F54E72" w:rsidTr="004653A6">
        <w:tc>
          <w:tcPr>
            <w:tcW w:w="1555" w:type="dxa"/>
          </w:tcPr>
          <w:p w:rsidR="00AD5D2A" w:rsidRPr="00F54E72" w:rsidRDefault="00AD5D2A" w:rsidP="00AD5D2A">
            <w:pPr>
              <w:keepNext/>
              <w:spacing w:after="0" w:line="240" w:lineRule="auto"/>
              <w:jc w:val="center"/>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Наименование</w:t>
            </w:r>
          </w:p>
          <w:p w:rsidR="00AD5D2A" w:rsidRPr="00F54E72" w:rsidRDefault="00AD5D2A" w:rsidP="00AD5D2A">
            <w:pPr>
              <w:keepNext/>
              <w:spacing w:after="0" w:line="240" w:lineRule="auto"/>
              <w:jc w:val="center"/>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Шифр</w:t>
            </w:r>
          </w:p>
          <w:p w:rsidR="00AD5D2A" w:rsidRPr="00F54E72"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AD5D2A" w:rsidRPr="00F54E72"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995" w:type="dxa"/>
            <w:shd w:val="clear" w:color="auto" w:fill="auto"/>
          </w:tcPr>
          <w:p w:rsidR="00AD5D2A" w:rsidRPr="00F54E72"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Цена за ед. (руб.)</w:t>
            </w:r>
          </w:p>
        </w:tc>
        <w:tc>
          <w:tcPr>
            <w:tcW w:w="870" w:type="dxa"/>
            <w:shd w:val="clear" w:color="auto" w:fill="auto"/>
          </w:tcPr>
          <w:p w:rsidR="00AD5D2A" w:rsidRPr="00F54E72"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Кол-во (шт.)</w:t>
            </w:r>
          </w:p>
        </w:tc>
        <w:tc>
          <w:tcPr>
            <w:tcW w:w="1112" w:type="dxa"/>
            <w:shd w:val="clear" w:color="auto" w:fill="auto"/>
          </w:tcPr>
          <w:p w:rsidR="00AD5D2A" w:rsidRPr="00F54E72" w:rsidRDefault="00AD5D2A" w:rsidP="00E31486">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F54E72">
              <w:rPr>
                <w:rFonts w:ascii="Times New Roman" w:eastAsia="Times New Roman" w:hAnsi="Times New Roman" w:cs="Times New Roman"/>
                <w:b/>
                <w:sz w:val="20"/>
                <w:szCs w:val="20"/>
                <w:lang w:eastAsia="ar-SA"/>
              </w:rPr>
              <w:t>Сумма (руб.)</w:t>
            </w:r>
          </w:p>
        </w:tc>
      </w:tr>
      <w:tr w:rsidR="00B73299" w:rsidRPr="00F54E72" w:rsidTr="004653A6">
        <w:tc>
          <w:tcPr>
            <w:tcW w:w="1555" w:type="dxa"/>
          </w:tcPr>
          <w:p w:rsidR="00B73299" w:rsidRPr="00F54E72" w:rsidRDefault="00E355D1" w:rsidP="00CD3CB8">
            <w:pPr>
              <w:pStyle w:val="a3"/>
              <w:keepNext/>
              <w:spacing w:before="0" w:beforeAutospacing="0" w:after="0"/>
              <w:rPr>
                <w:b/>
                <w:sz w:val="20"/>
                <w:szCs w:val="20"/>
              </w:rPr>
            </w:pPr>
            <w:r w:rsidRPr="00F54E72">
              <w:rPr>
                <w:b/>
                <w:bCs/>
                <w:iCs/>
                <w:sz w:val="20"/>
                <w:szCs w:val="20"/>
              </w:rPr>
              <w:t>Протез голени модульный, в том числе при недоразвитии для пациентов с уровнем активности К3 (с полимерным чехлом).</w:t>
            </w:r>
          </w:p>
        </w:tc>
        <w:tc>
          <w:tcPr>
            <w:tcW w:w="4961" w:type="dxa"/>
            <w:shd w:val="clear" w:color="auto" w:fill="auto"/>
          </w:tcPr>
          <w:p w:rsidR="00E355D1" w:rsidRPr="00F54E72" w:rsidRDefault="00E355D1" w:rsidP="00E355D1">
            <w:pPr>
              <w:snapToGrid w:val="0"/>
              <w:spacing w:after="0" w:line="228" w:lineRule="auto"/>
              <w:jc w:val="both"/>
              <w:rPr>
                <w:rFonts w:ascii="Times New Roman" w:eastAsia="Times New Roman" w:hAnsi="Times New Roman" w:cs="Times New Roman"/>
                <w:sz w:val="20"/>
                <w:szCs w:val="20"/>
                <w:lang w:eastAsia="ru-RU"/>
              </w:rPr>
            </w:pPr>
            <w:r w:rsidRPr="00F54E72">
              <w:rPr>
                <w:rFonts w:ascii="Times New Roman" w:eastAsia="Times New Roman" w:hAnsi="Times New Roman" w:cs="Times New Roman"/>
                <w:b/>
                <w:bCs/>
                <w:iCs/>
                <w:sz w:val="20"/>
                <w:szCs w:val="20"/>
                <w:lang w:eastAsia="ru-RU"/>
              </w:rPr>
              <w:t xml:space="preserve">Протез голени модульный, в том числе при недоразвитии для пациентов с уровнем активности К3 (с полимерным чехлом) состоит из: </w:t>
            </w:r>
            <w:r w:rsidRPr="00F54E72">
              <w:rPr>
                <w:rFonts w:ascii="Times New Roman" w:eastAsia="Times New Roman" w:hAnsi="Times New Roman" w:cs="Times New Roman"/>
                <w:sz w:val="20"/>
                <w:szCs w:val="20"/>
                <w:lang w:eastAsia="ru-RU"/>
              </w:rPr>
              <w:t xml:space="preserve">Косметическая облицовка: мягкая полиуретановая модульная, чулки </w:t>
            </w:r>
            <w:proofErr w:type="spellStart"/>
            <w:r w:rsidRPr="00F54E72">
              <w:rPr>
                <w:rFonts w:ascii="Times New Roman" w:eastAsia="Times New Roman" w:hAnsi="Times New Roman" w:cs="Times New Roman"/>
                <w:sz w:val="20"/>
                <w:szCs w:val="20"/>
                <w:lang w:eastAsia="ru-RU"/>
              </w:rPr>
              <w:t>перлоновые</w:t>
            </w:r>
            <w:proofErr w:type="spellEnd"/>
            <w:r w:rsidRPr="00F54E72">
              <w:rPr>
                <w:rFonts w:ascii="Times New Roman" w:eastAsia="Times New Roman" w:hAnsi="Times New Roman" w:cs="Times New Roman"/>
                <w:sz w:val="20"/>
                <w:szCs w:val="20"/>
                <w:lang w:eastAsia="ru-RU"/>
              </w:rPr>
              <w:t xml:space="preserve"> ортопедические.</w:t>
            </w:r>
          </w:p>
          <w:p w:rsidR="00E355D1" w:rsidRPr="00F54E72" w:rsidRDefault="00E355D1" w:rsidP="00E355D1">
            <w:pPr>
              <w:snapToGrid w:val="0"/>
              <w:spacing w:after="0" w:line="228" w:lineRule="auto"/>
              <w:jc w:val="both"/>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Приемная гильза индивидуальная (одна пробная гильза), изготовленная по слепку с культи получателя. Материал индивидуальной постоянной гильзы: литьевой слоистый пластик на основе акриловых смол (по медицинским показаниям).</w:t>
            </w:r>
          </w:p>
          <w:p w:rsidR="00E355D1" w:rsidRPr="00F54E72" w:rsidRDefault="00E355D1" w:rsidP="00E355D1">
            <w:pPr>
              <w:snapToGrid w:val="0"/>
              <w:spacing w:after="0" w:line="228" w:lineRule="auto"/>
              <w:jc w:val="both"/>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 xml:space="preserve"> Количество приемных гильз: примерочная 2шт; постоянная - 2шт;</w:t>
            </w:r>
          </w:p>
          <w:p w:rsidR="00E355D1" w:rsidRPr="00F54E72" w:rsidRDefault="00E355D1" w:rsidP="00E355D1">
            <w:pPr>
              <w:keepNext/>
              <w:spacing w:after="0" w:line="240" w:lineRule="auto"/>
              <w:rPr>
                <w:rFonts w:ascii="Times New Roman" w:eastAsia="Times New Roman" w:hAnsi="Times New Roman" w:cs="Times New Roman"/>
                <w:sz w:val="20"/>
                <w:szCs w:val="20"/>
                <w:lang w:eastAsia="ru-RU"/>
              </w:rPr>
            </w:pPr>
            <w:proofErr w:type="spellStart"/>
            <w:r w:rsidRPr="00F54E72">
              <w:rPr>
                <w:rFonts w:ascii="Times New Roman" w:eastAsia="Times New Roman" w:hAnsi="Times New Roman" w:cs="Times New Roman"/>
                <w:sz w:val="20"/>
                <w:szCs w:val="20"/>
                <w:lang w:eastAsia="ru-RU"/>
              </w:rPr>
              <w:t>Углепластиковая</w:t>
            </w:r>
            <w:proofErr w:type="spellEnd"/>
            <w:r w:rsidRPr="00F54E72">
              <w:rPr>
                <w:rFonts w:ascii="Times New Roman" w:eastAsia="Times New Roman" w:hAnsi="Times New Roman" w:cs="Times New Roman"/>
                <w:sz w:val="20"/>
                <w:szCs w:val="20"/>
                <w:lang w:eastAsia="ru-RU"/>
              </w:rPr>
              <w:t xml:space="preserve"> энергосберегающая стопа с ЭВО (энергетическая </w:t>
            </w:r>
            <w:proofErr w:type="spellStart"/>
            <w:r w:rsidRPr="00F54E72">
              <w:rPr>
                <w:rFonts w:ascii="Times New Roman" w:eastAsia="Times New Roman" w:hAnsi="Times New Roman" w:cs="Times New Roman"/>
                <w:sz w:val="20"/>
                <w:szCs w:val="20"/>
                <w:lang w:eastAsia="ru-RU"/>
              </w:rPr>
              <w:t>вескторная</w:t>
            </w:r>
            <w:proofErr w:type="spellEnd"/>
            <w:r w:rsidRPr="00F54E72">
              <w:rPr>
                <w:rFonts w:ascii="Times New Roman" w:eastAsia="Times New Roman" w:hAnsi="Times New Roman" w:cs="Times New Roman"/>
                <w:sz w:val="20"/>
                <w:szCs w:val="20"/>
                <w:lang w:eastAsia="ru-RU"/>
              </w:rPr>
              <w:t xml:space="preserve"> оптимизация) низкого профиля с оптимизированной энергетической передачей во время фазы опоры, приводящей к более естественной походке и </w:t>
            </w:r>
            <w:proofErr w:type="spellStart"/>
            <w:r w:rsidRPr="00F54E72">
              <w:rPr>
                <w:rFonts w:ascii="Times New Roman" w:eastAsia="Times New Roman" w:hAnsi="Times New Roman" w:cs="Times New Roman"/>
                <w:sz w:val="20"/>
                <w:szCs w:val="20"/>
                <w:lang w:eastAsia="ru-RU"/>
              </w:rPr>
              <w:t>полномк</w:t>
            </w:r>
            <w:proofErr w:type="spellEnd"/>
            <w:r w:rsidRPr="00F54E72">
              <w:rPr>
                <w:rFonts w:ascii="Times New Roman" w:eastAsia="Times New Roman" w:hAnsi="Times New Roman" w:cs="Times New Roman"/>
                <w:sz w:val="20"/>
                <w:szCs w:val="20"/>
                <w:lang w:eastAsia="ru-RU"/>
              </w:rPr>
              <w:t xml:space="preserve"> перекату ступни. Стопа с расщепленным носком, позволяющей учесть неровности рельефа. Активная расщепленная пятка </w:t>
            </w:r>
            <w:proofErr w:type="spellStart"/>
            <w:r w:rsidRPr="00F54E72">
              <w:rPr>
                <w:rFonts w:ascii="Times New Roman" w:eastAsia="Times New Roman" w:hAnsi="Times New Roman" w:cs="Times New Roman"/>
                <w:sz w:val="20"/>
                <w:szCs w:val="20"/>
                <w:lang w:eastAsia="ru-RU"/>
              </w:rPr>
              <w:t>Carbon</w:t>
            </w:r>
            <w:proofErr w:type="spellEnd"/>
            <w:r w:rsidRPr="00F54E72">
              <w:rPr>
                <w:rFonts w:ascii="Times New Roman" w:eastAsia="Times New Roman" w:hAnsi="Times New Roman" w:cs="Times New Roman"/>
                <w:sz w:val="20"/>
                <w:szCs w:val="20"/>
                <w:lang w:eastAsia="ru-RU"/>
              </w:rPr>
              <w:t xml:space="preserve"> X поглощает энергию, образованную во время начального контакта стопы с опорной поверхностью.</w:t>
            </w:r>
          </w:p>
          <w:p w:rsidR="00371A2C" w:rsidRPr="00F54E72" w:rsidRDefault="00371A2C" w:rsidP="00E355D1">
            <w:pPr>
              <w:keepNext/>
              <w:spacing w:after="0" w:line="240" w:lineRule="auto"/>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Гарантийный срок – 12 месяцев.</w:t>
            </w:r>
          </w:p>
          <w:p w:rsidR="006E1D2D" w:rsidRPr="00F54E72" w:rsidRDefault="00371A2C" w:rsidP="00371A2C">
            <w:pPr>
              <w:keepNext/>
              <w:spacing w:after="0" w:line="240" w:lineRule="auto"/>
              <w:rPr>
                <w:rFonts w:ascii="Times New Roman" w:eastAsia="Times New Roman" w:hAnsi="Times New Roman" w:cs="Times New Roman"/>
                <w:sz w:val="20"/>
                <w:szCs w:val="20"/>
                <w:lang w:eastAsia="ru-RU"/>
              </w:rPr>
            </w:pPr>
            <w:r w:rsidRPr="00F54E72">
              <w:rPr>
                <w:rFonts w:ascii="Times New Roman" w:eastAsia="Times New Roman" w:hAnsi="Times New Roman" w:cs="Times New Roman"/>
                <w:sz w:val="20"/>
                <w:szCs w:val="20"/>
                <w:lang w:eastAsia="ru-RU"/>
              </w:rPr>
              <w:t xml:space="preserve">Должен соответствовать требованиям: ГОСТ Р 51632-2014 (разд. 4,5), ГОСТ ИСО 22523-2007, ГОСТ Р 52770-2007, ГОСТ ISO 10993-1-2011, ГОСТ ISO 10993-5-2011, ГОСТ ISO 10993-10-2011, ГОСТ ISO 10993-11-2011.   </w:t>
            </w:r>
          </w:p>
        </w:tc>
        <w:tc>
          <w:tcPr>
            <w:tcW w:w="995" w:type="dxa"/>
            <w:shd w:val="clear" w:color="auto" w:fill="auto"/>
          </w:tcPr>
          <w:p w:rsidR="00B73299" w:rsidRPr="00F54E72" w:rsidRDefault="006A5DBE" w:rsidP="00045A16">
            <w:pPr>
              <w:widowControl w:val="0"/>
              <w:suppressAutoHyphens/>
              <w:snapToGrid w:val="0"/>
              <w:spacing w:after="0" w:line="240" w:lineRule="auto"/>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658423,57</w:t>
            </w:r>
          </w:p>
        </w:tc>
        <w:tc>
          <w:tcPr>
            <w:tcW w:w="870" w:type="dxa"/>
            <w:shd w:val="clear" w:color="auto" w:fill="auto"/>
          </w:tcPr>
          <w:p w:rsidR="00B73299" w:rsidRPr="00F54E72" w:rsidRDefault="00E355D1"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2</w:t>
            </w:r>
          </w:p>
        </w:tc>
        <w:tc>
          <w:tcPr>
            <w:tcW w:w="1112" w:type="dxa"/>
            <w:shd w:val="clear" w:color="auto" w:fill="auto"/>
          </w:tcPr>
          <w:p w:rsidR="00B73299" w:rsidRPr="00F54E72" w:rsidRDefault="007B4702"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1316847,14</w:t>
            </w:r>
          </w:p>
        </w:tc>
      </w:tr>
      <w:tr w:rsidR="00E355D1" w:rsidRPr="00F54E72" w:rsidTr="004653A6">
        <w:tc>
          <w:tcPr>
            <w:tcW w:w="1555" w:type="dxa"/>
          </w:tcPr>
          <w:p w:rsidR="00E355D1" w:rsidRPr="00F54E72" w:rsidRDefault="00E355D1" w:rsidP="00E355D1">
            <w:pPr>
              <w:widowControl w:val="0"/>
              <w:tabs>
                <w:tab w:val="left" w:pos="708"/>
              </w:tabs>
              <w:suppressAutoHyphens/>
              <w:snapToGrid w:val="0"/>
              <w:spacing w:after="0" w:line="240" w:lineRule="auto"/>
              <w:ind w:left="-18"/>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Протез голени для купания</w:t>
            </w:r>
          </w:p>
        </w:tc>
        <w:tc>
          <w:tcPr>
            <w:tcW w:w="4961" w:type="dxa"/>
            <w:shd w:val="clear" w:color="auto" w:fill="auto"/>
          </w:tcPr>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Протез голени для купания</w:t>
            </w:r>
          </w:p>
          <w:p w:rsidR="00E355D1" w:rsidRPr="00F54E72" w:rsidRDefault="00E355D1" w:rsidP="00E355D1">
            <w:pPr>
              <w:widowControl w:val="0"/>
              <w:tabs>
                <w:tab w:val="left" w:pos="708"/>
              </w:tabs>
              <w:suppressAutoHyphens/>
              <w:snapToGrid w:val="0"/>
              <w:spacing w:after="0" w:line="240" w:lineRule="auto"/>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Тип протеза: модульный; Косметическая облицовка: отсутствует;</w:t>
            </w:r>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Приемная гильза: индивидуальная, изготовленная по слепку с культи инвалида;</w:t>
            </w:r>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Материал приемной гильзы: литьевой слоистый пластик на основе акриловых смол с мягкой вкладной гильзой из вспененных материалов;</w:t>
            </w:r>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Количество приемных гильз: примерочная – 2 шт., постоянная – 2шт.;</w:t>
            </w:r>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Крепление протеза: с водостойким резиновым наколенником;</w:t>
            </w:r>
          </w:p>
          <w:p w:rsidR="00E355D1" w:rsidRPr="00F54E72" w:rsidRDefault="0017640D"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 xml:space="preserve">Регулировочно-соединительные </w:t>
            </w:r>
            <w:r w:rsidR="00E355D1" w:rsidRPr="00F54E72">
              <w:rPr>
                <w:rFonts w:ascii="Times New Roman" w:eastAsia="Times New Roman" w:hAnsi="Times New Roman" w:cs="Times New Roman"/>
                <w:sz w:val="20"/>
                <w:szCs w:val="20"/>
                <w:lang w:eastAsia="ar-SA"/>
              </w:rPr>
              <w:t xml:space="preserve">устройства: водостойкие, на нагрузку до 125 </w:t>
            </w:r>
            <w:proofErr w:type="gramStart"/>
            <w:r w:rsidR="00E355D1" w:rsidRPr="00F54E72">
              <w:rPr>
                <w:rFonts w:ascii="Times New Roman" w:eastAsia="Times New Roman" w:hAnsi="Times New Roman" w:cs="Times New Roman"/>
                <w:sz w:val="20"/>
                <w:szCs w:val="20"/>
                <w:lang w:eastAsia="ar-SA"/>
              </w:rPr>
              <w:t>кг.;</w:t>
            </w:r>
            <w:proofErr w:type="gramEnd"/>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Стопа: водостойкая с повышенной безопасностью в фазе опоры;</w:t>
            </w:r>
          </w:p>
          <w:p w:rsidR="00E355D1" w:rsidRPr="00F54E72" w:rsidRDefault="00E355D1" w:rsidP="00E355D1">
            <w:pPr>
              <w:widowControl w:val="0"/>
              <w:tabs>
                <w:tab w:val="left" w:pos="708"/>
              </w:tabs>
              <w:suppressAutoHyphens/>
              <w:snapToGrid w:val="0"/>
              <w:spacing w:after="0" w:line="240" w:lineRule="auto"/>
              <w:ind w:left="-18"/>
              <w:jc w:val="both"/>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t>Назначение протеза: специальный</w:t>
            </w:r>
          </w:p>
          <w:p w:rsidR="00E355D1" w:rsidRPr="00F54E72" w:rsidRDefault="00E355D1" w:rsidP="00E355D1">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F54E72">
              <w:rPr>
                <w:rFonts w:ascii="Times New Roman" w:eastAsia="Times New Roman" w:hAnsi="Times New Roman" w:cs="Times New Roman"/>
                <w:sz w:val="20"/>
                <w:szCs w:val="20"/>
                <w:lang w:eastAsia="ar-SA"/>
              </w:rPr>
              <w:lastRenderedPageBreak/>
              <w:t>Гарантийный срок – 12 месяцев.</w:t>
            </w:r>
          </w:p>
          <w:p w:rsidR="0017640D" w:rsidRPr="00F54E72" w:rsidRDefault="0017640D" w:rsidP="00E355D1">
            <w:pPr>
              <w:widowControl w:val="0"/>
              <w:tabs>
                <w:tab w:val="left" w:pos="708"/>
              </w:tabs>
              <w:suppressAutoHyphens/>
              <w:snapToGrid w:val="0"/>
              <w:spacing w:after="0" w:line="240" w:lineRule="auto"/>
              <w:ind w:left="-18"/>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sz w:val="20"/>
                <w:szCs w:val="20"/>
                <w:lang w:eastAsia="ar-SA"/>
              </w:rPr>
              <w:t>Соответствует требованиям: ГОСТ Р 51632-2014 (разд. 4,5), ГОСТ ИСО 22523-2007, ГОСТ Р 52770-2007, ГОСТ ISO 10993-1-2011, ГОСТ ISO 10993-5-2011, ГОСТ ISO 10993-10-2011, ГОСТ ISO 10993-11-2011.</w:t>
            </w:r>
          </w:p>
        </w:tc>
        <w:tc>
          <w:tcPr>
            <w:tcW w:w="995" w:type="dxa"/>
            <w:shd w:val="clear" w:color="auto" w:fill="auto"/>
          </w:tcPr>
          <w:p w:rsidR="00E355D1" w:rsidRPr="00F54E72" w:rsidRDefault="007B4702"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lastRenderedPageBreak/>
              <w:t>222773,72</w:t>
            </w:r>
          </w:p>
        </w:tc>
        <w:tc>
          <w:tcPr>
            <w:tcW w:w="870" w:type="dxa"/>
            <w:shd w:val="clear" w:color="auto" w:fill="auto"/>
          </w:tcPr>
          <w:p w:rsidR="00E355D1" w:rsidRPr="00F54E72" w:rsidRDefault="00E355D1"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2</w:t>
            </w:r>
          </w:p>
        </w:tc>
        <w:tc>
          <w:tcPr>
            <w:tcW w:w="1112" w:type="dxa"/>
            <w:shd w:val="clear" w:color="auto" w:fill="auto"/>
          </w:tcPr>
          <w:p w:rsidR="00E355D1" w:rsidRPr="00F54E72" w:rsidRDefault="007B4702"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445547,44</w:t>
            </w:r>
          </w:p>
        </w:tc>
      </w:tr>
      <w:tr w:rsidR="000A5E4F" w:rsidRPr="00F54E72" w:rsidTr="004653A6">
        <w:tc>
          <w:tcPr>
            <w:tcW w:w="1555" w:type="dxa"/>
          </w:tcPr>
          <w:p w:rsidR="000A5E4F" w:rsidRPr="00F54E72" w:rsidRDefault="000A5E4F"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0A5E4F" w:rsidRPr="00F54E72" w:rsidRDefault="000A5E4F" w:rsidP="000A5E4F">
            <w:pPr>
              <w:widowControl w:val="0"/>
              <w:tabs>
                <w:tab w:val="left" w:pos="708"/>
              </w:tabs>
              <w:suppressAutoHyphens/>
              <w:snapToGrid w:val="0"/>
              <w:spacing w:after="0" w:line="240" w:lineRule="auto"/>
              <w:ind w:left="-18"/>
              <w:jc w:val="right"/>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 xml:space="preserve">Итого: </w:t>
            </w:r>
          </w:p>
        </w:tc>
        <w:tc>
          <w:tcPr>
            <w:tcW w:w="995" w:type="dxa"/>
            <w:shd w:val="clear" w:color="auto" w:fill="auto"/>
          </w:tcPr>
          <w:p w:rsidR="000A5E4F" w:rsidRPr="00F54E72" w:rsidRDefault="007B4702"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881197,29</w:t>
            </w:r>
          </w:p>
        </w:tc>
        <w:tc>
          <w:tcPr>
            <w:tcW w:w="870" w:type="dxa"/>
            <w:shd w:val="clear" w:color="auto" w:fill="auto"/>
          </w:tcPr>
          <w:p w:rsidR="000A5E4F" w:rsidRPr="00F54E72" w:rsidRDefault="00E355D1"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4</w:t>
            </w:r>
          </w:p>
        </w:tc>
        <w:tc>
          <w:tcPr>
            <w:tcW w:w="1112" w:type="dxa"/>
            <w:shd w:val="clear" w:color="auto" w:fill="auto"/>
          </w:tcPr>
          <w:p w:rsidR="000A5E4F" w:rsidRPr="00F54E72" w:rsidRDefault="007B4702"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F54E72">
              <w:rPr>
                <w:rFonts w:ascii="Times New Roman" w:eastAsia="Times New Roman" w:hAnsi="Times New Roman" w:cs="Times New Roman"/>
                <w:b/>
                <w:sz w:val="20"/>
                <w:szCs w:val="20"/>
                <w:lang w:eastAsia="ar-SA"/>
              </w:rPr>
              <w:t>1762394,58</w:t>
            </w:r>
          </w:p>
        </w:tc>
      </w:tr>
    </w:tbl>
    <w:p w:rsidR="0047554E" w:rsidRPr="00F54E72" w:rsidRDefault="0047554E" w:rsidP="00DF7213">
      <w:pPr>
        <w:spacing w:after="0" w:line="240" w:lineRule="auto"/>
        <w:jc w:val="both"/>
        <w:rPr>
          <w:rFonts w:ascii="Times New Roman" w:eastAsia="Times New Roman" w:hAnsi="Times New Roman" w:cs="Times New Roman"/>
          <w:bCs/>
          <w:sz w:val="20"/>
          <w:szCs w:val="20"/>
          <w:lang w:eastAsia="ru-RU"/>
        </w:rPr>
      </w:pPr>
      <w:r w:rsidRPr="00F54E72">
        <w:rPr>
          <w:rFonts w:ascii="Times New Roman" w:eastAsia="Times New Roman" w:hAnsi="Times New Roman" w:cs="Times New Roman"/>
          <w:b/>
          <w:bCs/>
          <w:sz w:val="20"/>
          <w:szCs w:val="20"/>
          <w:lang w:eastAsia="ru-RU"/>
        </w:rPr>
        <w:lastRenderedPageBreak/>
        <w:t xml:space="preserve">         </w:t>
      </w:r>
      <w:r w:rsidR="00525FE5" w:rsidRPr="00F54E72">
        <w:rPr>
          <w:rFonts w:ascii="Times New Roman" w:eastAsia="Times New Roman" w:hAnsi="Times New Roman" w:cs="Times New Roman"/>
          <w:b/>
          <w:bCs/>
          <w:sz w:val="20"/>
          <w:szCs w:val="20"/>
          <w:lang w:eastAsia="ru-RU"/>
        </w:rPr>
        <w:t xml:space="preserve"> </w:t>
      </w:r>
      <w:r w:rsidRPr="00F54E72">
        <w:rPr>
          <w:rFonts w:ascii="Times New Roman" w:eastAsia="Times New Roman" w:hAnsi="Times New Roman" w:cs="Times New Roman"/>
          <w:b/>
          <w:bCs/>
          <w:sz w:val="20"/>
          <w:szCs w:val="20"/>
          <w:lang w:eastAsia="ru-RU"/>
        </w:rPr>
        <w:t>3. Источник финансирования заказа</w:t>
      </w:r>
      <w:r w:rsidRPr="00F54E72">
        <w:rPr>
          <w:rFonts w:ascii="Times New Roman" w:eastAsia="Times New Roman" w:hAnsi="Times New Roman" w:cs="Times New Roman"/>
          <w:bCs/>
          <w:sz w:val="20"/>
          <w:szCs w:val="20"/>
          <w:lang w:eastAsia="ru-RU"/>
        </w:rPr>
        <w:t>: средства Фонда социального страхования РФ.</w:t>
      </w:r>
    </w:p>
    <w:p w:rsidR="0047554E" w:rsidRPr="00F54E72" w:rsidRDefault="0047554E" w:rsidP="00DF7213">
      <w:pPr>
        <w:spacing w:after="0" w:line="240" w:lineRule="auto"/>
        <w:jc w:val="both"/>
        <w:rPr>
          <w:rFonts w:ascii="Times New Roman" w:eastAsia="Times New Roman" w:hAnsi="Times New Roman" w:cs="Times New Roman"/>
          <w:bCs/>
          <w:sz w:val="20"/>
          <w:szCs w:val="20"/>
          <w:lang w:eastAsia="ru-RU"/>
        </w:rPr>
      </w:pPr>
      <w:r w:rsidRPr="00F54E72">
        <w:rPr>
          <w:rFonts w:ascii="Times New Roman" w:eastAsia="Times New Roman" w:hAnsi="Times New Roman" w:cs="Times New Roman"/>
          <w:b/>
          <w:bCs/>
          <w:sz w:val="20"/>
          <w:szCs w:val="20"/>
          <w:lang w:eastAsia="ru-RU"/>
        </w:rPr>
        <w:t xml:space="preserve">          4. Начальная (максимальная) цена контракта</w:t>
      </w:r>
      <w:r w:rsidRPr="00F54E72">
        <w:rPr>
          <w:rFonts w:ascii="Times New Roman" w:eastAsia="Times New Roman" w:hAnsi="Times New Roman" w:cs="Times New Roman"/>
          <w:bCs/>
          <w:sz w:val="20"/>
          <w:szCs w:val="20"/>
          <w:lang w:eastAsia="ru-RU"/>
        </w:rPr>
        <w:t xml:space="preserve">: </w:t>
      </w:r>
      <w:r w:rsidR="007B4702" w:rsidRPr="00F54E72">
        <w:rPr>
          <w:rFonts w:ascii="Times New Roman" w:eastAsia="Times New Roman" w:hAnsi="Times New Roman" w:cs="Times New Roman"/>
          <w:bCs/>
          <w:sz w:val="20"/>
          <w:szCs w:val="20"/>
          <w:lang w:eastAsia="ru-RU"/>
        </w:rPr>
        <w:t>1762394</w:t>
      </w:r>
      <w:r w:rsidR="007A1D64" w:rsidRPr="00F54E72">
        <w:rPr>
          <w:rFonts w:ascii="Times New Roman" w:eastAsia="Times New Roman" w:hAnsi="Times New Roman" w:cs="Times New Roman"/>
          <w:bCs/>
          <w:sz w:val="20"/>
          <w:szCs w:val="20"/>
          <w:lang w:eastAsia="ru-RU"/>
        </w:rPr>
        <w:t xml:space="preserve"> рублей </w:t>
      </w:r>
      <w:r w:rsidR="007B4702" w:rsidRPr="00F54E72">
        <w:rPr>
          <w:rFonts w:ascii="Times New Roman" w:eastAsia="Times New Roman" w:hAnsi="Times New Roman" w:cs="Times New Roman"/>
          <w:bCs/>
          <w:sz w:val="20"/>
          <w:szCs w:val="20"/>
          <w:lang w:eastAsia="ru-RU"/>
        </w:rPr>
        <w:t>58</w:t>
      </w:r>
      <w:r w:rsidR="009C0DB3" w:rsidRPr="00F54E72">
        <w:rPr>
          <w:rFonts w:ascii="Times New Roman" w:eastAsia="Times New Roman" w:hAnsi="Times New Roman" w:cs="Times New Roman"/>
          <w:bCs/>
          <w:sz w:val="20"/>
          <w:szCs w:val="20"/>
          <w:lang w:eastAsia="ru-RU"/>
        </w:rPr>
        <w:t xml:space="preserve"> </w:t>
      </w:r>
      <w:r w:rsidRPr="00F54E72">
        <w:rPr>
          <w:rFonts w:ascii="Times New Roman" w:eastAsia="Times New Roman" w:hAnsi="Times New Roman" w:cs="Times New Roman"/>
          <w:bCs/>
          <w:sz w:val="20"/>
          <w:szCs w:val="20"/>
          <w:lang w:eastAsia="ru-RU"/>
        </w:rPr>
        <w:t>коп.</w:t>
      </w:r>
    </w:p>
    <w:p w:rsidR="006A5DBE" w:rsidRPr="00F54E72" w:rsidRDefault="00242553" w:rsidP="00DF7213">
      <w:pPr>
        <w:spacing w:after="0" w:line="240" w:lineRule="auto"/>
        <w:jc w:val="both"/>
        <w:rPr>
          <w:rFonts w:ascii="Times New Roman" w:eastAsia="Times New Roman" w:hAnsi="Times New Roman" w:cs="Times New Roman"/>
          <w:bCs/>
          <w:sz w:val="20"/>
          <w:szCs w:val="20"/>
          <w:lang w:eastAsia="ru-RU"/>
        </w:rPr>
      </w:pPr>
      <w:r w:rsidRPr="00F54E72">
        <w:rPr>
          <w:rFonts w:ascii="Times New Roman" w:eastAsia="Times New Roman" w:hAnsi="Times New Roman" w:cs="Times New Roman"/>
          <w:b/>
          <w:bCs/>
          <w:sz w:val="20"/>
          <w:szCs w:val="20"/>
          <w:lang w:eastAsia="ru-RU"/>
        </w:rPr>
        <w:t xml:space="preserve">          </w:t>
      </w:r>
      <w:r w:rsidR="006A5DBE" w:rsidRPr="00F54E72">
        <w:rPr>
          <w:rFonts w:ascii="Times New Roman" w:eastAsia="Times New Roman" w:hAnsi="Times New Roman" w:cs="Times New Roman"/>
          <w:b/>
          <w:bCs/>
          <w:sz w:val="20"/>
          <w:szCs w:val="20"/>
          <w:lang w:eastAsia="ru-RU"/>
        </w:rPr>
        <w:t xml:space="preserve">5.Расчет начальной (максимальной) цены контракта: </w:t>
      </w:r>
      <w:r w:rsidR="006A5DBE" w:rsidRPr="00F54E72">
        <w:rPr>
          <w:rFonts w:ascii="Times New Roman" w:eastAsia="Times New Roman" w:hAnsi="Times New Roman" w:cs="Times New Roman"/>
          <w:bCs/>
          <w:sz w:val="20"/>
          <w:szCs w:val="20"/>
          <w:lang w:eastAsia="ru-RU"/>
        </w:rPr>
        <w:t>начальная (максимальная) цена контракта сформирована методом сопоставимых рыночных цен (анализа рынка). Приложение№2.</w:t>
      </w:r>
    </w:p>
    <w:p w:rsidR="006A5DBE" w:rsidRPr="00F54E72" w:rsidRDefault="006A5DBE" w:rsidP="00DF7213">
      <w:pPr>
        <w:spacing w:after="0" w:line="240" w:lineRule="auto"/>
        <w:jc w:val="both"/>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 xml:space="preserve">          6.Порядок формирования цены контракта: </w:t>
      </w:r>
      <w:r w:rsidRPr="00F54E72">
        <w:rPr>
          <w:rFonts w:ascii="Times New Roman" w:eastAsia="Times New Roman" w:hAnsi="Times New Roman" w:cs="Times New Roman"/>
          <w:bCs/>
          <w:sz w:val="20"/>
          <w:szCs w:val="20"/>
          <w:lang w:eastAsia="ru-RU"/>
        </w:rPr>
        <w:t>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Получателя работам, доставке результата работ до места выдачи, доставке результата работ до места жительства Получателя в случае необходимости, а также налоги, сборы и иные обязательные платежи.</w:t>
      </w:r>
    </w:p>
    <w:p w:rsidR="006A5DBE" w:rsidRPr="00F54E72" w:rsidRDefault="006A5DBE" w:rsidP="00DF7213">
      <w:pPr>
        <w:spacing w:after="0" w:line="240" w:lineRule="auto"/>
        <w:jc w:val="both"/>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 xml:space="preserve">             7.Место, условия и сроки (периоды) поставки товара, выполнения работ, оказания услуг: </w:t>
      </w:r>
      <w:r w:rsidRPr="00F54E72">
        <w:rPr>
          <w:rFonts w:ascii="Times New Roman" w:eastAsia="Times New Roman" w:hAnsi="Times New Roman" w:cs="Times New Roman"/>
          <w:bCs/>
          <w:sz w:val="20"/>
          <w:szCs w:val="20"/>
          <w:lang w:eastAsia="ru-RU"/>
        </w:rPr>
        <w:t>Выполнение работ по снятию мерок и слепков с протезируемой (</w:t>
      </w:r>
      <w:proofErr w:type="spellStart"/>
      <w:r w:rsidRPr="00F54E72">
        <w:rPr>
          <w:rFonts w:ascii="Times New Roman" w:eastAsia="Times New Roman" w:hAnsi="Times New Roman" w:cs="Times New Roman"/>
          <w:bCs/>
          <w:sz w:val="20"/>
          <w:szCs w:val="20"/>
          <w:lang w:eastAsia="ru-RU"/>
        </w:rPr>
        <w:t>ортезируемой</w:t>
      </w:r>
      <w:proofErr w:type="spellEnd"/>
      <w:r w:rsidRPr="00F54E72">
        <w:rPr>
          <w:rFonts w:ascii="Times New Roman" w:eastAsia="Times New Roman" w:hAnsi="Times New Roman" w:cs="Times New Roman"/>
          <w:bCs/>
          <w:sz w:val="20"/>
          <w:szCs w:val="20"/>
          <w:lang w:eastAsia="ru-RU"/>
        </w:rPr>
        <w:t>)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Изд</w:t>
      </w:r>
      <w:r w:rsidR="00357EB3" w:rsidRPr="00F54E72">
        <w:rPr>
          <w:rFonts w:ascii="Times New Roman" w:eastAsia="Times New Roman" w:hAnsi="Times New Roman" w:cs="Times New Roman"/>
          <w:bCs/>
          <w:sz w:val="20"/>
          <w:szCs w:val="20"/>
          <w:lang w:eastAsia="ru-RU"/>
        </w:rPr>
        <w:t>елия осуществляется в течение 20</w:t>
      </w:r>
      <w:r w:rsidRPr="00F54E72">
        <w:rPr>
          <w:rFonts w:ascii="Times New Roman" w:eastAsia="Times New Roman" w:hAnsi="Times New Roman" w:cs="Times New Roman"/>
          <w:bCs/>
          <w:sz w:val="20"/>
          <w:szCs w:val="20"/>
          <w:lang w:eastAsia="ru-RU"/>
        </w:rPr>
        <w:t xml:space="preserve"> (</w:t>
      </w:r>
      <w:r w:rsidR="00357EB3" w:rsidRPr="00F54E72">
        <w:rPr>
          <w:rFonts w:ascii="Times New Roman" w:eastAsia="Times New Roman" w:hAnsi="Times New Roman" w:cs="Times New Roman"/>
          <w:bCs/>
          <w:sz w:val="20"/>
          <w:szCs w:val="20"/>
          <w:lang w:eastAsia="ru-RU"/>
        </w:rPr>
        <w:t>двадцати</w:t>
      </w:r>
      <w:r w:rsidRPr="00F54E72">
        <w:rPr>
          <w:rFonts w:ascii="Times New Roman" w:eastAsia="Times New Roman" w:hAnsi="Times New Roman" w:cs="Times New Roman"/>
          <w:bCs/>
          <w:sz w:val="20"/>
          <w:szCs w:val="20"/>
          <w:lang w:eastAsia="ru-RU"/>
        </w:rPr>
        <w:t>) календарных дней с даты обращения Получателя к Исполнителю с Направлением, выданным За</w:t>
      </w:r>
      <w:r w:rsidR="007B4702" w:rsidRPr="00F54E72">
        <w:rPr>
          <w:rFonts w:ascii="Times New Roman" w:eastAsia="Times New Roman" w:hAnsi="Times New Roman" w:cs="Times New Roman"/>
          <w:bCs/>
          <w:sz w:val="20"/>
          <w:szCs w:val="20"/>
          <w:lang w:eastAsia="ru-RU"/>
        </w:rPr>
        <w:t>казчиком, но не позднее 31 октября</w:t>
      </w:r>
      <w:r w:rsidRPr="00F54E72">
        <w:rPr>
          <w:rFonts w:ascii="Times New Roman" w:eastAsia="Times New Roman" w:hAnsi="Times New Roman" w:cs="Times New Roman"/>
          <w:bCs/>
          <w:sz w:val="20"/>
          <w:szCs w:val="20"/>
          <w:lang w:eastAsia="ru-RU"/>
        </w:rPr>
        <w:t xml:space="preserve"> 2022г.</w:t>
      </w:r>
    </w:p>
    <w:p w:rsidR="006A5DBE" w:rsidRPr="00F54E72" w:rsidRDefault="006A5DBE" w:rsidP="00DF7213">
      <w:pPr>
        <w:spacing w:after="0" w:line="240" w:lineRule="auto"/>
        <w:jc w:val="both"/>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 xml:space="preserve">             8. Форма, сроки и порядок оплаты товара, работ, услуг: </w:t>
      </w:r>
      <w:r w:rsidRPr="00F54E72">
        <w:rPr>
          <w:rFonts w:ascii="Times New Roman" w:eastAsia="Times New Roman" w:hAnsi="Times New Roman" w:cs="Times New Roman"/>
          <w:bCs/>
          <w:sz w:val="20"/>
          <w:szCs w:val="20"/>
          <w:lang w:eastAsia="ru-RU"/>
        </w:rPr>
        <w:t xml:space="preserve">Оплата производится Заказчиком по безналичному расчету в течение 7 (семи) </w:t>
      </w:r>
      <w:r w:rsidR="00560A15" w:rsidRPr="00F54E72">
        <w:rPr>
          <w:rFonts w:ascii="Times New Roman" w:eastAsia="Times New Roman" w:hAnsi="Times New Roman" w:cs="Times New Roman"/>
          <w:bCs/>
          <w:sz w:val="20"/>
          <w:szCs w:val="20"/>
          <w:lang w:eastAsia="ru-RU"/>
        </w:rPr>
        <w:t>рабочих</w:t>
      </w:r>
      <w:r w:rsidRPr="00F54E72">
        <w:rPr>
          <w:rFonts w:ascii="Times New Roman" w:eastAsia="Times New Roman" w:hAnsi="Times New Roman" w:cs="Times New Roman"/>
          <w:bCs/>
          <w:sz w:val="20"/>
          <w:szCs w:val="20"/>
          <w:lang w:eastAsia="ru-RU"/>
        </w:rPr>
        <w:t xml:space="preserve"> с даты предоставления Поставщиком, подписанного Сторонами, реестра выполненных работ (приложение №4), Актов оказания услуг (приложение №2), отрывного талона к направлению, счета на оплату, а также Акта выполненных работ (п</w:t>
      </w:r>
      <w:r w:rsidR="007B4702" w:rsidRPr="00F54E72">
        <w:rPr>
          <w:rFonts w:ascii="Times New Roman" w:eastAsia="Times New Roman" w:hAnsi="Times New Roman" w:cs="Times New Roman"/>
          <w:bCs/>
          <w:sz w:val="20"/>
          <w:szCs w:val="20"/>
          <w:lang w:eastAsia="ru-RU"/>
        </w:rPr>
        <w:t>риложение № 6), но не позднее 09</w:t>
      </w:r>
      <w:r w:rsidR="00357EB3" w:rsidRPr="00F54E72">
        <w:rPr>
          <w:rFonts w:ascii="Times New Roman" w:eastAsia="Times New Roman" w:hAnsi="Times New Roman" w:cs="Times New Roman"/>
          <w:bCs/>
          <w:sz w:val="20"/>
          <w:szCs w:val="20"/>
          <w:lang w:eastAsia="ru-RU"/>
        </w:rPr>
        <w:t xml:space="preserve"> </w:t>
      </w:r>
      <w:r w:rsidR="007B4702" w:rsidRPr="00F54E72">
        <w:rPr>
          <w:rFonts w:ascii="Times New Roman" w:eastAsia="Times New Roman" w:hAnsi="Times New Roman" w:cs="Times New Roman"/>
          <w:bCs/>
          <w:sz w:val="20"/>
          <w:szCs w:val="20"/>
          <w:lang w:eastAsia="ru-RU"/>
        </w:rPr>
        <w:t>ноября</w:t>
      </w:r>
      <w:r w:rsidRPr="00F54E72">
        <w:rPr>
          <w:rFonts w:ascii="Times New Roman" w:eastAsia="Times New Roman" w:hAnsi="Times New Roman" w:cs="Times New Roman"/>
          <w:bCs/>
          <w:sz w:val="20"/>
          <w:szCs w:val="20"/>
          <w:lang w:eastAsia="ru-RU"/>
        </w:rPr>
        <w:t xml:space="preserve"> 2022г.</w:t>
      </w:r>
    </w:p>
    <w:p w:rsidR="006A5DBE" w:rsidRPr="00F54E72" w:rsidRDefault="006A5DBE" w:rsidP="00DF7213">
      <w:pPr>
        <w:jc w:val="both"/>
        <w:rPr>
          <w:rFonts w:ascii="Times New Roman" w:eastAsia="Times New Roman" w:hAnsi="Times New Roman" w:cs="Times New Roman"/>
          <w:bCs/>
          <w:sz w:val="20"/>
          <w:szCs w:val="20"/>
          <w:lang w:eastAsia="ru-RU"/>
        </w:rPr>
      </w:pPr>
      <w:r w:rsidRPr="00F54E72">
        <w:rPr>
          <w:rFonts w:ascii="Times New Roman" w:eastAsia="Times New Roman" w:hAnsi="Times New Roman" w:cs="Times New Roman"/>
          <w:b/>
          <w:bCs/>
          <w:sz w:val="20"/>
          <w:szCs w:val="20"/>
          <w:lang w:eastAsia="ru-RU"/>
        </w:rPr>
        <w:t xml:space="preserve">               9. Гарантия:</w:t>
      </w:r>
      <w:r w:rsidRPr="00F54E72">
        <w:rPr>
          <w:rFonts w:ascii="Times New Roman" w:eastAsia="Times New Roman" w:hAnsi="Times New Roman" w:cs="Times New Roman"/>
          <w:bCs/>
          <w:sz w:val="20"/>
          <w:szCs w:val="20"/>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w:t>
      </w:r>
      <w:r w:rsidR="007B4702" w:rsidRPr="00F54E72">
        <w:rPr>
          <w:rFonts w:ascii="Times New Roman" w:eastAsia="Times New Roman" w:hAnsi="Times New Roman" w:cs="Times New Roman"/>
          <w:bCs/>
          <w:sz w:val="20"/>
          <w:szCs w:val="20"/>
          <w:lang w:eastAsia="ru-RU"/>
        </w:rPr>
        <w:t>изготовлению протезов, протезно-</w:t>
      </w:r>
      <w:r w:rsidRPr="00F54E72">
        <w:rPr>
          <w:rFonts w:ascii="Times New Roman" w:eastAsia="Times New Roman" w:hAnsi="Times New Roman" w:cs="Times New Roman"/>
          <w:bCs/>
          <w:sz w:val="20"/>
          <w:szCs w:val="20"/>
          <w:lang w:eastAsia="ru-RU"/>
        </w:rPr>
        <w:t>ортопедических изделий.</w:t>
      </w:r>
    </w:p>
    <w:p w:rsidR="006A5DBE" w:rsidRPr="00F54E72" w:rsidRDefault="006A5DBE" w:rsidP="007B4702">
      <w:pPr>
        <w:ind w:firstLine="851"/>
        <w:jc w:val="both"/>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11. Размер обеспечения исполнения контракта: 3</w:t>
      </w:r>
      <w:r w:rsidR="007B4702" w:rsidRPr="00F54E72">
        <w:rPr>
          <w:rFonts w:ascii="Times New Roman" w:eastAsia="Times New Roman" w:hAnsi="Times New Roman" w:cs="Times New Roman"/>
          <w:b/>
          <w:bCs/>
          <w:sz w:val="20"/>
          <w:szCs w:val="20"/>
          <w:lang w:eastAsia="ru-RU"/>
        </w:rPr>
        <w:t xml:space="preserve">0 % начальной </w:t>
      </w:r>
      <w:r w:rsidRPr="00F54E72">
        <w:rPr>
          <w:rFonts w:ascii="Times New Roman" w:eastAsia="Times New Roman" w:hAnsi="Times New Roman" w:cs="Times New Roman"/>
          <w:b/>
          <w:bCs/>
          <w:sz w:val="20"/>
          <w:szCs w:val="20"/>
          <w:lang w:eastAsia="ru-RU"/>
        </w:rPr>
        <w:t>максимальной цены контракта.</w:t>
      </w:r>
    </w:p>
    <w:p w:rsidR="006A5DBE" w:rsidRPr="00F54E72" w:rsidRDefault="006A5DBE" w:rsidP="007B4702">
      <w:pPr>
        <w:ind w:firstLine="851"/>
        <w:rPr>
          <w:rFonts w:ascii="Times New Roman" w:eastAsia="Times New Roman" w:hAnsi="Times New Roman" w:cs="Times New Roman"/>
          <w:bCs/>
          <w:sz w:val="20"/>
          <w:szCs w:val="20"/>
          <w:lang w:eastAsia="ru-RU"/>
        </w:rPr>
      </w:pPr>
      <w:r w:rsidRPr="00F54E72">
        <w:rPr>
          <w:rFonts w:ascii="Times New Roman" w:eastAsia="Times New Roman" w:hAnsi="Times New Roman" w:cs="Times New Roman"/>
          <w:b/>
          <w:bCs/>
          <w:sz w:val="20"/>
          <w:szCs w:val="20"/>
          <w:lang w:eastAsia="ru-RU"/>
        </w:rPr>
        <w:t>12. Обеспечение гарантийных обязательств -10%.</w:t>
      </w:r>
    </w:p>
    <w:p w:rsidR="006A5DBE" w:rsidRPr="00F54E72" w:rsidRDefault="006A5DBE" w:rsidP="007B4702">
      <w:pPr>
        <w:spacing w:after="0" w:line="240" w:lineRule="auto"/>
        <w:ind w:firstLine="851"/>
        <w:jc w:val="both"/>
        <w:rPr>
          <w:rFonts w:ascii="Times New Roman" w:eastAsia="Times New Roman" w:hAnsi="Times New Roman" w:cs="Times New Roman"/>
          <w:b/>
          <w:bCs/>
          <w:sz w:val="20"/>
          <w:szCs w:val="20"/>
          <w:lang w:eastAsia="ru-RU"/>
        </w:rPr>
      </w:pPr>
      <w:r w:rsidRPr="00F54E72">
        <w:rPr>
          <w:rFonts w:ascii="Times New Roman" w:eastAsia="Times New Roman" w:hAnsi="Times New Roman" w:cs="Times New Roman"/>
          <w:b/>
          <w:bCs/>
          <w:sz w:val="20"/>
          <w:szCs w:val="20"/>
          <w:lang w:eastAsia="ru-RU"/>
        </w:rPr>
        <w:t xml:space="preserve">13.Обеспечение заявки-1%. </w:t>
      </w:r>
    </w:p>
    <w:p w:rsidR="0047554E" w:rsidRPr="00F54E72" w:rsidRDefault="0047554E" w:rsidP="006A5DBE">
      <w:pPr>
        <w:spacing w:after="0" w:line="240" w:lineRule="auto"/>
        <w:jc w:val="both"/>
        <w:rPr>
          <w:rFonts w:ascii="Times New Roman" w:eastAsia="Times New Roman" w:hAnsi="Times New Roman" w:cs="Times New Roman"/>
          <w:bCs/>
          <w:sz w:val="20"/>
          <w:szCs w:val="20"/>
          <w:lang w:eastAsia="ru-RU"/>
        </w:rPr>
      </w:pPr>
    </w:p>
    <w:p w:rsidR="0047554E" w:rsidRPr="00F54E72" w:rsidRDefault="0047554E" w:rsidP="0047554E">
      <w:pPr>
        <w:spacing w:after="0" w:line="240" w:lineRule="auto"/>
        <w:ind w:firstLine="709"/>
        <w:jc w:val="both"/>
        <w:rPr>
          <w:rFonts w:ascii="Times New Roman" w:eastAsia="Times New Roman" w:hAnsi="Times New Roman" w:cs="Times New Roman"/>
          <w:b/>
          <w:bCs/>
          <w:sz w:val="20"/>
          <w:szCs w:val="20"/>
          <w:lang w:eastAsia="ru-RU"/>
        </w:rPr>
      </w:pPr>
    </w:p>
    <w:p w:rsidR="001D7057" w:rsidRPr="00F54E72" w:rsidRDefault="001D7057" w:rsidP="00D266AD">
      <w:pPr>
        <w:spacing w:after="0" w:line="240" w:lineRule="auto"/>
        <w:ind w:firstLine="709"/>
        <w:jc w:val="both"/>
        <w:rPr>
          <w:rFonts w:ascii="Times New Roman" w:eastAsia="Times New Roman" w:hAnsi="Times New Roman" w:cs="Times New Roman"/>
          <w:sz w:val="20"/>
          <w:szCs w:val="20"/>
          <w:lang w:eastAsia="ru-RU"/>
        </w:rPr>
      </w:pPr>
      <w:bookmarkStart w:id="0" w:name="_GoBack"/>
      <w:bookmarkEnd w:id="0"/>
    </w:p>
    <w:p w:rsidR="001D7057" w:rsidRPr="00F54E72" w:rsidRDefault="001D7057" w:rsidP="00D266AD">
      <w:pPr>
        <w:spacing w:after="0" w:line="240" w:lineRule="auto"/>
        <w:ind w:firstLine="709"/>
        <w:jc w:val="both"/>
        <w:rPr>
          <w:rFonts w:ascii="Times New Roman" w:eastAsia="Times New Roman" w:hAnsi="Times New Roman" w:cs="Times New Roman"/>
          <w:sz w:val="20"/>
          <w:szCs w:val="20"/>
          <w:lang w:eastAsia="ru-RU"/>
        </w:rPr>
      </w:pPr>
    </w:p>
    <w:p w:rsidR="001D7057" w:rsidRPr="00F54E72" w:rsidRDefault="001D7057" w:rsidP="00D266AD">
      <w:pPr>
        <w:spacing w:after="0" w:line="240" w:lineRule="auto"/>
        <w:ind w:firstLine="709"/>
        <w:jc w:val="both"/>
        <w:rPr>
          <w:rFonts w:ascii="Times New Roman" w:eastAsia="Times New Roman" w:hAnsi="Times New Roman" w:cs="Times New Roman"/>
          <w:sz w:val="20"/>
          <w:szCs w:val="20"/>
          <w:lang w:eastAsia="ru-RU"/>
        </w:rPr>
      </w:pPr>
    </w:p>
    <w:p w:rsidR="00C26088" w:rsidRPr="00F54E72" w:rsidRDefault="00C26088" w:rsidP="00D266AD">
      <w:pPr>
        <w:spacing w:after="0" w:line="240" w:lineRule="auto"/>
        <w:ind w:firstLine="709"/>
        <w:jc w:val="both"/>
        <w:rPr>
          <w:rFonts w:ascii="Times New Roman" w:hAnsi="Times New Roman" w:cs="Times New Roman"/>
          <w:sz w:val="20"/>
          <w:szCs w:val="20"/>
        </w:rPr>
      </w:pPr>
    </w:p>
    <w:sectPr w:rsidR="00C26088" w:rsidRPr="00F54E72"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44D71"/>
    <w:rsid w:val="00045A16"/>
    <w:rsid w:val="00050B2A"/>
    <w:rsid w:val="00064875"/>
    <w:rsid w:val="000A5E4F"/>
    <w:rsid w:val="000C7080"/>
    <w:rsid w:val="001372E5"/>
    <w:rsid w:val="001470C1"/>
    <w:rsid w:val="0015333D"/>
    <w:rsid w:val="0017640D"/>
    <w:rsid w:val="001D7057"/>
    <w:rsid w:val="00204005"/>
    <w:rsid w:val="00242553"/>
    <w:rsid w:val="002B11FC"/>
    <w:rsid w:val="002D5E0E"/>
    <w:rsid w:val="00341866"/>
    <w:rsid w:val="00357EB3"/>
    <w:rsid w:val="003630F5"/>
    <w:rsid w:val="00371A2C"/>
    <w:rsid w:val="003A1CB6"/>
    <w:rsid w:val="003E47E7"/>
    <w:rsid w:val="0042556B"/>
    <w:rsid w:val="00437380"/>
    <w:rsid w:val="00453801"/>
    <w:rsid w:val="004653A6"/>
    <w:rsid w:val="0047554E"/>
    <w:rsid w:val="004955B1"/>
    <w:rsid w:val="004F68DA"/>
    <w:rsid w:val="00525FE5"/>
    <w:rsid w:val="00535385"/>
    <w:rsid w:val="00560A15"/>
    <w:rsid w:val="005D0227"/>
    <w:rsid w:val="005D76A7"/>
    <w:rsid w:val="005F301B"/>
    <w:rsid w:val="005F7966"/>
    <w:rsid w:val="006165CC"/>
    <w:rsid w:val="00633790"/>
    <w:rsid w:val="00670236"/>
    <w:rsid w:val="00697697"/>
    <w:rsid w:val="006A0E0B"/>
    <w:rsid w:val="006A5983"/>
    <w:rsid w:val="006A5DBE"/>
    <w:rsid w:val="006E1D2D"/>
    <w:rsid w:val="006E71B6"/>
    <w:rsid w:val="00715E13"/>
    <w:rsid w:val="00725BAD"/>
    <w:rsid w:val="00733D8B"/>
    <w:rsid w:val="0074729D"/>
    <w:rsid w:val="00785B1A"/>
    <w:rsid w:val="007A08D7"/>
    <w:rsid w:val="007A1D64"/>
    <w:rsid w:val="007B4702"/>
    <w:rsid w:val="007E4F27"/>
    <w:rsid w:val="00813B8D"/>
    <w:rsid w:val="008471F3"/>
    <w:rsid w:val="0086427A"/>
    <w:rsid w:val="00875804"/>
    <w:rsid w:val="008B3381"/>
    <w:rsid w:val="008B3554"/>
    <w:rsid w:val="009167AA"/>
    <w:rsid w:val="00960BE5"/>
    <w:rsid w:val="00974EDF"/>
    <w:rsid w:val="00986EB4"/>
    <w:rsid w:val="009C0DB3"/>
    <w:rsid w:val="009D39D9"/>
    <w:rsid w:val="009E0265"/>
    <w:rsid w:val="009F1CFC"/>
    <w:rsid w:val="00A049FB"/>
    <w:rsid w:val="00A11728"/>
    <w:rsid w:val="00A12F22"/>
    <w:rsid w:val="00A25613"/>
    <w:rsid w:val="00A66F02"/>
    <w:rsid w:val="00A76524"/>
    <w:rsid w:val="00AC7988"/>
    <w:rsid w:val="00AD5D2A"/>
    <w:rsid w:val="00B27362"/>
    <w:rsid w:val="00B73299"/>
    <w:rsid w:val="00BA6014"/>
    <w:rsid w:val="00BB6B7C"/>
    <w:rsid w:val="00C04DCA"/>
    <w:rsid w:val="00C26088"/>
    <w:rsid w:val="00C620F8"/>
    <w:rsid w:val="00CA0802"/>
    <w:rsid w:val="00CA3609"/>
    <w:rsid w:val="00CD3CB8"/>
    <w:rsid w:val="00D13EDB"/>
    <w:rsid w:val="00D266AD"/>
    <w:rsid w:val="00D5509B"/>
    <w:rsid w:val="00DC1BA9"/>
    <w:rsid w:val="00DC47F9"/>
    <w:rsid w:val="00DC4CF5"/>
    <w:rsid w:val="00DC71DE"/>
    <w:rsid w:val="00DF4ED1"/>
    <w:rsid w:val="00DF7213"/>
    <w:rsid w:val="00DF75F8"/>
    <w:rsid w:val="00E31486"/>
    <w:rsid w:val="00E355D1"/>
    <w:rsid w:val="00E61D75"/>
    <w:rsid w:val="00ED0AD7"/>
    <w:rsid w:val="00EE0E75"/>
    <w:rsid w:val="00F30F18"/>
    <w:rsid w:val="00F54E72"/>
    <w:rsid w:val="00F96510"/>
    <w:rsid w:val="00FA0142"/>
    <w:rsid w:val="00FA02E8"/>
    <w:rsid w:val="00FC7DA9"/>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5904-1CA0-4219-AD41-D6BBC9E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8955-4728-4FE3-AABA-EA0B91FD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Лыткина Сардана Ивановна</cp:lastModifiedBy>
  <cp:revision>101</cp:revision>
  <cp:lastPrinted>2022-08-18T06:38:00Z</cp:lastPrinted>
  <dcterms:created xsi:type="dcterms:W3CDTF">2019-07-17T06:37:00Z</dcterms:created>
  <dcterms:modified xsi:type="dcterms:W3CDTF">2022-08-25T02:33:00Z</dcterms:modified>
</cp:coreProperties>
</file>