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36" w:rsidRPr="00DB6880" w:rsidRDefault="00B01636" w:rsidP="00B01636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B01636" w:rsidRDefault="00B01636" w:rsidP="00B01636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</w:t>
      </w:r>
    </w:p>
    <w:p w:rsidR="00B01636" w:rsidRPr="00676668" w:rsidRDefault="00B01636" w:rsidP="00B01636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B01636" w:rsidRPr="00F1717A" w:rsidRDefault="00B01636" w:rsidP="000C08A8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Pr="00B01636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Pr="00B01636">
        <w:rPr>
          <w:sz w:val="25"/>
          <w:szCs w:val="25"/>
        </w:rPr>
        <w:t>с  даты обращения</w:t>
      </w:r>
      <w:proofErr w:type="gramEnd"/>
      <w:r w:rsidRPr="00B01636">
        <w:rPr>
          <w:sz w:val="25"/>
          <w:szCs w:val="25"/>
        </w:rPr>
        <w:t xml:space="preserve"> Получателя к Исполнителю с направлением, выданным Заказчиком</w:t>
      </w:r>
      <w:r>
        <w:rPr>
          <w:sz w:val="25"/>
          <w:szCs w:val="25"/>
        </w:rPr>
        <w:t>.</w:t>
      </w:r>
    </w:p>
    <w:p w:rsidR="00B01636" w:rsidRDefault="00B01636" w:rsidP="000C08A8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Pr="00B01636">
        <w:rPr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Pr="00471E45">
        <w:rPr>
          <w:color w:val="000000"/>
          <w:spacing w:val="-4"/>
          <w:sz w:val="25"/>
          <w:szCs w:val="25"/>
        </w:rPr>
        <w:t>.</w:t>
      </w:r>
    </w:p>
    <w:p w:rsidR="000C08A8" w:rsidRPr="00F15D66" w:rsidRDefault="000C08A8" w:rsidP="000C08A8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0C08A8" w:rsidRPr="00EB7D07" w:rsidRDefault="000C08A8" w:rsidP="000C08A8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необходимости </w:t>
      </w:r>
      <w:r>
        <w:rPr>
          <w:sz w:val="25"/>
          <w:szCs w:val="25"/>
          <w:lang w:eastAsia="ru-RU"/>
        </w:rPr>
        <w:t xml:space="preserve">- </w:t>
      </w:r>
      <w:r w:rsidRPr="00EB7D07">
        <w:rPr>
          <w:sz w:val="25"/>
          <w:szCs w:val="25"/>
          <w:lang w:eastAsia="ru-RU"/>
        </w:rPr>
        <w:t xml:space="preserve">отправить изготовленное изделие Получателю, указанному в Направлении, по месту его жительства. </w:t>
      </w:r>
      <w:r>
        <w:rPr>
          <w:sz w:val="25"/>
          <w:szCs w:val="25"/>
          <w:lang w:eastAsia="ru-RU"/>
        </w:rPr>
        <w:t xml:space="preserve">  </w:t>
      </w:r>
    </w:p>
    <w:p w:rsidR="000C08A8" w:rsidRPr="00EB7D07" w:rsidRDefault="000C08A8" w:rsidP="000C08A8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>При передаче результатов Работ Получателю оформить Акт сдачи-приемки Раб</w:t>
      </w:r>
      <w:r>
        <w:rPr>
          <w:sz w:val="25"/>
          <w:szCs w:val="25"/>
          <w:lang w:eastAsia="ru-RU"/>
        </w:rPr>
        <w:t>от, который является документом,</w:t>
      </w:r>
      <w:r w:rsidRPr="00EB7D07">
        <w:rPr>
          <w:sz w:val="25"/>
          <w:szCs w:val="25"/>
          <w:lang w:eastAsia="ru-RU"/>
        </w:rPr>
        <w:t xml:space="preserve">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  <w:r>
        <w:rPr>
          <w:sz w:val="25"/>
          <w:szCs w:val="25"/>
          <w:lang w:eastAsia="ru-RU"/>
        </w:rPr>
        <w:t xml:space="preserve">  </w:t>
      </w:r>
    </w:p>
    <w:p w:rsidR="000C08A8" w:rsidRPr="00646058" w:rsidRDefault="000C08A8" w:rsidP="00B01636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</w:t>
      </w:r>
      <w:r w:rsidRPr="008E4387">
        <w:rPr>
          <w:sz w:val="25"/>
          <w:szCs w:val="25"/>
          <w:lang w:eastAsia="ru-RU"/>
        </w:rPr>
        <w:t>готового изделия</w:t>
      </w:r>
      <w:r w:rsidRPr="00EB7D07">
        <w:rPr>
          <w:sz w:val="25"/>
          <w:szCs w:val="25"/>
          <w:lang w:eastAsia="ru-RU"/>
        </w:rPr>
        <w:t xml:space="preserve">. </w:t>
      </w:r>
      <w:r>
        <w:rPr>
          <w:sz w:val="25"/>
          <w:szCs w:val="25"/>
          <w:lang w:eastAsia="ru-RU"/>
        </w:rPr>
        <w:t xml:space="preserve">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69"/>
        <w:gridCol w:w="1666"/>
        <w:gridCol w:w="285"/>
        <w:gridCol w:w="6235"/>
        <w:gridCol w:w="1134"/>
      </w:tblGrid>
      <w:tr w:rsidR="006F0FF4" w:rsidRPr="006F0FF4" w:rsidTr="006F0FF4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ind w:left="-143" w:right="-108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Наименование изделия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Кол-во,</w:t>
            </w:r>
          </w:p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шт</w:t>
            </w:r>
            <w:bookmarkStart w:id="0" w:name="_GoBack"/>
            <w:bookmarkEnd w:id="0"/>
            <w:r w:rsidRPr="006F0FF4">
              <w:rPr>
                <w:sz w:val="25"/>
                <w:szCs w:val="25"/>
              </w:rPr>
              <w:t>.</w:t>
            </w:r>
          </w:p>
        </w:tc>
      </w:tr>
      <w:tr w:rsidR="006F0FF4" w:rsidRPr="006F0FF4" w:rsidTr="006F0FF4">
        <w:trPr>
          <w:trHeight w:val="2813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-ГОСТ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F0FF4">
              <w:rPr>
                <w:sz w:val="25"/>
                <w:szCs w:val="25"/>
              </w:rPr>
              <w:t>цитотоксичность</w:t>
            </w:r>
            <w:proofErr w:type="spellEnd"/>
            <w:r w:rsidRPr="006F0FF4">
              <w:rPr>
                <w:sz w:val="25"/>
                <w:szCs w:val="25"/>
              </w:rPr>
              <w:t xml:space="preserve">: методы </w:t>
            </w:r>
            <w:proofErr w:type="spellStart"/>
            <w:r w:rsidRPr="006F0FF4">
              <w:rPr>
                <w:sz w:val="25"/>
                <w:szCs w:val="25"/>
              </w:rPr>
              <w:t>in</w:t>
            </w:r>
            <w:proofErr w:type="spellEnd"/>
            <w:r w:rsidRPr="006F0FF4">
              <w:rPr>
                <w:sz w:val="25"/>
                <w:szCs w:val="25"/>
              </w:rPr>
              <w:t xml:space="preserve"> </w:t>
            </w:r>
            <w:proofErr w:type="spellStart"/>
            <w:r w:rsidRPr="006F0FF4">
              <w:rPr>
                <w:sz w:val="25"/>
                <w:szCs w:val="25"/>
              </w:rPr>
              <w:t>vitro</w:t>
            </w:r>
            <w:proofErr w:type="spellEnd"/>
            <w:r w:rsidRPr="006F0FF4">
              <w:rPr>
                <w:sz w:val="25"/>
                <w:szCs w:val="25"/>
              </w:rPr>
              <w:t>»;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-ГОСТ </w:t>
            </w:r>
            <w:proofErr w:type="gramStart"/>
            <w:r w:rsidRPr="006F0FF4">
              <w:rPr>
                <w:sz w:val="25"/>
                <w:szCs w:val="25"/>
              </w:rPr>
              <w:t>Р</w:t>
            </w:r>
            <w:proofErr w:type="gramEnd"/>
            <w:r w:rsidRPr="006F0FF4">
              <w:rPr>
                <w:sz w:val="25"/>
                <w:szCs w:val="25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-ГОСТ </w:t>
            </w:r>
            <w:proofErr w:type="gramStart"/>
            <w:r w:rsidRPr="006F0FF4">
              <w:rPr>
                <w:sz w:val="25"/>
                <w:szCs w:val="25"/>
              </w:rPr>
              <w:t>Р</w:t>
            </w:r>
            <w:proofErr w:type="gramEnd"/>
            <w:r w:rsidRPr="006F0FF4">
              <w:rPr>
                <w:sz w:val="25"/>
                <w:szCs w:val="25"/>
              </w:rPr>
              <w:t xml:space="preserve"> ИСО 22523-2007 «Протезы конечностей и </w:t>
            </w:r>
            <w:proofErr w:type="spellStart"/>
            <w:r w:rsidRPr="006F0FF4">
              <w:rPr>
                <w:sz w:val="25"/>
                <w:szCs w:val="25"/>
              </w:rPr>
              <w:t>ортезы</w:t>
            </w:r>
            <w:proofErr w:type="spellEnd"/>
            <w:r w:rsidRPr="006F0FF4">
              <w:rPr>
                <w:sz w:val="25"/>
                <w:szCs w:val="25"/>
              </w:rPr>
              <w:t xml:space="preserve"> наружные. Требования и методы испытаний».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Приемная гильза должна быть изготовлена индивидуально с использованием шинно-кожаных полуфабрикатов. 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Крепление протеза должно быть поясным, с использованием шинно-кожаных полуфабрикатов.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Модуль стопы должен быть шарнирным, с пяточным амортизатором регулируемой жесткости или одноосным монолитным (по уровню активности получателя).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Формообразующей частью косметической облицовки должен быть листовой поролон. Косметическим покрытием облицовки должны быть чулки косметические. 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lastRenderedPageBreak/>
              <w:t>Регулировочно-соединительные устройства должны соответствовать весу получателя.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lastRenderedPageBreak/>
              <w:t>24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Протез голени модульный, в том числе при недоразвитии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Должна быть изготовлена одна пробная гильза.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Вкладным элементом должен быть полимерный (силиконовый) чехол.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Крепление протеза должно быть с использованием замка для полимерного (силиконового) чехла или без замка. Допускается использование наколенника.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Стопа должна быть со средним уровнем энергосбережения. Материалом стопы должен быть углепластик.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Изделие должно иметь формообразующую часть облицовки из листового поролона. Покрытием облицовки должны быть чулки косметические.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Регулировочно-соединительные устройства должны соответствовать весу получателя.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t>10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3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Протез голени модульный, в том числе при недоразвитии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При необходимости должна быть изготовлена одна пробная гильза.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Допускается использование чехла (вкладыша) из вспененных материалов.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Модуль стопы должен быть шарнирным, с пяточным амортизатором регулируемой жесткости или одноосным монолитным (по уровню активности получателя).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Крепление должно быть с использованием кожаных полуфабрикатов (поясное), допускается крепление наколенником.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Изделие должно иметь формообразующую часть облицовки из листового поролона. Покрытием облицовки  должны быть чулки косметические.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Регулировочно-соединительные устройства должны соответствовать весу получателя.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t>20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Протез голени для купания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Вкладным элементом должен быть полимерный (силиконовый) чехол. Крепление протеза должно быть с использованием замка для полимерного (силиконового) чехла или без замка.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Стопа должна быть со специальным рифлением на подошве.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Протез должен быть без косметической облицовки и оболочки.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t>8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Протез голени </w:t>
            </w:r>
            <w:r w:rsidRPr="006F0FF4">
              <w:rPr>
                <w:sz w:val="25"/>
                <w:szCs w:val="25"/>
              </w:rPr>
              <w:lastRenderedPageBreak/>
              <w:t>для купания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lastRenderedPageBreak/>
              <w:t xml:space="preserve">Приемная гильза должна быть изготовлена </w:t>
            </w:r>
            <w:r w:rsidRPr="006F0FF4">
              <w:rPr>
                <w:color w:val="000000"/>
                <w:sz w:val="25"/>
                <w:szCs w:val="25"/>
              </w:rPr>
              <w:lastRenderedPageBreak/>
              <w:t xml:space="preserve">индивидуально, по слепку из слоистого пластика на основе акриловых смол.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Допускается вкладная гильза из вспененных материалов.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Протез должен быть без косметической облицовки и оболочки.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Крепление протеза должно быть за счет формы приемной гильзы либо наколенником из различных материалов (</w:t>
            </w:r>
            <w:proofErr w:type="spellStart"/>
            <w:r w:rsidRPr="006F0FF4">
              <w:rPr>
                <w:color w:val="000000"/>
                <w:sz w:val="25"/>
                <w:szCs w:val="25"/>
              </w:rPr>
              <w:t>неопрен</w:t>
            </w:r>
            <w:proofErr w:type="spellEnd"/>
            <w:r w:rsidRPr="006F0FF4">
              <w:rPr>
                <w:color w:val="000000"/>
                <w:sz w:val="25"/>
                <w:szCs w:val="25"/>
              </w:rPr>
              <w:t xml:space="preserve">, силикон, гель) с учетом медицинских показаний.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Стопа должна быть со специальным рифлением на подошве.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lastRenderedPageBreak/>
              <w:t>9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6"/>
                <w:szCs w:val="26"/>
              </w:rPr>
            </w:pPr>
            <w:r w:rsidRPr="006F0FF4">
              <w:rPr>
                <w:sz w:val="26"/>
                <w:szCs w:val="26"/>
              </w:rPr>
              <w:t>Протез голени модульный, в том числе при недоразвитии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FF4" w:rsidRPr="006F0FF4" w:rsidRDefault="006F0FF4" w:rsidP="006F0FF4">
            <w:pPr>
              <w:jc w:val="both"/>
              <w:rPr>
                <w:color w:val="000000"/>
                <w:sz w:val="26"/>
                <w:szCs w:val="26"/>
              </w:rPr>
            </w:pPr>
            <w:r w:rsidRPr="006F0FF4">
              <w:rPr>
                <w:color w:val="000000"/>
                <w:sz w:val="26"/>
                <w:szCs w:val="26"/>
              </w:rPr>
              <w:t>Приемная гильза должна быть изготовлена индивидуально, по слепку из карбона на основе акриловых смол. При необходимости должна быть изготовлена одна пробная гильза.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6"/>
                <w:szCs w:val="26"/>
              </w:rPr>
            </w:pPr>
            <w:r w:rsidRPr="006F0FF4">
              <w:rPr>
                <w:color w:val="000000"/>
                <w:sz w:val="26"/>
                <w:szCs w:val="26"/>
              </w:rPr>
              <w:t>Вкладной элемент должен быть полимерный (силиконовый) чехол.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6"/>
                <w:szCs w:val="26"/>
              </w:rPr>
            </w:pPr>
            <w:r w:rsidRPr="006F0FF4">
              <w:rPr>
                <w:color w:val="000000"/>
                <w:sz w:val="26"/>
                <w:szCs w:val="26"/>
              </w:rPr>
              <w:t>Крепление протеза должно быть с использованием замка для полимерного (силиконового) чехла.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6"/>
                <w:szCs w:val="26"/>
              </w:rPr>
            </w:pPr>
            <w:r w:rsidRPr="006F0FF4">
              <w:rPr>
                <w:color w:val="000000"/>
                <w:sz w:val="26"/>
                <w:szCs w:val="26"/>
              </w:rPr>
              <w:t xml:space="preserve">Стопа должна быть с </w:t>
            </w:r>
            <w:proofErr w:type="spellStart"/>
            <w:r w:rsidRPr="006F0FF4">
              <w:rPr>
                <w:color w:val="000000"/>
                <w:sz w:val="26"/>
                <w:szCs w:val="26"/>
              </w:rPr>
              <w:t>гидролициндром</w:t>
            </w:r>
            <w:proofErr w:type="spellEnd"/>
            <w:r w:rsidRPr="006F0FF4">
              <w:rPr>
                <w:color w:val="000000"/>
                <w:sz w:val="26"/>
                <w:szCs w:val="26"/>
              </w:rPr>
              <w:t xml:space="preserve"> с уровнем активности 3, при которой необходима высокая степень согласования стопы с опорной поверхностью, торсионная ротация и эффективная амортизация пяточных ударов, возникающих во время ходьбы.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6"/>
                <w:szCs w:val="26"/>
              </w:rPr>
            </w:pPr>
            <w:r w:rsidRPr="006F0FF4">
              <w:rPr>
                <w:color w:val="000000"/>
                <w:sz w:val="26"/>
                <w:szCs w:val="26"/>
              </w:rPr>
              <w:t>Изделие должно иметь формообразующую часть облицовки</w:t>
            </w:r>
            <w:r w:rsidRPr="006F0FF4">
              <w:rPr>
                <w:sz w:val="26"/>
                <w:szCs w:val="26"/>
              </w:rPr>
              <w:t xml:space="preserve"> из листового поролона. Покрытием облицовки должны быть чулки косметические.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6"/>
                <w:szCs w:val="26"/>
              </w:rPr>
            </w:pPr>
            <w:r w:rsidRPr="006F0FF4">
              <w:rPr>
                <w:sz w:val="26"/>
                <w:szCs w:val="26"/>
              </w:rPr>
              <w:t xml:space="preserve">Регулировочно-соединительные устройства должны соответствовать весу </w:t>
            </w:r>
            <w:r w:rsidRPr="006F0FF4">
              <w:rPr>
                <w:color w:val="000000"/>
                <w:sz w:val="26"/>
                <w:szCs w:val="26"/>
              </w:rPr>
              <w:t>получателя</w:t>
            </w:r>
            <w:r w:rsidRPr="006F0FF4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6"/>
                <w:szCs w:val="26"/>
                <w:lang w:eastAsia="ru-RU"/>
              </w:rPr>
            </w:pPr>
            <w:r w:rsidRPr="006F0FF4">
              <w:rPr>
                <w:kern w:val="2"/>
                <w:sz w:val="26"/>
                <w:szCs w:val="26"/>
                <w:lang w:eastAsia="ru-RU"/>
              </w:rPr>
              <w:t>1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7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Протез бедра модульный, в том числе при врожденном недоразвитии</w:t>
            </w:r>
          </w:p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При необходимости должна быть изготовлена одна пробная гильза.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Допускается применение вкладных гильз, изготовленных из вспененного термопласта.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Коленный модуль должен быть многоосным с независимым механическим регулированием фазы сгибания и разгибания. Допускается применение регулируемого </w:t>
            </w:r>
            <w:proofErr w:type="spellStart"/>
            <w:r w:rsidRPr="006F0FF4">
              <w:rPr>
                <w:color w:val="000000"/>
                <w:sz w:val="25"/>
                <w:szCs w:val="25"/>
              </w:rPr>
              <w:t>голенооткидного</w:t>
            </w:r>
            <w:proofErr w:type="spellEnd"/>
            <w:r w:rsidRPr="006F0FF4">
              <w:rPr>
                <w:color w:val="000000"/>
                <w:sz w:val="25"/>
                <w:szCs w:val="25"/>
              </w:rPr>
              <w:t xml:space="preserve"> устройства.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Модуль стопы должен быть шарнирным, с пяточным амортизатором регулируемой жесткости или одноосным монолитным (по уровню активности пациента).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Крепление  должно быть поясным, с использованием кожаных полуфабрикатов, бедренного бандажа.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Изделие должно иметь формообразующую часть </w:t>
            </w:r>
            <w:r w:rsidRPr="006F0FF4">
              <w:rPr>
                <w:color w:val="000000"/>
                <w:sz w:val="25"/>
                <w:szCs w:val="25"/>
              </w:rPr>
              <w:lastRenderedPageBreak/>
              <w:t>облицовки</w:t>
            </w:r>
            <w:r w:rsidRPr="006F0FF4">
              <w:rPr>
                <w:sz w:val="25"/>
                <w:szCs w:val="25"/>
              </w:rPr>
              <w:t xml:space="preserve"> из полиуретана. Покрытием облицовки </w:t>
            </w:r>
            <w:r w:rsidRPr="006F0FF4">
              <w:rPr>
                <w:color w:val="000000"/>
                <w:sz w:val="25"/>
                <w:szCs w:val="25"/>
              </w:rPr>
              <w:t xml:space="preserve">должны быть </w:t>
            </w:r>
            <w:r w:rsidRPr="006F0FF4">
              <w:rPr>
                <w:sz w:val="25"/>
                <w:szCs w:val="25"/>
              </w:rPr>
              <w:t xml:space="preserve"> чулки косметические.</w:t>
            </w:r>
          </w:p>
          <w:p w:rsidR="006F0FF4" w:rsidRPr="006F0FF4" w:rsidRDefault="006F0FF4" w:rsidP="006F0FF4">
            <w:pPr>
              <w:autoSpaceDE w:val="0"/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lastRenderedPageBreak/>
              <w:t>15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lastRenderedPageBreak/>
              <w:t>8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Протез бедра модульный, в том числе при врожденном недоразвитии</w:t>
            </w:r>
          </w:p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При необходимости должна быть изготовлена одна пробная гильза.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Коленный модуль должен быть замковым одноосным.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Модуль стопы должен быть шарнирным, с пяточным амортизатором регулируемой жесткости или одноосным монолитным (по уровню активности пациента).</w:t>
            </w:r>
          </w:p>
          <w:p w:rsidR="006F0FF4" w:rsidRPr="006F0FF4" w:rsidRDefault="006F0FF4" w:rsidP="006F0FF4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Крепление должно быть поясным, с использованием кожаных полуфабрикатов или бедренного бандажа.</w:t>
            </w:r>
            <w:r w:rsidRPr="006F0FF4">
              <w:rPr>
                <w:b/>
                <w:color w:val="000000"/>
                <w:sz w:val="25"/>
                <w:szCs w:val="25"/>
              </w:rPr>
              <w:t xml:space="preserve"> 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Изделие должно иметь формообразующую часть облицовки</w:t>
            </w:r>
            <w:r w:rsidRPr="006F0FF4">
              <w:rPr>
                <w:sz w:val="25"/>
                <w:szCs w:val="25"/>
              </w:rPr>
              <w:t xml:space="preserve"> из листового поролона. Покрытием облицовки протеза  должны быть чулки косметические.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Регулировочно-соединительные устройства должны соответствовать весу инвалида.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t>5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9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Протез бедра модульный, в том числе при врожденном недоразвитии</w:t>
            </w:r>
          </w:p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Должна быть изготовлена одна пробная гильза.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Вкладным элементом должен быть  полимерный (силиконовый) чехол. Крепление протеза должно быть с использованием замка для полимерного (силиконового) чехла, или вакуумом.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Коленный модуль должен быть многоосным с независимым пневматическим регулированием фазы сгибания и разгибания.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Стопа должна быть со средним уровнем энергосбережения из углепластика.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Изделие должно иметь формообразующую часть облицовки</w:t>
            </w:r>
            <w:r w:rsidRPr="006F0FF4">
              <w:rPr>
                <w:sz w:val="25"/>
                <w:szCs w:val="25"/>
              </w:rPr>
              <w:t xml:space="preserve"> из листового поролона.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Покрытием облицовки </w:t>
            </w:r>
            <w:r w:rsidRPr="006F0FF4">
              <w:rPr>
                <w:color w:val="000000"/>
                <w:sz w:val="25"/>
                <w:szCs w:val="25"/>
              </w:rPr>
              <w:t>должны быть</w:t>
            </w:r>
            <w:r w:rsidRPr="006F0FF4">
              <w:rPr>
                <w:sz w:val="25"/>
                <w:szCs w:val="25"/>
              </w:rPr>
              <w:t xml:space="preserve">  чулки косметические.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t>5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10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Протез бедра модульный, в том числе при врожденном недоразвитии</w:t>
            </w:r>
          </w:p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Должна быть изготовлена одна пробная гильза.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Вкладным элементом должен быть  полимерный (силиконовый) чехол. Крепление протеза должно быть с использованием замка для полимерного (силиконового) чехла, или вакуумом.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Коленный модуль должен быть полицентрическим </w:t>
            </w:r>
            <w:r w:rsidRPr="006F0FF4">
              <w:rPr>
                <w:color w:val="000000"/>
                <w:sz w:val="25"/>
                <w:szCs w:val="25"/>
              </w:rPr>
              <w:lastRenderedPageBreak/>
              <w:t xml:space="preserve">гидравлическим с независимым регулированием фазы сгибания и разгибания.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Стопа должна быть со средним уровнем энергосбережения из углепластика.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Изделие должно иметь формообразующую часть облицовки</w:t>
            </w:r>
            <w:r w:rsidRPr="006F0FF4">
              <w:rPr>
                <w:sz w:val="25"/>
                <w:szCs w:val="25"/>
              </w:rPr>
              <w:t xml:space="preserve"> из листового поролона.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Покрытием облицовки </w:t>
            </w:r>
            <w:r w:rsidRPr="006F0FF4">
              <w:rPr>
                <w:color w:val="000000"/>
                <w:sz w:val="25"/>
                <w:szCs w:val="25"/>
              </w:rPr>
              <w:t>должны быть</w:t>
            </w:r>
            <w:r w:rsidRPr="006F0FF4">
              <w:rPr>
                <w:sz w:val="25"/>
                <w:szCs w:val="25"/>
              </w:rPr>
              <w:t xml:space="preserve">  чулки косметические.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lastRenderedPageBreak/>
              <w:t>4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lastRenderedPageBreak/>
              <w:t>11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Протез бедра лечебно-тренировочный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>Приемная гильза должна быть изготовлена из слоистого пластика на основе акриловых смол.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Крепление протеза должно быть поясным, с использованием кожаных полуфабрикатов. 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Коленный модуль должен быть замковым одноосным. Замковое устройство должно фиксировать модуль в крайнем разогнутом положении. 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Модуль стопы должен быть одноосным, монолитным.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t>1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12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Протез бедра для купания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Коленный модуль должен быть одноосным с ручным замком, пластмассовым. 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Все регулировочно-соединительные устройства должны соответствовать весу инвалида, должны быть водостойкими (не подвергаться коррозии).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Стопа должна быть со специальным рифлением на подошве. 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Крепление должно быть вакуумным клапаном.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t>5</w:t>
            </w:r>
          </w:p>
        </w:tc>
      </w:tr>
      <w:tr w:rsidR="006F0FF4" w:rsidRPr="006F0FF4" w:rsidTr="006F0FF4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13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napToGrid w:val="0"/>
              <w:jc w:val="center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Протез бедра для купания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color w:val="000000"/>
                <w:sz w:val="25"/>
                <w:szCs w:val="25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 xml:space="preserve">Коленный модуль должен быть одноосным, замковым. 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Крепление протеза с использованием чехла из полимерного материала (силиконового) с замковым устройством.</w:t>
            </w:r>
          </w:p>
          <w:p w:rsidR="006F0FF4" w:rsidRPr="006F0FF4" w:rsidRDefault="006F0FF4" w:rsidP="006F0FF4">
            <w:pPr>
              <w:jc w:val="both"/>
              <w:rPr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Все регулировочно-соединительные устройства должны соответствовать весу инвалида, должны быть водостойкими (не подвергаться коррозии).</w:t>
            </w:r>
          </w:p>
          <w:p w:rsidR="006F0FF4" w:rsidRPr="006F0FF4" w:rsidRDefault="006F0FF4" w:rsidP="006F0FF4">
            <w:pPr>
              <w:jc w:val="both"/>
              <w:rPr>
                <w:color w:val="000000"/>
                <w:sz w:val="25"/>
                <w:szCs w:val="25"/>
              </w:rPr>
            </w:pPr>
            <w:r w:rsidRPr="006F0FF4">
              <w:rPr>
                <w:sz w:val="25"/>
                <w:szCs w:val="25"/>
              </w:rPr>
              <w:t>Модуль стопы должен быть со специальным рифлением.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FF4" w:rsidRPr="006F0FF4" w:rsidRDefault="006F0FF4" w:rsidP="006F0FF4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6F0FF4">
              <w:rPr>
                <w:kern w:val="2"/>
                <w:sz w:val="25"/>
                <w:szCs w:val="25"/>
                <w:lang w:eastAsia="ru-RU"/>
              </w:rPr>
              <w:t>5</w:t>
            </w:r>
          </w:p>
        </w:tc>
      </w:tr>
      <w:tr w:rsidR="006F0FF4" w:rsidRPr="006F0FF4" w:rsidTr="006F0FF4">
        <w:trPr>
          <w:trHeight w:val="459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Гарантийный срок для протезов голени модульных, в том числе при недоразвитии, для инвалидов должен составлять не менее 2 (Двух) лет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Гарантийный срок для протезов голени модульных, в том числе при недоразвитии,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Гарантийный срок для протезов голени для купания для инвалидов должен составлять не менее 3 (Трех) лет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 xml:space="preserve">Гарантийный срок для протезов голени для купания для детей-инвалидов должен </w:t>
            </w:r>
            <w:r w:rsidRPr="006F0FF4">
              <w:rPr>
                <w:rFonts w:eastAsia="Arial Unicode MS"/>
                <w:sz w:val="25"/>
                <w:szCs w:val="25"/>
              </w:rPr>
              <w:lastRenderedPageBreak/>
              <w:t>составлять не менее 12 (Двенадцати) месяцев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 xml:space="preserve">Гарантийный срок </w:t>
            </w:r>
            <w:r w:rsidRPr="006F0FF4">
              <w:rPr>
                <w:rFonts w:eastAsia="Arial Unicode MS"/>
                <w:color w:val="000000"/>
                <w:spacing w:val="-4"/>
                <w:sz w:val="25"/>
                <w:szCs w:val="25"/>
              </w:rPr>
              <w:t>для протезов бедра модульных, в том числе при врожденном недоразвитии, для инвалидов</w:t>
            </w:r>
            <w:r w:rsidRPr="006F0FF4">
              <w:rPr>
                <w:rFonts w:eastAsia="Arial Unicode MS"/>
                <w:sz w:val="25"/>
                <w:szCs w:val="25"/>
              </w:rPr>
              <w:t xml:space="preserve"> должен составлять не менее 2 (Двух) лет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 xml:space="preserve">Гарантийный срок </w:t>
            </w:r>
            <w:r w:rsidRPr="006F0FF4">
              <w:rPr>
                <w:rFonts w:eastAsia="Arial Unicode MS"/>
                <w:color w:val="000000"/>
                <w:spacing w:val="-4"/>
                <w:sz w:val="25"/>
                <w:szCs w:val="25"/>
              </w:rPr>
              <w:t>для протезов бедра модульных, в том числе при врожденном недоразвитии</w:t>
            </w:r>
            <w:r w:rsidRPr="006F0FF4">
              <w:rPr>
                <w:rFonts w:eastAsia="Arial Unicode MS"/>
                <w:sz w:val="25"/>
                <w:szCs w:val="25"/>
              </w:rPr>
              <w:t>,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 xml:space="preserve">Гарантийный срок </w:t>
            </w:r>
            <w:r w:rsidRPr="006F0FF4">
              <w:rPr>
                <w:rFonts w:eastAsia="Arial Unicode MS"/>
                <w:color w:val="000000"/>
                <w:spacing w:val="-4"/>
                <w:sz w:val="25"/>
                <w:szCs w:val="25"/>
              </w:rPr>
              <w:t>для протезов бедра для купания для инвалидов</w:t>
            </w:r>
            <w:r w:rsidRPr="006F0FF4">
              <w:rPr>
                <w:rFonts w:eastAsia="Arial Unicode MS"/>
                <w:sz w:val="25"/>
                <w:szCs w:val="25"/>
              </w:rPr>
              <w:t xml:space="preserve"> должен составлять не менее 3 (Трех) лет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 xml:space="preserve">Гарантийный срок </w:t>
            </w:r>
            <w:r w:rsidRPr="006F0FF4">
              <w:rPr>
                <w:rFonts w:eastAsia="Arial Unicode MS"/>
                <w:color w:val="000000"/>
                <w:spacing w:val="-4"/>
                <w:sz w:val="25"/>
                <w:szCs w:val="25"/>
              </w:rPr>
              <w:t>для протезов бедра для купания</w:t>
            </w:r>
            <w:r w:rsidRPr="006F0FF4">
              <w:rPr>
                <w:rFonts w:eastAsia="Arial Unicode MS"/>
                <w:sz w:val="25"/>
                <w:szCs w:val="25"/>
              </w:rPr>
              <w:t xml:space="preserve">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 xml:space="preserve">Гарантийный срок </w:t>
            </w:r>
            <w:r w:rsidRPr="006F0FF4">
              <w:rPr>
                <w:rFonts w:eastAsia="Arial Unicode MS"/>
                <w:color w:val="000000"/>
                <w:spacing w:val="-4"/>
                <w:sz w:val="25"/>
                <w:szCs w:val="25"/>
              </w:rPr>
              <w:t>для протезов бедра лечебно-тренировочных для инвалидов</w:t>
            </w:r>
            <w:r w:rsidRPr="006F0FF4">
              <w:rPr>
                <w:rFonts w:eastAsia="Arial Unicode MS"/>
                <w:sz w:val="25"/>
                <w:szCs w:val="25"/>
              </w:rPr>
              <w:t xml:space="preserve"> должен составлять не менее 12 (Двенадцати) месяцев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Срок службы для протезов голени модульных, в том числе при недоразвитии, для инвалидов должен составлять не менее 2 (Двух) лет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Срок службы для протезов голени модульных, в том числе при недоразвитии,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Срок службы для протезов голени для купания для инвалидов должен составлять не менее 3 (Трех) лет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Срок службы для протезов голени для купания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 xml:space="preserve">Срок службы </w:t>
            </w:r>
            <w:r w:rsidRPr="006F0FF4">
              <w:rPr>
                <w:rFonts w:eastAsia="Arial Unicode MS"/>
                <w:color w:val="000000"/>
                <w:spacing w:val="-4"/>
                <w:sz w:val="25"/>
                <w:szCs w:val="25"/>
              </w:rPr>
              <w:t>для протезов бедра модульных, в том числе при врожденном недоразвитии, для инвалидов</w:t>
            </w:r>
            <w:r w:rsidRPr="006F0FF4">
              <w:rPr>
                <w:rFonts w:eastAsia="Arial Unicode MS"/>
                <w:sz w:val="25"/>
                <w:szCs w:val="25"/>
              </w:rPr>
              <w:t xml:space="preserve"> должен составлять не менее 2 (Двух) лет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Срок службы</w:t>
            </w:r>
            <w:r w:rsidRPr="006F0FF4">
              <w:rPr>
                <w:rFonts w:eastAsia="Arial Unicode MS"/>
                <w:color w:val="000000"/>
                <w:spacing w:val="-4"/>
                <w:sz w:val="25"/>
                <w:szCs w:val="25"/>
              </w:rPr>
              <w:t xml:space="preserve"> для протезов бедра модульных, в том числе при врожденном недоразвитии</w:t>
            </w:r>
            <w:r w:rsidRPr="006F0FF4">
              <w:rPr>
                <w:rFonts w:eastAsia="Arial Unicode MS"/>
                <w:sz w:val="25"/>
                <w:szCs w:val="25"/>
              </w:rPr>
              <w:t>,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Срок службы</w:t>
            </w:r>
            <w:r w:rsidRPr="006F0FF4">
              <w:rPr>
                <w:rFonts w:eastAsia="Arial Unicode MS"/>
                <w:color w:val="000000"/>
                <w:spacing w:val="-4"/>
                <w:sz w:val="25"/>
                <w:szCs w:val="25"/>
              </w:rPr>
              <w:t xml:space="preserve"> для протезов бедра для купания для инвалидов</w:t>
            </w:r>
            <w:r w:rsidRPr="006F0FF4">
              <w:rPr>
                <w:rFonts w:eastAsia="Arial Unicode MS"/>
                <w:sz w:val="25"/>
                <w:szCs w:val="25"/>
              </w:rPr>
              <w:t xml:space="preserve"> должен составлять не менее 3 (Трех) лет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 xml:space="preserve">Срок службы </w:t>
            </w:r>
            <w:r w:rsidRPr="006F0FF4">
              <w:rPr>
                <w:rFonts w:eastAsia="Arial Unicode MS"/>
                <w:color w:val="000000"/>
                <w:spacing w:val="-4"/>
                <w:sz w:val="25"/>
                <w:szCs w:val="25"/>
              </w:rPr>
              <w:t>для протезов бедра для купания</w:t>
            </w:r>
            <w:r w:rsidRPr="006F0FF4">
              <w:rPr>
                <w:rFonts w:eastAsia="Arial Unicode MS"/>
                <w:sz w:val="25"/>
                <w:szCs w:val="25"/>
              </w:rPr>
              <w:t xml:space="preserve">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Срок службы</w:t>
            </w:r>
            <w:r w:rsidRPr="006F0FF4">
              <w:rPr>
                <w:rFonts w:eastAsia="Arial Unicode MS"/>
                <w:color w:val="000000"/>
                <w:spacing w:val="-4"/>
                <w:sz w:val="25"/>
                <w:szCs w:val="25"/>
              </w:rPr>
              <w:t xml:space="preserve"> для протезов бедра лечебно-тренировочных для инвалидов</w:t>
            </w:r>
            <w:r w:rsidRPr="006F0FF4">
              <w:rPr>
                <w:rFonts w:eastAsia="Arial Unicode MS"/>
                <w:sz w:val="25"/>
                <w:szCs w:val="25"/>
              </w:rPr>
              <w:t xml:space="preserve"> должен составлять не менее 12 (Двенадцати) месяцев от даты подписания Акта сдачи-приемки работ Получателем.</w:t>
            </w:r>
          </w:p>
          <w:p w:rsidR="006F0FF4" w:rsidRPr="006F0FF4" w:rsidRDefault="006F0FF4" w:rsidP="006F0FF4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5"/>
                <w:szCs w:val="25"/>
              </w:rPr>
            </w:pPr>
            <w:r w:rsidRPr="006F0FF4">
              <w:rPr>
                <w:rFonts w:eastAsia="Arial Unicode MS"/>
                <w:sz w:val="25"/>
                <w:szCs w:val="25"/>
              </w:rPr>
              <w:t>Срок службы должен быть не менее срока пользования, установленный 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</w:t>
            </w:r>
          </w:p>
        </w:tc>
      </w:tr>
    </w:tbl>
    <w:p w:rsidR="002662F2" w:rsidRDefault="002662F2"/>
    <w:sectPr w:rsidR="002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4"/>
    <w:rsid w:val="000C08A8"/>
    <w:rsid w:val="00220759"/>
    <w:rsid w:val="002662F2"/>
    <w:rsid w:val="00506B16"/>
    <w:rsid w:val="0064245E"/>
    <w:rsid w:val="00646058"/>
    <w:rsid w:val="006F0FF4"/>
    <w:rsid w:val="008A4259"/>
    <w:rsid w:val="00B01636"/>
    <w:rsid w:val="00B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0163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0163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Стрельникова Наталья Леонидовна</cp:lastModifiedBy>
  <cp:revision>7</cp:revision>
  <dcterms:created xsi:type="dcterms:W3CDTF">2021-08-25T06:36:00Z</dcterms:created>
  <dcterms:modified xsi:type="dcterms:W3CDTF">2021-12-22T13:43:00Z</dcterms:modified>
</cp:coreProperties>
</file>