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1C788B" w:rsidRDefault="007B7CE3" w:rsidP="001C7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C788B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135F7B" w:rsidRPr="001C788B" w:rsidRDefault="007B7CE3" w:rsidP="001C7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C788B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2328D1" w:rsidRPr="001C788B">
        <w:rPr>
          <w:rFonts w:ascii="Times New Roman" w:hAnsi="Times New Roman" w:cs="Times New Roman"/>
          <w:b/>
          <w:color w:val="000000"/>
        </w:rPr>
        <w:t>ЭА.</w:t>
      </w:r>
      <w:r w:rsidR="008C2B2E" w:rsidRPr="001C788B">
        <w:rPr>
          <w:rFonts w:ascii="Times New Roman" w:hAnsi="Times New Roman" w:cs="Times New Roman"/>
          <w:b/>
          <w:color w:val="000000"/>
        </w:rPr>
        <w:t>116</w:t>
      </w:r>
      <w:r w:rsidR="002328D1" w:rsidRPr="001C788B">
        <w:rPr>
          <w:rFonts w:ascii="Times New Roman" w:hAnsi="Times New Roman" w:cs="Times New Roman"/>
          <w:b/>
          <w:color w:val="000000"/>
        </w:rPr>
        <w:t>-23</w:t>
      </w:r>
    </w:p>
    <w:p w:rsidR="00B05FA9" w:rsidRPr="001C788B" w:rsidRDefault="00B05FA9" w:rsidP="001C7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338E7" w:rsidRPr="001C788B" w:rsidRDefault="009724F7" w:rsidP="001C7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C788B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2D6140" w:rsidRPr="001C788B">
        <w:rPr>
          <w:rFonts w:ascii="Times New Roman" w:eastAsia="Calibri" w:hAnsi="Times New Roman" w:cs="Times New Roman"/>
        </w:rPr>
        <w:t>Поставка технических средств реабилитации (кресел-колясок с ручным приводом с дополнительной фиксацией (поддержкой) головы и тела, в том числе для больных ДЦП, комнатных) для обеспечения ими в 2024 г</w:t>
      </w:r>
      <w:r w:rsidR="00834F7B" w:rsidRPr="001C788B">
        <w:rPr>
          <w:rFonts w:ascii="Times New Roman" w:eastAsia="Calibri" w:hAnsi="Times New Roman" w:cs="Times New Roman"/>
        </w:rPr>
        <w:t>.</w:t>
      </w:r>
    </w:p>
    <w:p w:rsidR="00727852" w:rsidRPr="001C788B" w:rsidRDefault="00727852" w:rsidP="001C7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28"/>
        <w:gridCol w:w="6744"/>
        <w:gridCol w:w="1418"/>
      </w:tblGrid>
      <w:tr w:rsidR="001978DE" w:rsidRPr="001C788B" w:rsidTr="007A3EF1">
        <w:trPr>
          <w:trHeight w:val="711"/>
          <w:tblCellSpacing w:w="0" w:type="dxa"/>
        </w:trPr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DE" w:rsidRPr="001C788B" w:rsidRDefault="001978DE" w:rsidP="001C7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88B">
              <w:rPr>
                <w:rFonts w:ascii="Times New Roman" w:hAnsi="Times New Roman" w:cs="Times New Roman"/>
              </w:rPr>
              <w:t>Наименование технического средства реабилитации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DE" w:rsidRPr="001C788B" w:rsidRDefault="001978DE" w:rsidP="001C788B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1978DE" w:rsidRPr="001C788B" w:rsidRDefault="001978DE" w:rsidP="001C788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C788B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DE" w:rsidRPr="001C788B" w:rsidRDefault="001978DE" w:rsidP="001C7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88B">
              <w:rPr>
                <w:rFonts w:ascii="Times New Roman" w:hAnsi="Times New Roman" w:cs="Times New Roman"/>
              </w:rPr>
              <w:t>Кол-во шт.</w:t>
            </w:r>
          </w:p>
        </w:tc>
      </w:tr>
      <w:tr w:rsidR="001978DE" w:rsidRPr="001C788B" w:rsidTr="007A3EF1">
        <w:trPr>
          <w:trHeight w:val="634"/>
          <w:tblCellSpacing w:w="0" w:type="dxa"/>
        </w:trPr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8DE" w:rsidRPr="001C788B" w:rsidRDefault="001978DE" w:rsidP="001C788B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78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быть предназначена для передвижения в условиях помещений при помощи сопровождающего лица.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Конструкция кресла-коляски должна быть выполнена в виде рамы-шасси и стульчика.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Спинка сиденья, должна быть регулируемая по углу наклона и высоте.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В оснащении спинки должен входить подголовник и регулируемые боковые упоры для туловища.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Сиденье должно регулироваться по ширине и глубине бесступенчато, механическим способом.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Сиденье должно регулироваться по углу наклона.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быть регулируемой в зависимости от длины бедра.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пневматические/цельнолитые покрышки (для комнатной к/к) и должны иметь диаметр не менее 170 мм и не более 240 мм.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Вилки поворотных колес должны быть оснащены механизмом фиксации положения колеса.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Задние колеса должны быть съемными и иметь пневматические/цельнолитые покрышки.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Диаметр задних колес должен быть не менее 210 мм и не более 290 мм.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Задняя или передняя подвеска рамы кресла-коляски должна быть оснащена амортизаторами.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Кресло-коляска должна иметь следующие технические характеристики: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- ширина сиденья, должна быть регулируемая в диапазоне от не менее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230 мм и до не более 440 мм;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глубина сиденья, должна быть регулируемая в диапазоне от не менее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 230 мм и до не более 440 мм;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высота спинки, должна быть регулируемая в диапазоне от не менее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 430 мм и до не более 780 мм;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- высота подлокотников, должна быть регулируемая в диапазоне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от не менее 130 мм до не более 270 мм;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- угол наклона сиденья должен быть регулируемый в диапазоне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не менее 20°;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габаритная ширина кресла-коляски должна быть не более 690 мм;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вес кресла-коляски без дополнительного оснащения должен быть не более 29 кг.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В комплект поставки кресла-коляски должно входить: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столик;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поясничный валик;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набор инструментов (при наличии);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Срок службы не менее 6 лет (указать конкретное значение, установленное изготовителем).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Гарантийный срок эксплуатации товара 12 месяцев со дня ввода в эксплуатацию.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Маркировка кресла-коляски должна содержать: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 (товарный знак предприятия-производителя);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- обозначение типа (модели) кресла-коляски (в зависимости от модификации);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- дату выпуска (месяц, год);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- артикул модификации (при наличии) кресла-коляски;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>- серийный номер данного кресла-коляски</w:t>
            </w:r>
            <w:r w:rsidR="008D173B">
              <w:rPr>
                <w:rFonts w:ascii="Times New Roman" w:hAnsi="Times New Roman" w:cs="Times New Roman"/>
                <w:bCs/>
                <w:color w:val="000000"/>
              </w:rPr>
              <w:t xml:space="preserve"> (при наличии)</w:t>
            </w: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;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788B">
              <w:rPr>
                <w:rFonts w:ascii="Times New Roman" w:hAnsi="Times New Roman" w:cs="Times New Roman"/>
                <w:bCs/>
                <w:color w:val="000000"/>
              </w:rPr>
              <w:t xml:space="preserve"> - рекомендуемую максимальную массу пользователя. </w:t>
            </w: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978DE" w:rsidRPr="001C788B" w:rsidRDefault="001978DE" w:rsidP="001C78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2FA1">
              <w:rPr>
                <w:rFonts w:ascii="Times New Roman" w:hAnsi="Times New Roman" w:cs="Times New Roman"/>
                <w:bCs/>
                <w:color w:val="000000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8DE" w:rsidRPr="001C788B" w:rsidRDefault="001978DE" w:rsidP="001C7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88B">
              <w:rPr>
                <w:rFonts w:ascii="Times New Roman" w:hAnsi="Times New Roman" w:cs="Times New Roman"/>
              </w:rPr>
              <w:lastRenderedPageBreak/>
              <w:t>35</w:t>
            </w:r>
          </w:p>
        </w:tc>
      </w:tr>
      <w:tr w:rsidR="001978DE" w:rsidRPr="001C788B" w:rsidTr="007A3EF1">
        <w:trPr>
          <w:trHeight w:val="502"/>
          <w:tblCellSpacing w:w="0" w:type="dxa"/>
        </w:trPr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DE" w:rsidRPr="001C788B" w:rsidRDefault="001978DE" w:rsidP="001C7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88B">
              <w:rPr>
                <w:rFonts w:ascii="Times New Roman" w:hAnsi="Times New Roman" w:cs="Times New Roman"/>
                <w:b/>
                <w:bCs/>
              </w:rPr>
              <w:lastRenderedPageBreak/>
              <w:t>Итого: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DE" w:rsidRPr="001C788B" w:rsidRDefault="001978DE" w:rsidP="001C788B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DE" w:rsidRPr="001C788B" w:rsidRDefault="001978DE" w:rsidP="001C7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88B">
              <w:rPr>
                <w:rFonts w:ascii="Times New Roman" w:hAnsi="Times New Roman" w:cs="Times New Roman"/>
                <w:bCs/>
              </w:rPr>
              <w:t>35</w:t>
            </w:r>
          </w:p>
        </w:tc>
      </w:tr>
    </w:tbl>
    <w:p w:rsidR="004452A7" w:rsidRDefault="004452A7" w:rsidP="001C78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C788B" w:rsidRPr="00C02FA1" w:rsidRDefault="001C788B" w:rsidP="001C78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02FA1">
        <w:rPr>
          <w:rFonts w:ascii="Times New Roman" w:hAnsi="Times New Roman" w:cs="Times New Roman"/>
          <w:b/>
          <w:bCs/>
          <w:color w:val="000000"/>
        </w:rPr>
        <w:t>Соответствие требованиям к безопасности, эк</w:t>
      </w:r>
      <w:r w:rsidR="004452A7" w:rsidRPr="00C02FA1">
        <w:rPr>
          <w:rFonts w:ascii="Times New Roman" w:hAnsi="Times New Roman" w:cs="Times New Roman"/>
          <w:b/>
          <w:bCs/>
          <w:color w:val="000000"/>
        </w:rPr>
        <w:t>ологической безопасности товара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 xml:space="preserve">Кресло-коляска должна соответствовать требованиям следующих стандартов: 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50444-2020 (Разд. 3,4) «Приборы, аппараты и оборудование медицинские. Общие технические требования»;</w:t>
      </w:r>
    </w:p>
    <w:p w:rsidR="001C788B" w:rsidRPr="00C02FA1" w:rsidRDefault="00EA08A8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58522-2019 «</w:t>
      </w:r>
      <w:r w:rsidR="001C788B" w:rsidRPr="00C02FA1">
        <w:rPr>
          <w:rFonts w:ascii="Times New Roman" w:hAnsi="Times New Roman" w:cs="Times New Roman"/>
        </w:rPr>
        <w:t>Кресла-коляски с ручным приводом для детей-инвалидов. Об</w:t>
      </w:r>
      <w:r w:rsidRPr="00C02FA1">
        <w:rPr>
          <w:rFonts w:ascii="Times New Roman" w:hAnsi="Times New Roman" w:cs="Times New Roman"/>
        </w:rPr>
        <w:t>щие технические требования»</w:t>
      </w:r>
      <w:r w:rsidR="001C788B" w:rsidRPr="00C02FA1">
        <w:rPr>
          <w:rFonts w:ascii="Times New Roman" w:hAnsi="Times New Roman" w:cs="Times New Roman"/>
        </w:rPr>
        <w:t>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51083-2021 «Кресла-коляски с ручным приводом. Общие технические условия»;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52286-2019 «Кресла-каталки транспортные реабилитационные. Основные параметры. Технические требования»;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 xml:space="preserve">ГОСТ Р ИСО 7176-1-2018 «Кресла-коляски. Часть 1. Определение статической устойчивости»; 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ИСО 7176-3-2015 «Кресла-коляски. Часть 3. Определение эффективности действия тормозной системы»;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ИСО 7176-5-2010 «Кресла-коляски. Часть 5. Определение размеров, массы и площади для маневрирования»;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lastRenderedPageBreak/>
        <w:t>ГОСТ Р ИСО 7176-7-2015 «Кресла-коляски. Часть 7. Измерение размеров сиденья и колеса»;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 xml:space="preserve">ГОСТ Р ИСО 7176-8-2015 «Кресла-коляски. Часть 8. Требования и методы испытаний на статическую, ударную и усталостную прочность»; 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ИСО 7176-11-2015 «Кресла-коляски. Часть 11. Испытательные манекены»;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ИСО 7176-13-96 «Кресла-коляски. Методы испытаний для определения коэффициента трения испытательных поверхностей»;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ИСО 7176-15-2007 «Кресла-коляски. Часть 15. Требования к документации и маркировке для обеспечения доступности информации»;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 xml:space="preserve">ГОСТ Р ИСО 7176-16-2015 «Кресла-коляски. Часть 16. Стойкость к возгоранию устройств поддержания положения тела»; 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ИСО 7176-22-2004 «Кресла-коляски. Часть 22. Правила установки»;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 xml:space="preserve">ГОСТ Р ИСО 7176-28-2015 «Кресла-коляски. Часть 28. Требования и методы испытаний устройств для преодоления лестниц»; 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ИСО 7176-28-2015 «Кресла-коляски. Часть 28. Требования и методы испытаний устройств для преодоления лестниц»;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ИСО 7176-26-2011 «Кресла-коляски. Часть 26. Словарь»;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ИСО 10542-1-2015 «Системы и устройства технические для инвалидов или людей с ограничениями жизнедеятельности. Устройства крепления кресел-колясок и системы удержания пользователей. Часть 1. Требования и методы испытания для всех систем»;</w:t>
      </w:r>
    </w:p>
    <w:p w:rsidR="001C788B" w:rsidRPr="00C02FA1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ИСО 16840-1-2012 «Сидения кресел-колясок. Часть 1. Словарь, условные обозначения опорных осей и размеров поверхностей, поддерживающих положение тела»;</w:t>
      </w:r>
    </w:p>
    <w:p w:rsidR="001C788B" w:rsidRPr="001C788B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>ГОСТ Р ИСО 16840-3-2019 «Сиденья кресел-колясок. Часть 3. Определение статической, ударной и усталостной прочности устройств, поддерживающих положение тела».</w:t>
      </w:r>
      <w:r w:rsidRPr="001C788B">
        <w:rPr>
          <w:rFonts w:ascii="Times New Roman" w:hAnsi="Times New Roman" w:cs="Times New Roman"/>
        </w:rPr>
        <w:t xml:space="preserve">       </w:t>
      </w:r>
    </w:p>
    <w:p w:rsidR="00EA08A8" w:rsidRDefault="00EA08A8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</w:p>
    <w:p w:rsidR="001C788B" w:rsidRPr="001C788B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1C788B">
        <w:rPr>
          <w:rFonts w:ascii="Times New Roman" w:hAnsi="Times New Roman" w:cs="Times New Roman"/>
        </w:rPr>
        <w:t>Кресло-коляска должна быть новой (не должна быть в употреблении, в ремонте, в том числе не должна быть восстановлена, не должна быть осуществлена замена составных частей, не должны быть восстановлены потребительские свойства), не должны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1C788B" w:rsidRPr="001C788B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1C788B">
        <w:rPr>
          <w:rFonts w:ascii="Times New Roman" w:hAnsi="Times New Roman" w:cs="Times New Roman"/>
        </w:rPr>
        <w:t>Маркировка кресла-коляски должна содержать:</w:t>
      </w:r>
    </w:p>
    <w:p w:rsidR="001C788B" w:rsidRPr="001C788B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1C788B">
        <w:rPr>
          <w:rFonts w:ascii="Times New Roman" w:hAnsi="Times New Roman" w:cs="Times New Roman"/>
        </w:rPr>
        <w:t xml:space="preserve">- наименование производителя (товарный знак предприятия-производителя); </w:t>
      </w:r>
    </w:p>
    <w:p w:rsidR="001C788B" w:rsidRPr="001C788B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1C788B">
        <w:rPr>
          <w:rFonts w:ascii="Times New Roman" w:hAnsi="Times New Roman" w:cs="Times New Roman"/>
        </w:rPr>
        <w:t xml:space="preserve">- адрес производителя; </w:t>
      </w:r>
    </w:p>
    <w:p w:rsidR="001C788B" w:rsidRPr="001C788B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1C788B">
        <w:rPr>
          <w:rFonts w:ascii="Times New Roman" w:hAnsi="Times New Roman" w:cs="Times New Roman"/>
        </w:rPr>
        <w:t>- обозначение типа (модели) кресла-коляски (в зависимости от модификации);</w:t>
      </w:r>
    </w:p>
    <w:p w:rsidR="001C788B" w:rsidRPr="001C788B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1C788B">
        <w:rPr>
          <w:rFonts w:ascii="Times New Roman" w:hAnsi="Times New Roman" w:cs="Times New Roman"/>
        </w:rPr>
        <w:t>- дату выпуска (месяц, год);</w:t>
      </w:r>
    </w:p>
    <w:p w:rsidR="001C788B" w:rsidRPr="001C788B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1C788B">
        <w:rPr>
          <w:rFonts w:ascii="Times New Roman" w:hAnsi="Times New Roman" w:cs="Times New Roman"/>
        </w:rPr>
        <w:t>- артикул модификации кресла-коляски;</w:t>
      </w:r>
    </w:p>
    <w:p w:rsidR="001C788B" w:rsidRPr="001C788B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1C788B">
        <w:rPr>
          <w:rFonts w:ascii="Times New Roman" w:hAnsi="Times New Roman" w:cs="Times New Roman"/>
        </w:rPr>
        <w:t>- обозначение технических условий (номер);</w:t>
      </w:r>
    </w:p>
    <w:p w:rsidR="001C788B" w:rsidRPr="001C788B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1C788B">
        <w:rPr>
          <w:rFonts w:ascii="Times New Roman" w:hAnsi="Times New Roman" w:cs="Times New Roman"/>
        </w:rPr>
        <w:t>- номер декларации о соответствии;</w:t>
      </w:r>
    </w:p>
    <w:p w:rsidR="001C788B" w:rsidRDefault="001C788B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1C788B">
        <w:rPr>
          <w:rFonts w:ascii="Times New Roman" w:hAnsi="Times New Roman" w:cs="Times New Roman"/>
        </w:rPr>
        <w:t>- серийный номер данного кресла-коляски</w:t>
      </w:r>
      <w:r w:rsidR="00FE6D73">
        <w:rPr>
          <w:rFonts w:ascii="Times New Roman" w:hAnsi="Times New Roman" w:cs="Times New Roman"/>
        </w:rPr>
        <w:t xml:space="preserve"> </w:t>
      </w:r>
      <w:r w:rsidR="00FE6D73">
        <w:rPr>
          <w:rFonts w:ascii="Times New Roman" w:hAnsi="Times New Roman" w:cs="Times New Roman"/>
          <w:bCs/>
          <w:color w:val="000000"/>
        </w:rPr>
        <w:t>(при наличии)</w:t>
      </w:r>
      <w:bookmarkStart w:id="0" w:name="_GoBack"/>
      <w:bookmarkEnd w:id="0"/>
      <w:r w:rsidRPr="001C788B">
        <w:rPr>
          <w:rFonts w:ascii="Times New Roman" w:hAnsi="Times New Roman" w:cs="Times New Roman"/>
        </w:rPr>
        <w:t>.</w:t>
      </w:r>
    </w:p>
    <w:p w:rsidR="00EA08A8" w:rsidRPr="001C788B" w:rsidRDefault="00EA08A8" w:rsidP="001C788B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</w:p>
    <w:p w:rsidR="001C788B" w:rsidRPr="001C788B" w:rsidRDefault="001C788B" w:rsidP="001C788B">
      <w:pPr>
        <w:snapToGri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</w:rPr>
      </w:pPr>
      <w:r w:rsidRPr="001C788B">
        <w:rPr>
          <w:rFonts w:ascii="Times New Roman" w:eastAsia="Times New Roman" w:hAnsi="Times New Roman" w:cs="Times New Roman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1C788B" w:rsidRPr="001C788B" w:rsidRDefault="001C788B" w:rsidP="001C788B">
      <w:pPr>
        <w:snapToGri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</w:rPr>
      </w:pPr>
      <w:r w:rsidRPr="001C788B">
        <w:rPr>
          <w:rFonts w:ascii="Times New Roman" w:eastAsia="Times New Roman" w:hAnsi="Times New Roman" w:cs="Times New Roman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C788B" w:rsidRPr="001C788B" w:rsidRDefault="001C788B" w:rsidP="001C788B">
      <w:pPr>
        <w:snapToGri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</w:rPr>
      </w:pPr>
      <w:r w:rsidRPr="001C788B">
        <w:rPr>
          <w:rFonts w:ascii="Times New Roman" w:eastAsia="Times New Roman" w:hAnsi="Times New Roman" w:cs="Times New Roman"/>
        </w:rPr>
        <w:t>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</w:t>
      </w:r>
      <w:r w:rsidR="00F95F3A" w:rsidRPr="00F95F3A">
        <w:rPr>
          <w:rFonts w:ascii="Times New Roman" w:eastAsia="Times New Roman" w:hAnsi="Times New Roman" w:cs="Times New Roman"/>
        </w:rPr>
        <w:t>по месту жительства получателя (месту пребывания, фактического проживания), в том числе службой доставки (почтовым отправлением), в пунктах выдачи</w:t>
      </w:r>
      <w:r w:rsidRPr="001C788B">
        <w:rPr>
          <w:rFonts w:ascii="Times New Roman" w:eastAsia="Times New Roman" w:hAnsi="Times New Roman" w:cs="Times New Roman"/>
        </w:rPr>
        <w:t>).</w:t>
      </w:r>
    </w:p>
    <w:p w:rsidR="001C788B" w:rsidRPr="001C788B" w:rsidRDefault="001C788B" w:rsidP="001C788B">
      <w:pPr>
        <w:snapToGri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</w:rPr>
      </w:pPr>
      <w:r w:rsidRPr="001C788B">
        <w:rPr>
          <w:rFonts w:ascii="Times New Roman" w:eastAsia="Times New Roman" w:hAnsi="Times New Roman" w:cs="Times New Roman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</w:t>
      </w:r>
      <w:r w:rsidR="00EA08A8">
        <w:rPr>
          <w:rFonts w:ascii="Times New Roman" w:eastAsia="Times New Roman" w:hAnsi="Times New Roman" w:cs="Times New Roman"/>
        </w:rPr>
        <w:t xml:space="preserve">ации Товара в обычных условиях. </w:t>
      </w:r>
      <w:r w:rsidRPr="001C788B">
        <w:rPr>
          <w:rFonts w:ascii="Times New Roman" w:eastAsia="Times New Roman" w:hAnsi="Times New Roman" w:cs="Times New Roman"/>
        </w:rPr>
        <w:t>На Товаре не должно быть механических повреждений.</w:t>
      </w:r>
    </w:p>
    <w:p w:rsidR="001C788B" w:rsidRPr="001C788B" w:rsidRDefault="001C788B" w:rsidP="001C788B">
      <w:pPr>
        <w:snapToGri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</w:rPr>
      </w:pPr>
      <w:r w:rsidRPr="001C788B">
        <w:rPr>
          <w:rFonts w:ascii="Times New Roman" w:eastAsia="Times New Roman" w:hAnsi="Times New Roman" w:cs="Times New Roman"/>
        </w:rPr>
        <w:t>Гарантийный срок кресла-коляски должен составлять 12 месяцев с момента подписания Получателем Акта сдачи-приемки Товара, и не может быть меньше установленного изготовителем гарантийного срока эксплуатации. Срок гарантийного ремонта со дня обращения инвалида должен составлять не более 20 рабочих дней. Срок пользования должен составлять не менее 6 лет с даты предоставления ее Получателю.</w:t>
      </w:r>
    </w:p>
    <w:p w:rsidR="00B60CE7" w:rsidRPr="001C788B" w:rsidRDefault="00B60CE7" w:rsidP="00B76BC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B60CE7" w:rsidRPr="001C788B" w:rsidSect="005E5C7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DF2"/>
    <w:rsid w:val="000271C0"/>
    <w:rsid w:val="0002733D"/>
    <w:rsid w:val="00056AEE"/>
    <w:rsid w:val="00063008"/>
    <w:rsid w:val="0006387F"/>
    <w:rsid w:val="000771AC"/>
    <w:rsid w:val="00077B41"/>
    <w:rsid w:val="000838AE"/>
    <w:rsid w:val="00086185"/>
    <w:rsid w:val="00087EF4"/>
    <w:rsid w:val="000926EB"/>
    <w:rsid w:val="000B1A8B"/>
    <w:rsid w:val="000C7EFB"/>
    <w:rsid w:val="000D1E0A"/>
    <w:rsid w:val="000F7E24"/>
    <w:rsid w:val="0010265F"/>
    <w:rsid w:val="00104F9B"/>
    <w:rsid w:val="00131052"/>
    <w:rsid w:val="00135F7B"/>
    <w:rsid w:val="00137850"/>
    <w:rsid w:val="00137B91"/>
    <w:rsid w:val="00145CC8"/>
    <w:rsid w:val="0014692A"/>
    <w:rsid w:val="00152529"/>
    <w:rsid w:val="00160906"/>
    <w:rsid w:val="00167F15"/>
    <w:rsid w:val="001722AA"/>
    <w:rsid w:val="001819BC"/>
    <w:rsid w:val="00183627"/>
    <w:rsid w:val="001978DE"/>
    <w:rsid w:val="001A258B"/>
    <w:rsid w:val="001A33AD"/>
    <w:rsid w:val="001A7987"/>
    <w:rsid w:val="001B309E"/>
    <w:rsid w:val="001C0068"/>
    <w:rsid w:val="001C788B"/>
    <w:rsid w:val="001E3046"/>
    <w:rsid w:val="001E3901"/>
    <w:rsid w:val="001E61BB"/>
    <w:rsid w:val="001E74B7"/>
    <w:rsid w:val="001F5652"/>
    <w:rsid w:val="002030FD"/>
    <w:rsid w:val="00204066"/>
    <w:rsid w:val="00204745"/>
    <w:rsid w:val="00205119"/>
    <w:rsid w:val="00225889"/>
    <w:rsid w:val="002328D1"/>
    <w:rsid w:val="00235036"/>
    <w:rsid w:val="00251EC6"/>
    <w:rsid w:val="00255C9F"/>
    <w:rsid w:val="002649E7"/>
    <w:rsid w:val="00285D25"/>
    <w:rsid w:val="002A447D"/>
    <w:rsid w:val="002A7DD4"/>
    <w:rsid w:val="002B3D94"/>
    <w:rsid w:val="002C479B"/>
    <w:rsid w:val="002D6140"/>
    <w:rsid w:val="002D7C59"/>
    <w:rsid w:val="002E341B"/>
    <w:rsid w:val="002E7FF8"/>
    <w:rsid w:val="002F4598"/>
    <w:rsid w:val="00303002"/>
    <w:rsid w:val="00305607"/>
    <w:rsid w:val="00322FCA"/>
    <w:rsid w:val="003249D2"/>
    <w:rsid w:val="00355EDE"/>
    <w:rsid w:val="00383721"/>
    <w:rsid w:val="00391609"/>
    <w:rsid w:val="003C1A2A"/>
    <w:rsid w:val="003C54CC"/>
    <w:rsid w:val="003D0A96"/>
    <w:rsid w:val="003D4690"/>
    <w:rsid w:val="004001DB"/>
    <w:rsid w:val="0040133D"/>
    <w:rsid w:val="0040215A"/>
    <w:rsid w:val="00405A84"/>
    <w:rsid w:val="004141DA"/>
    <w:rsid w:val="00422E0E"/>
    <w:rsid w:val="004315EF"/>
    <w:rsid w:val="004329F7"/>
    <w:rsid w:val="00436002"/>
    <w:rsid w:val="00441812"/>
    <w:rsid w:val="004452A7"/>
    <w:rsid w:val="00453A22"/>
    <w:rsid w:val="00456FFA"/>
    <w:rsid w:val="004571A9"/>
    <w:rsid w:val="00470DB9"/>
    <w:rsid w:val="004869DC"/>
    <w:rsid w:val="00490261"/>
    <w:rsid w:val="00493A87"/>
    <w:rsid w:val="004A26A8"/>
    <w:rsid w:val="004A65DD"/>
    <w:rsid w:val="004B651E"/>
    <w:rsid w:val="004B6649"/>
    <w:rsid w:val="004C111E"/>
    <w:rsid w:val="004C3C78"/>
    <w:rsid w:val="004D019F"/>
    <w:rsid w:val="004F0AAC"/>
    <w:rsid w:val="004F7ABB"/>
    <w:rsid w:val="0050662E"/>
    <w:rsid w:val="00512C3F"/>
    <w:rsid w:val="0051664B"/>
    <w:rsid w:val="00517F13"/>
    <w:rsid w:val="00520E8A"/>
    <w:rsid w:val="005301C5"/>
    <w:rsid w:val="00541423"/>
    <w:rsid w:val="00555250"/>
    <w:rsid w:val="00585631"/>
    <w:rsid w:val="00586101"/>
    <w:rsid w:val="00591E8E"/>
    <w:rsid w:val="00594A6D"/>
    <w:rsid w:val="00594DFB"/>
    <w:rsid w:val="00597EBB"/>
    <w:rsid w:val="005A401C"/>
    <w:rsid w:val="005A613E"/>
    <w:rsid w:val="005A6555"/>
    <w:rsid w:val="005B1961"/>
    <w:rsid w:val="005B40AD"/>
    <w:rsid w:val="005B72CB"/>
    <w:rsid w:val="005C07CF"/>
    <w:rsid w:val="005C4B84"/>
    <w:rsid w:val="005C5A49"/>
    <w:rsid w:val="005C7541"/>
    <w:rsid w:val="005E5C71"/>
    <w:rsid w:val="006074FE"/>
    <w:rsid w:val="00627336"/>
    <w:rsid w:val="0063009F"/>
    <w:rsid w:val="00635B52"/>
    <w:rsid w:val="00641DC6"/>
    <w:rsid w:val="00651063"/>
    <w:rsid w:val="00664B0E"/>
    <w:rsid w:val="00671032"/>
    <w:rsid w:val="00680608"/>
    <w:rsid w:val="0068366D"/>
    <w:rsid w:val="00685EC6"/>
    <w:rsid w:val="00691FE7"/>
    <w:rsid w:val="006C79B4"/>
    <w:rsid w:val="006D19ED"/>
    <w:rsid w:val="006E331D"/>
    <w:rsid w:val="006F3224"/>
    <w:rsid w:val="00711549"/>
    <w:rsid w:val="00716A7B"/>
    <w:rsid w:val="00727852"/>
    <w:rsid w:val="007352AF"/>
    <w:rsid w:val="007555EE"/>
    <w:rsid w:val="007651D0"/>
    <w:rsid w:val="007752D2"/>
    <w:rsid w:val="00784CB7"/>
    <w:rsid w:val="00792C29"/>
    <w:rsid w:val="00793761"/>
    <w:rsid w:val="007A28D7"/>
    <w:rsid w:val="007A3EF1"/>
    <w:rsid w:val="007A7F0B"/>
    <w:rsid w:val="007B226D"/>
    <w:rsid w:val="007B27BB"/>
    <w:rsid w:val="007B6AC4"/>
    <w:rsid w:val="007B79AD"/>
    <w:rsid w:val="007B7CE3"/>
    <w:rsid w:val="007C3336"/>
    <w:rsid w:val="007D35FF"/>
    <w:rsid w:val="007E400D"/>
    <w:rsid w:val="007E6196"/>
    <w:rsid w:val="007E647D"/>
    <w:rsid w:val="007E7193"/>
    <w:rsid w:val="00801208"/>
    <w:rsid w:val="00803E7F"/>
    <w:rsid w:val="00806A61"/>
    <w:rsid w:val="00810C5F"/>
    <w:rsid w:val="008173DB"/>
    <w:rsid w:val="00834F7B"/>
    <w:rsid w:val="00852170"/>
    <w:rsid w:val="00852596"/>
    <w:rsid w:val="008615D7"/>
    <w:rsid w:val="00865176"/>
    <w:rsid w:val="00884069"/>
    <w:rsid w:val="00894701"/>
    <w:rsid w:val="00895C52"/>
    <w:rsid w:val="00897BE8"/>
    <w:rsid w:val="008A03E1"/>
    <w:rsid w:val="008A5A6A"/>
    <w:rsid w:val="008B15B6"/>
    <w:rsid w:val="008C2B2E"/>
    <w:rsid w:val="008C7EF6"/>
    <w:rsid w:val="008D173B"/>
    <w:rsid w:val="008D2DE8"/>
    <w:rsid w:val="008E5B6A"/>
    <w:rsid w:val="008F01AB"/>
    <w:rsid w:val="008F25AB"/>
    <w:rsid w:val="008F3D09"/>
    <w:rsid w:val="00903312"/>
    <w:rsid w:val="00911AC1"/>
    <w:rsid w:val="00913890"/>
    <w:rsid w:val="00916638"/>
    <w:rsid w:val="00926389"/>
    <w:rsid w:val="00930C24"/>
    <w:rsid w:val="0095274F"/>
    <w:rsid w:val="009532BB"/>
    <w:rsid w:val="00955FD3"/>
    <w:rsid w:val="00962751"/>
    <w:rsid w:val="00964BAE"/>
    <w:rsid w:val="009724F7"/>
    <w:rsid w:val="00972549"/>
    <w:rsid w:val="00972BD1"/>
    <w:rsid w:val="009748E1"/>
    <w:rsid w:val="0099074A"/>
    <w:rsid w:val="009A16DF"/>
    <w:rsid w:val="009A1F30"/>
    <w:rsid w:val="009B1F7C"/>
    <w:rsid w:val="009B3FBF"/>
    <w:rsid w:val="009B6DF1"/>
    <w:rsid w:val="009C0D15"/>
    <w:rsid w:val="009D02E3"/>
    <w:rsid w:val="009D20EC"/>
    <w:rsid w:val="009D245D"/>
    <w:rsid w:val="009D6382"/>
    <w:rsid w:val="00A1759A"/>
    <w:rsid w:val="00A22BBB"/>
    <w:rsid w:val="00A32727"/>
    <w:rsid w:val="00A338E7"/>
    <w:rsid w:val="00A34617"/>
    <w:rsid w:val="00A34FBC"/>
    <w:rsid w:val="00A35E1E"/>
    <w:rsid w:val="00A37625"/>
    <w:rsid w:val="00A470B0"/>
    <w:rsid w:val="00A57899"/>
    <w:rsid w:val="00A61D9E"/>
    <w:rsid w:val="00A708DB"/>
    <w:rsid w:val="00A75DA1"/>
    <w:rsid w:val="00AA4C0D"/>
    <w:rsid w:val="00AA5ECF"/>
    <w:rsid w:val="00AB2430"/>
    <w:rsid w:val="00AC040C"/>
    <w:rsid w:val="00AD24E1"/>
    <w:rsid w:val="00AE4E54"/>
    <w:rsid w:val="00AF123F"/>
    <w:rsid w:val="00AF2850"/>
    <w:rsid w:val="00AF6009"/>
    <w:rsid w:val="00B024FA"/>
    <w:rsid w:val="00B05961"/>
    <w:rsid w:val="00B05FA9"/>
    <w:rsid w:val="00B174D2"/>
    <w:rsid w:val="00B22F7A"/>
    <w:rsid w:val="00B259A5"/>
    <w:rsid w:val="00B30223"/>
    <w:rsid w:val="00B325DF"/>
    <w:rsid w:val="00B355EF"/>
    <w:rsid w:val="00B35C2E"/>
    <w:rsid w:val="00B4703A"/>
    <w:rsid w:val="00B60CE7"/>
    <w:rsid w:val="00B60DE9"/>
    <w:rsid w:val="00B6678B"/>
    <w:rsid w:val="00B670CF"/>
    <w:rsid w:val="00B702A3"/>
    <w:rsid w:val="00B76BC5"/>
    <w:rsid w:val="00BA2EFE"/>
    <w:rsid w:val="00BA7331"/>
    <w:rsid w:val="00BB620B"/>
    <w:rsid w:val="00BB6F0D"/>
    <w:rsid w:val="00BB75D8"/>
    <w:rsid w:val="00BC038D"/>
    <w:rsid w:val="00BC5C74"/>
    <w:rsid w:val="00BD5794"/>
    <w:rsid w:val="00BF2BDE"/>
    <w:rsid w:val="00BF4295"/>
    <w:rsid w:val="00C02FA1"/>
    <w:rsid w:val="00C03701"/>
    <w:rsid w:val="00C10BB9"/>
    <w:rsid w:val="00C17B84"/>
    <w:rsid w:val="00C473F7"/>
    <w:rsid w:val="00C60068"/>
    <w:rsid w:val="00C82079"/>
    <w:rsid w:val="00C84F41"/>
    <w:rsid w:val="00C9487F"/>
    <w:rsid w:val="00C96DF3"/>
    <w:rsid w:val="00CB375B"/>
    <w:rsid w:val="00CC258F"/>
    <w:rsid w:val="00CC2F9E"/>
    <w:rsid w:val="00CC362A"/>
    <w:rsid w:val="00CC68CD"/>
    <w:rsid w:val="00CC7E1F"/>
    <w:rsid w:val="00D0126C"/>
    <w:rsid w:val="00D017E6"/>
    <w:rsid w:val="00D05C1A"/>
    <w:rsid w:val="00D1571A"/>
    <w:rsid w:val="00D174BF"/>
    <w:rsid w:val="00D24FD5"/>
    <w:rsid w:val="00D31B44"/>
    <w:rsid w:val="00D331AB"/>
    <w:rsid w:val="00D33688"/>
    <w:rsid w:val="00D35379"/>
    <w:rsid w:val="00D46A5E"/>
    <w:rsid w:val="00D52EA9"/>
    <w:rsid w:val="00D73A73"/>
    <w:rsid w:val="00D75E8A"/>
    <w:rsid w:val="00D828EA"/>
    <w:rsid w:val="00D83173"/>
    <w:rsid w:val="00D96F6D"/>
    <w:rsid w:val="00D97B32"/>
    <w:rsid w:val="00DA1BD8"/>
    <w:rsid w:val="00DB1E50"/>
    <w:rsid w:val="00DB4A33"/>
    <w:rsid w:val="00DD16B8"/>
    <w:rsid w:val="00DD7A60"/>
    <w:rsid w:val="00DE077C"/>
    <w:rsid w:val="00DF1CAC"/>
    <w:rsid w:val="00E032F7"/>
    <w:rsid w:val="00E05C93"/>
    <w:rsid w:val="00E14A14"/>
    <w:rsid w:val="00E16FB1"/>
    <w:rsid w:val="00E25555"/>
    <w:rsid w:val="00E3173C"/>
    <w:rsid w:val="00E35229"/>
    <w:rsid w:val="00E4377C"/>
    <w:rsid w:val="00E55D2F"/>
    <w:rsid w:val="00E60859"/>
    <w:rsid w:val="00E614C9"/>
    <w:rsid w:val="00E621C0"/>
    <w:rsid w:val="00E635B3"/>
    <w:rsid w:val="00E723B7"/>
    <w:rsid w:val="00E75DFA"/>
    <w:rsid w:val="00E812B4"/>
    <w:rsid w:val="00E958B4"/>
    <w:rsid w:val="00EA08A8"/>
    <w:rsid w:val="00EA3797"/>
    <w:rsid w:val="00EA7B8F"/>
    <w:rsid w:val="00EB2E38"/>
    <w:rsid w:val="00EC09D4"/>
    <w:rsid w:val="00EC4199"/>
    <w:rsid w:val="00ED13B0"/>
    <w:rsid w:val="00EE3315"/>
    <w:rsid w:val="00EF3CFA"/>
    <w:rsid w:val="00F009BC"/>
    <w:rsid w:val="00F065AF"/>
    <w:rsid w:val="00F1375A"/>
    <w:rsid w:val="00F14056"/>
    <w:rsid w:val="00F14781"/>
    <w:rsid w:val="00F17AB1"/>
    <w:rsid w:val="00F27E41"/>
    <w:rsid w:val="00F338A2"/>
    <w:rsid w:val="00F352A5"/>
    <w:rsid w:val="00F3556E"/>
    <w:rsid w:val="00F358AD"/>
    <w:rsid w:val="00F40A8F"/>
    <w:rsid w:val="00F437C3"/>
    <w:rsid w:val="00F456A3"/>
    <w:rsid w:val="00F46F75"/>
    <w:rsid w:val="00F47D29"/>
    <w:rsid w:val="00F613C3"/>
    <w:rsid w:val="00F93AA7"/>
    <w:rsid w:val="00F95F3A"/>
    <w:rsid w:val="00F97E00"/>
    <w:rsid w:val="00FA34B1"/>
    <w:rsid w:val="00FC3630"/>
    <w:rsid w:val="00FD2963"/>
    <w:rsid w:val="00FE6D73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paragraph" w:styleId="ad">
    <w:name w:val="No Spacing"/>
    <w:link w:val="ae"/>
    <w:qFormat/>
    <w:rsid w:val="0072785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78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Броницкая Ольга Сергеевна</cp:lastModifiedBy>
  <cp:revision>693</cp:revision>
  <cp:lastPrinted>2023-07-26T01:35:00Z</cp:lastPrinted>
  <dcterms:created xsi:type="dcterms:W3CDTF">2022-01-20T04:41:00Z</dcterms:created>
  <dcterms:modified xsi:type="dcterms:W3CDTF">2023-10-30T07:51:00Z</dcterms:modified>
</cp:coreProperties>
</file>