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Default="00EA0715" w:rsidP="009D4D8D">
      <w:pPr>
        <w:jc w:val="center"/>
        <w:rPr>
          <w:rFonts w:eastAsia="Calibri"/>
          <w:b/>
          <w:iCs/>
          <w:sz w:val="26"/>
          <w:szCs w:val="26"/>
        </w:rPr>
      </w:pPr>
      <w:bookmarkStart w:id="0" w:name="Par4"/>
      <w:bookmarkStart w:id="1" w:name="_GoBack"/>
      <w:bookmarkEnd w:id="1"/>
      <w:r w:rsidRPr="009D4D8D">
        <w:rPr>
          <w:rFonts w:eastAsia="Calibri"/>
          <w:b/>
          <w:iCs/>
          <w:sz w:val="26"/>
          <w:szCs w:val="26"/>
        </w:rPr>
        <w:t>ТЕХНИЧЕСКОЕ ЗАДАНИЕ</w:t>
      </w:r>
    </w:p>
    <w:p w:rsidR="00E61C62" w:rsidRPr="009D4D8D" w:rsidRDefault="00E61C62" w:rsidP="009D4D8D">
      <w:pPr>
        <w:jc w:val="center"/>
        <w:rPr>
          <w:b/>
          <w:bCs/>
          <w:sz w:val="26"/>
          <w:szCs w:val="26"/>
        </w:rPr>
      </w:pPr>
    </w:p>
    <w:p w:rsidR="00B5530E" w:rsidRPr="0065782F" w:rsidRDefault="0065782F" w:rsidP="0065782F">
      <w:pPr>
        <w:keepLines/>
        <w:widowControl w:val="0"/>
        <w:suppressLineNumbers/>
        <w:autoSpaceDE w:val="0"/>
        <w:jc w:val="center"/>
        <w:rPr>
          <w:b/>
          <w:sz w:val="26"/>
          <w:szCs w:val="26"/>
        </w:rPr>
      </w:pPr>
      <w:r w:rsidRPr="0065782F">
        <w:rPr>
          <w:sz w:val="26"/>
          <w:szCs w:val="26"/>
        </w:rPr>
        <w:t>на выполнение работ по изготовлению протезов нижних конечностей в 202</w:t>
      </w:r>
      <w:r w:rsidR="005D549F">
        <w:rPr>
          <w:sz w:val="26"/>
          <w:szCs w:val="26"/>
        </w:rPr>
        <w:t>3</w:t>
      </w:r>
      <w:r w:rsidRPr="0065782F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</w:p>
    <w:p w:rsidR="00BC4B1D" w:rsidRPr="009D4D8D" w:rsidRDefault="00750E05" w:rsidP="00503284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Предмет к</w:t>
      </w:r>
      <w:r w:rsidR="00F60FAE" w:rsidRPr="009D4D8D">
        <w:rPr>
          <w:b/>
          <w:sz w:val="26"/>
          <w:szCs w:val="26"/>
        </w:rPr>
        <w:t>онтракта</w:t>
      </w:r>
      <w:r w:rsidR="009017B6" w:rsidRPr="009D4D8D">
        <w:rPr>
          <w:b/>
          <w:sz w:val="26"/>
          <w:szCs w:val="26"/>
        </w:rPr>
        <w:t>.</w:t>
      </w:r>
    </w:p>
    <w:p w:rsidR="009017B6" w:rsidRPr="009D4D8D" w:rsidRDefault="009017B6" w:rsidP="00503284">
      <w:pPr>
        <w:pStyle w:val="aff3"/>
        <w:suppressAutoHyphens w:val="0"/>
        <w:ind w:left="0" w:firstLine="284"/>
        <w:contextualSpacing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</w:t>
      </w:r>
      <w:r w:rsidR="00A918BA">
        <w:rPr>
          <w:sz w:val="26"/>
          <w:szCs w:val="26"/>
        </w:rPr>
        <w:t>В</w:t>
      </w:r>
      <w:r w:rsidR="00A918BA" w:rsidRPr="009914F8">
        <w:rPr>
          <w:sz w:val="26"/>
          <w:szCs w:val="26"/>
        </w:rPr>
        <w:t xml:space="preserve">ыполнение </w:t>
      </w:r>
      <w:r w:rsidR="0065782F" w:rsidRPr="0065782F">
        <w:rPr>
          <w:sz w:val="26"/>
          <w:szCs w:val="26"/>
        </w:rPr>
        <w:t>по изготовлению пр</w:t>
      </w:r>
      <w:r w:rsidR="005D549F">
        <w:rPr>
          <w:sz w:val="26"/>
          <w:szCs w:val="26"/>
        </w:rPr>
        <w:t>отезов нижних конечностей в 2023</w:t>
      </w:r>
      <w:r w:rsidR="0065782F" w:rsidRPr="0065782F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="00750E05" w:rsidRPr="009D4D8D">
        <w:rPr>
          <w:sz w:val="26"/>
          <w:szCs w:val="26"/>
        </w:rPr>
        <w:t>.</w:t>
      </w:r>
    </w:p>
    <w:p w:rsidR="00F60FAE" w:rsidRPr="009D4D8D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6"/>
          <w:szCs w:val="26"/>
        </w:rPr>
      </w:pPr>
      <w:r w:rsidRPr="009D4D8D">
        <w:rPr>
          <w:sz w:val="26"/>
          <w:szCs w:val="26"/>
        </w:rPr>
        <w:t xml:space="preserve">Объем выполняемых работ – </w:t>
      </w:r>
      <w:r w:rsidR="0065782F" w:rsidRPr="005D549F">
        <w:rPr>
          <w:b/>
          <w:sz w:val="26"/>
          <w:szCs w:val="26"/>
        </w:rPr>
        <w:t>2</w:t>
      </w:r>
      <w:r w:rsidRPr="005D549F">
        <w:rPr>
          <w:b/>
          <w:sz w:val="26"/>
          <w:szCs w:val="26"/>
        </w:rPr>
        <w:t xml:space="preserve"> </w:t>
      </w:r>
      <w:r w:rsidRPr="009D4D8D">
        <w:rPr>
          <w:b/>
          <w:sz w:val="26"/>
          <w:szCs w:val="26"/>
        </w:rPr>
        <w:t>шт.</w:t>
      </w:r>
    </w:p>
    <w:p w:rsidR="001D005C" w:rsidRPr="009D4D8D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</w:p>
    <w:p w:rsidR="00F60FAE" w:rsidRPr="009D4D8D" w:rsidRDefault="00F60FAE" w:rsidP="00503284">
      <w:pPr>
        <w:pStyle w:val="aff3"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качеству </w:t>
      </w:r>
      <w:r w:rsidR="00CC5483" w:rsidRPr="009D4D8D">
        <w:rPr>
          <w:b/>
          <w:sz w:val="26"/>
          <w:szCs w:val="26"/>
        </w:rPr>
        <w:t>выполняемых работ</w:t>
      </w:r>
      <w:r w:rsidR="002E7930" w:rsidRPr="009D4D8D">
        <w:rPr>
          <w:b/>
          <w:sz w:val="26"/>
          <w:szCs w:val="26"/>
        </w:rPr>
        <w:t>.</w:t>
      </w:r>
    </w:p>
    <w:p w:rsidR="00FD5C8D" w:rsidRPr="009D4D8D" w:rsidRDefault="00882EDC" w:rsidP="00503284">
      <w:pPr>
        <w:ind w:firstLine="426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</w:t>
      </w:r>
      <w:r w:rsidR="00FD5C8D" w:rsidRPr="009D4D8D">
        <w:rPr>
          <w:sz w:val="26"/>
          <w:szCs w:val="26"/>
        </w:rPr>
        <w:t>Протез</w:t>
      </w:r>
      <w:r w:rsidR="0065782F">
        <w:rPr>
          <w:sz w:val="26"/>
          <w:szCs w:val="26"/>
        </w:rPr>
        <w:t>ы</w:t>
      </w:r>
      <w:r w:rsidR="00FD5C8D" w:rsidRPr="009D4D8D">
        <w:rPr>
          <w:sz w:val="26"/>
          <w:szCs w:val="26"/>
        </w:rPr>
        <w:t xml:space="preserve"> </w:t>
      </w:r>
      <w:r w:rsidR="00080F53">
        <w:rPr>
          <w:sz w:val="26"/>
          <w:szCs w:val="26"/>
        </w:rPr>
        <w:t>нижн</w:t>
      </w:r>
      <w:r w:rsidR="004D6F23">
        <w:rPr>
          <w:sz w:val="26"/>
          <w:szCs w:val="26"/>
        </w:rPr>
        <w:t>их</w:t>
      </w:r>
      <w:r w:rsidR="00080F53">
        <w:rPr>
          <w:sz w:val="26"/>
          <w:szCs w:val="26"/>
        </w:rPr>
        <w:t xml:space="preserve"> </w:t>
      </w:r>
      <w:r w:rsidR="00080F53" w:rsidRPr="0065782F">
        <w:rPr>
          <w:sz w:val="26"/>
          <w:szCs w:val="26"/>
        </w:rPr>
        <w:t>конечност</w:t>
      </w:r>
      <w:r w:rsidR="004D6F23">
        <w:rPr>
          <w:sz w:val="26"/>
          <w:szCs w:val="26"/>
        </w:rPr>
        <w:t>ей</w:t>
      </w:r>
      <w:r w:rsidR="00080F53" w:rsidRPr="0065782F">
        <w:rPr>
          <w:sz w:val="26"/>
          <w:szCs w:val="26"/>
        </w:rPr>
        <w:t xml:space="preserve"> (</w:t>
      </w:r>
      <w:r w:rsidR="0065782F" w:rsidRPr="0065782F">
        <w:rPr>
          <w:sz w:val="26"/>
          <w:szCs w:val="26"/>
        </w:rPr>
        <w:t>протез при вычленении бедра модульный</w:t>
      </w:r>
      <w:r w:rsidR="00AA74CF">
        <w:rPr>
          <w:sz w:val="26"/>
          <w:szCs w:val="26"/>
        </w:rPr>
        <w:t xml:space="preserve"> с микропроцессорным управлением</w:t>
      </w:r>
      <w:r w:rsidR="0065782F" w:rsidRPr="0065782F">
        <w:rPr>
          <w:sz w:val="26"/>
          <w:szCs w:val="26"/>
        </w:rPr>
        <w:t>, протез бедра для купания</w:t>
      </w:r>
      <w:r w:rsidR="00080F53" w:rsidRPr="0065782F">
        <w:rPr>
          <w:sz w:val="26"/>
          <w:szCs w:val="26"/>
        </w:rPr>
        <w:t>)</w:t>
      </w:r>
      <w:r w:rsidR="00A918BA" w:rsidRPr="0065782F">
        <w:rPr>
          <w:sz w:val="26"/>
          <w:szCs w:val="26"/>
        </w:rPr>
        <w:t xml:space="preserve"> -</w:t>
      </w:r>
      <w:r w:rsidR="002E7930" w:rsidRPr="0065782F">
        <w:rPr>
          <w:sz w:val="26"/>
          <w:szCs w:val="26"/>
        </w:rPr>
        <w:t xml:space="preserve"> </w:t>
      </w:r>
      <w:r w:rsidR="00FD5C8D" w:rsidRPr="0065782F">
        <w:rPr>
          <w:sz w:val="26"/>
          <w:szCs w:val="26"/>
        </w:rPr>
        <w:t>издели</w:t>
      </w:r>
      <w:r w:rsidR="0065782F">
        <w:rPr>
          <w:sz w:val="26"/>
          <w:szCs w:val="26"/>
        </w:rPr>
        <w:t>я</w:t>
      </w:r>
      <w:r w:rsidR="00331181" w:rsidRPr="0065782F">
        <w:rPr>
          <w:sz w:val="26"/>
          <w:szCs w:val="26"/>
        </w:rPr>
        <w:t>, заменяющее полностью отсутствующую</w:t>
      </w:r>
      <w:r w:rsidR="00043906" w:rsidRPr="0065782F">
        <w:rPr>
          <w:sz w:val="26"/>
          <w:szCs w:val="26"/>
        </w:rPr>
        <w:t xml:space="preserve"> </w:t>
      </w:r>
      <w:r w:rsidR="00A60B1F" w:rsidRPr="0065782F">
        <w:rPr>
          <w:sz w:val="26"/>
          <w:szCs w:val="26"/>
        </w:rPr>
        <w:t>конечность</w:t>
      </w:r>
      <w:r w:rsidR="00FD5C8D" w:rsidRPr="0065782F">
        <w:rPr>
          <w:sz w:val="26"/>
          <w:szCs w:val="26"/>
        </w:rPr>
        <w:t xml:space="preserve"> и служащ</w:t>
      </w:r>
      <w:r w:rsidR="00A60B1F" w:rsidRPr="0065782F">
        <w:rPr>
          <w:sz w:val="26"/>
          <w:szCs w:val="26"/>
        </w:rPr>
        <w:t>и</w:t>
      </w:r>
      <w:r w:rsidR="0065782F">
        <w:rPr>
          <w:sz w:val="26"/>
          <w:szCs w:val="26"/>
        </w:rPr>
        <w:t>е</w:t>
      </w:r>
      <w:r w:rsidR="00FD5C8D" w:rsidRPr="0065782F">
        <w:rPr>
          <w:sz w:val="26"/>
          <w:szCs w:val="26"/>
        </w:rPr>
        <w:t xml:space="preserve"> для вос</w:t>
      </w:r>
      <w:r w:rsidR="00A60B1F" w:rsidRPr="0065782F">
        <w:rPr>
          <w:sz w:val="26"/>
          <w:szCs w:val="26"/>
        </w:rPr>
        <w:t xml:space="preserve">полнения косметического и </w:t>
      </w:r>
      <w:r w:rsidR="00FD5C8D" w:rsidRPr="0065782F">
        <w:rPr>
          <w:sz w:val="26"/>
          <w:szCs w:val="26"/>
        </w:rPr>
        <w:t>функционального</w:t>
      </w:r>
      <w:r w:rsidR="00FD5C8D" w:rsidRPr="009D4D8D">
        <w:rPr>
          <w:sz w:val="26"/>
          <w:szCs w:val="26"/>
        </w:rPr>
        <w:t xml:space="preserve"> дефекта.</w:t>
      </w:r>
    </w:p>
    <w:p w:rsidR="002E5D3B" w:rsidRPr="009D4D8D" w:rsidRDefault="00A918BA" w:rsidP="009D4D8D">
      <w:pPr>
        <w:pStyle w:val="aff3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 w:rsidR="00080F53" w:rsidRPr="00080F53">
        <w:rPr>
          <w:sz w:val="26"/>
          <w:szCs w:val="26"/>
        </w:rPr>
        <w:t xml:space="preserve">по </w:t>
      </w:r>
      <w:r w:rsidR="0065782F" w:rsidRPr="0065782F">
        <w:rPr>
          <w:sz w:val="26"/>
          <w:szCs w:val="26"/>
        </w:rPr>
        <w:t>изготовлению протезов нижних конечностей в 202</w:t>
      </w:r>
      <w:r w:rsidR="00AA74CF">
        <w:rPr>
          <w:sz w:val="26"/>
          <w:szCs w:val="26"/>
        </w:rPr>
        <w:t>3</w:t>
      </w:r>
      <w:r w:rsidR="0065782F" w:rsidRPr="0065782F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="002E5D3B" w:rsidRPr="009D4D8D">
        <w:rPr>
          <w:sz w:val="26"/>
          <w:szCs w:val="26"/>
        </w:rPr>
        <w:t xml:space="preserve">, </w:t>
      </w:r>
      <w:r w:rsidR="002C64EF" w:rsidRPr="009D4D8D">
        <w:rPr>
          <w:sz w:val="26"/>
          <w:szCs w:val="26"/>
        </w:rPr>
        <w:t>предусматривает изготовление</w:t>
      </w:r>
      <w:r w:rsidR="002E5D3B" w:rsidRPr="009D4D8D">
        <w:rPr>
          <w:sz w:val="26"/>
          <w:szCs w:val="26"/>
        </w:rPr>
        <w:t xml:space="preserve"> протез</w:t>
      </w:r>
      <w:r>
        <w:rPr>
          <w:sz w:val="26"/>
          <w:szCs w:val="26"/>
        </w:rPr>
        <w:t>а</w:t>
      </w:r>
      <w:r w:rsidR="009E1055">
        <w:rPr>
          <w:sz w:val="26"/>
          <w:szCs w:val="26"/>
        </w:rPr>
        <w:t xml:space="preserve"> </w:t>
      </w:r>
      <w:r w:rsidR="002E5D3B" w:rsidRPr="009D4D8D">
        <w:rPr>
          <w:sz w:val="26"/>
          <w:szCs w:val="26"/>
        </w:rPr>
        <w:t>по индивидуальн</w:t>
      </w:r>
      <w:r>
        <w:rPr>
          <w:sz w:val="26"/>
          <w:szCs w:val="26"/>
        </w:rPr>
        <w:t>ому</w:t>
      </w:r>
      <w:r w:rsidR="002E5D3B" w:rsidRPr="009D4D8D">
        <w:rPr>
          <w:sz w:val="26"/>
          <w:szCs w:val="26"/>
        </w:rPr>
        <w:t xml:space="preserve"> обмер</w:t>
      </w:r>
      <w:r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>, примерк</w:t>
      </w:r>
      <w:r w:rsidR="005732E3"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 xml:space="preserve"> и передач</w:t>
      </w:r>
      <w:r w:rsidR="005732E3">
        <w:rPr>
          <w:sz w:val="26"/>
          <w:szCs w:val="26"/>
        </w:rPr>
        <w:t>у</w:t>
      </w:r>
      <w:r w:rsidR="00A60B1F">
        <w:rPr>
          <w:sz w:val="26"/>
          <w:szCs w:val="26"/>
        </w:rPr>
        <w:t xml:space="preserve"> застрахованному лицу</w:t>
      </w:r>
      <w:r w:rsidR="002E5D3B" w:rsidRPr="009D4D8D">
        <w:rPr>
          <w:sz w:val="26"/>
          <w:szCs w:val="26"/>
        </w:rPr>
        <w:t>.</w:t>
      </w:r>
    </w:p>
    <w:p w:rsidR="002E5D3B" w:rsidRPr="009D4D8D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 xml:space="preserve">Выполнение работ должно </w:t>
      </w:r>
      <w:r w:rsidR="002C64EF" w:rsidRPr="009D4D8D">
        <w:rPr>
          <w:iCs/>
          <w:spacing w:val="-4"/>
          <w:kern w:val="1"/>
          <w:sz w:val="26"/>
          <w:szCs w:val="26"/>
        </w:rPr>
        <w:t>осуществляться с учетом</w:t>
      </w:r>
      <w:r w:rsidRPr="009D4D8D">
        <w:rPr>
          <w:iCs/>
          <w:spacing w:val="-4"/>
          <w:kern w:val="1"/>
          <w:sz w:val="26"/>
          <w:szCs w:val="26"/>
        </w:rPr>
        <w:t xml:space="preserve"> анатомических дефектов конечност</w:t>
      </w:r>
      <w:r w:rsidR="00A918BA">
        <w:rPr>
          <w:iCs/>
          <w:spacing w:val="-4"/>
          <w:kern w:val="1"/>
          <w:sz w:val="26"/>
          <w:szCs w:val="26"/>
        </w:rPr>
        <w:t>и</w:t>
      </w:r>
      <w:r w:rsidRPr="009D4D8D">
        <w:rPr>
          <w:iCs/>
          <w:spacing w:val="-4"/>
          <w:kern w:val="1"/>
          <w:sz w:val="26"/>
          <w:szCs w:val="26"/>
        </w:rPr>
        <w:t xml:space="preserve"> застрахованного лица, при необходимо максимально учитывать физическое состоя</w:t>
      </w:r>
      <w:r w:rsidR="00D90C0D" w:rsidRPr="009D4D8D">
        <w:rPr>
          <w:iCs/>
          <w:spacing w:val="-4"/>
          <w:kern w:val="1"/>
          <w:sz w:val="26"/>
          <w:szCs w:val="26"/>
        </w:rPr>
        <w:t>ние, индивидуальные особенности застрахованного лица</w:t>
      </w:r>
      <w:r w:rsidRPr="009D4D8D">
        <w:rPr>
          <w:iCs/>
          <w:spacing w:val="-4"/>
          <w:kern w:val="1"/>
          <w:sz w:val="26"/>
          <w:szCs w:val="26"/>
        </w:rPr>
        <w:t xml:space="preserve">, психологический статус, </w:t>
      </w:r>
      <w:r w:rsidR="00D90C0D" w:rsidRPr="009D4D8D">
        <w:rPr>
          <w:iCs/>
          <w:spacing w:val="-4"/>
          <w:kern w:val="1"/>
          <w:sz w:val="26"/>
          <w:szCs w:val="26"/>
        </w:rPr>
        <w:t xml:space="preserve">его </w:t>
      </w:r>
      <w:r w:rsidRPr="009D4D8D">
        <w:rPr>
          <w:iCs/>
          <w:spacing w:val="-4"/>
          <w:kern w:val="1"/>
          <w:sz w:val="26"/>
          <w:szCs w:val="26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9D4D8D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>Приемн</w:t>
      </w:r>
      <w:r w:rsidR="00A918BA">
        <w:rPr>
          <w:iCs/>
          <w:spacing w:val="-4"/>
          <w:kern w:val="1"/>
          <w:sz w:val="26"/>
          <w:szCs w:val="26"/>
        </w:rPr>
        <w:t>ая</w:t>
      </w:r>
      <w:r w:rsidRPr="009D4D8D">
        <w:rPr>
          <w:iCs/>
          <w:spacing w:val="-4"/>
          <w:kern w:val="1"/>
          <w:sz w:val="26"/>
          <w:szCs w:val="26"/>
        </w:rPr>
        <w:t xml:space="preserve"> гильз</w:t>
      </w:r>
      <w:r w:rsidR="00A918BA"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и креплени</w:t>
      </w:r>
      <w:r w:rsidR="0065782F">
        <w:rPr>
          <w:iCs/>
          <w:spacing w:val="-4"/>
          <w:kern w:val="1"/>
          <w:sz w:val="26"/>
          <w:szCs w:val="26"/>
        </w:rPr>
        <w:t>я</w:t>
      </w:r>
      <w:r w:rsidRPr="009D4D8D">
        <w:rPr>
          <w:iCs/>
          <w:spacing w:val="-4"/>
          <w:kern w:val="1"/>
          <w:sz w:val="26"/>
          <w:szCs w:val="26"/>
        </w:rPr>
        <w:t xml:space="preserve"> протез</w:t>
      </w:r>
      <w:r w:rsidR="0065782F">
        <w:rPr>
          <w:iCs/>
          <w:spacing w:val="-4"/>
          <w:kern w:val="1"/>
          <w:sz w:val="26"/>
          <w:szCs w:val="26"/>
        </w:rPr>
        <w:t>ов</w:t>
      </w:r>
      <w:r w:rsidRPr="009D4D8D">
        <w:rPr>
          <w:iCs/>
          <w:spacing w:val="-4"/>
          <w:kern w:val="1"/>
          <w:sz w:val="26"/>
          <w:szCs w:val="26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</w:t>
      </w:r>
      <w:r w:rsidR="00A918BA">
        <w:rPr>
          <w:iCs/>
          <w:spacing w:val="-4"/>
          <w:kern w:val="1"/>
          <w:sz w:val="26"/>
          <w:szCs w:val="26"/>
        </w:rPr>
        <w:t>изделием</w:t>
      </w:r>
      <w:r w:rsidRPr="009D4D8D">
        <w:rPr>
          <w:iCs/>
          <w:spacing w:val="-4"/>
          <w:kern w:val="1"/>
          <w:sz w:val="26"/>
          <w:szCs w:val="26"/>
        </w:rPr>
        <w:t xml:space="preserve">.  </w:t>
      </w:r>
    </w:p>
    <w:p w:rsidR="00FD5C8D" w:rsidRPr="007E2B1B" w:rsidRDefault="00FD5C8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Материалы</w:t>
      </w:r>
      <w:r w:rsidR="001D005C" w:rsidRPr="009D4D8D">
        <w:rPr>
          <w:sz w:val="26"/>
          <w:szCs w:val="26"/>
        </w:rPr>
        <w:t xml:space="preserve"> протез</w:t>
      </w:r>
      <w:r w:rsidR="0065782F">
        <w:rPr>
          <w:sz w:val="26"/>
          <w:szCs w:val="26"/>
        </w:rPr>
        <w:t>ов</w:t>
      </w:r>
      <w:r w:rsidR="00D90C0D" w:rsidRPr="009D4D8D">
        <w:rPr>
          <w:sz w:val="26"/>
          <w:szCs w:val="26"/>
        </w:rPr>
        <w:t>, контактирующие</w:t>
      </w:r>
      <w:r w:rsidR="00FE09FF">
        <w:rPr>
          <w:sz w:val="26"/>
          <w:szCs w:val="26"/>
        </w:rPr>
        <w:t xml:space="preserve"> с телом человека</w:t>
      </w:r>
      <w:r w:rsidRPr="009D4D8D">
        <w:rPr>
          <w:sz w:val="26"/>
          <w:szCs w:val="26"/>
        </w:rPr>
        <w:t xml:space="preserve"> должны </w:t>
      </w:r>
      <w:r w:rsidR="00D90C0D" w:rsidRPr="009D4D8D">
        <w:rPr>
          <w:sz w:val="26"/>
          <w:szCs w:val="26"/>
        </w:rPr>
        <w:t xml:space="preserve">соответствовать требованиям биологической безопасности по </w:t>
      </w:r>
      <w:r w:rsidR="00FB5861" w:rsidRPr="00FB5861">
        <w:rPr>
          <w:sz w:val="26"/>
          <w:szCs w:val="26"/>
        </w:rPr>
        <w:t>"ГОСТ Р 51191-2019. Национальный стандарт Российской Федерации. Узлы протезов нижних конечностей. Технические требования и методы испытаний"</w:t>
      </w:r>
      <w:r w:rsidR="00894F8D" w:rsidRPr="007E2B1B">
        <w:rPr>
          <w:sz w:val="26"/>
          <w:szCs w:val="26"/>
        </w:rPr>
        <w:t>.</w:t>
      </w:r>
    </w:p>
    <w:p w:rsidR="00FD5C8D" w:rsidRPr="009D4D8D" w:rsidRDefault="00D90C0D" w:rsidP="009D4D8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Для изготовления узл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должны быть использованы </w:t>
      </w:r>
      <w:r w:rsidR="00711FA5">
        <w:rPr>
          <w:sz w:val="26"/>
          <w:szCs w:val="26"/>
        </w:rPr>
        <w:t>коррозионно</w:t>
      </w:r>
      <w:r w:rsidRPr="009D4D8D">
        <w:rPr>
          <w:sz w:val="26"/>
          <w:szCs w:val="26"/>
        </w:rPr>
        <w:t>стойкие ма</w:t>
      </w:r>
      <w:r w:rsidR="001D005C" w:rsidRPr="009D4D8D">
        <w:rPr>
          <w:sz w:val="26"/>
          <w:szCs w:val="26"/>
        </w:rPr>
        <w:t>териалы или сплавы. У</w:t>
      </w:r>
      <w:r w:rsidR="00FD2363">
        <w:rPr>
          <w:sz w:val="26"/>
          <w:szCs w:val="26"/>
        </w:rPr>
        <w:t>зел</w:t>
      </w:r>
      <w:r w:rsidR="001D005C" w:rsidRPr="009D4D8D">
        <w:rPr>
          <w:sz w:val="26"/>
          <w:szCs w:val="26"/>
        </w:rPr>
        <w:t xml:space="preserve"> протез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</w:t>
      </w:r>
      <w:r w:rsidR="00FD2363"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стойкими к воздействию физиологических жидкостей (пота, мочи). </w:t>
      </w:r>
      <w:r w:rsidR="001D005C" w:rsidRPr="009D4D8D">
        <w:rPr>
          <w:sz w:val="26"/>
          <w:szCs w:val="26"/>
        </w:rPr>
        <w:t>В узл</w:t>
      </w:r>
      <w:r w:rsidR="00FD2363">
        <w:rPr>
          <w:sz w:val="26"/>
          <w:szCs w:val="26"/>
        </w:rPr>
        <w:t>е</w:t>
      </w:r>
      <w:r w:rsidR="001D005C" w:rsidRPr="009D4D8D">
        <w:rPr>
          <w:sz w:val="26"/>
          <w:szCs w:val="26"/>
        </w:rPr>
        <w:t xml:space="preserve"> не допускается применение легковоспламеняющихся материалов</w:t>
      </w:r>
      <w:r w:rsidRPr="009D4D8D">
        <w:rPr>
          <w:sz w:val="26"/>
          <w:szCs w:val="26"/>
        </w:rPr>
        <w:t xml:space="preserve">. Косметические элементы должны быть выполнены из </w:t>
      </w:r>
      <w:proofErr w:type="spellStart"/>
      <w:r w:rsidRPr="009D4D8D">
        <w:rPr>
          <w:sz w:val="26"/>
          <w:szCs w:val="26"/>
        </w:rPr>
        <w:t>пожаробезопасных</w:t>
      </w:r>
      <w:proofErr w:type="spellEnd"/>
      <w:r w:rsidRPr="009D4D8D">
        <w:rPr>
          <w:sz w:val="26"/>
          <w:szCs w:val="26"/>
        </w:rPr>
        <w:t xml:space="preserve"> </w:t>
      </w:r>
      <w:r w:rsidR="00BC7C7C" w:rsidRPr="009D4D8D">
        <w:rPr>
          <w:sz w:val="26"/>
          <w:szCs w:val="26"/>
        </w:rPr>
        <w:t>материалов.</w:t>
      </w:r>
      <w:r w:rsidR="00A374DF" w:rsidRPr="009D4D8D">
        <w:rPr>
          <w:sz w:val="26"/>
          <w:szCs w:val="26"/>
        </w:rPr>
        <w:t xml:space="preserve"> Если эти элементы не являются стойкими к возгоранию, то инструкция по применению протеза должна содержать информацию о мерах предосторожности.</w:t>
      </w:r>
    </w:p>
    <w:p w:rsidR="003331D0" w:rsidRPr="009D4D8D" w:rsidRDefault="00FE09FF" w:rsidP="009D4D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Протез </w:t>
      </w:r>
      <w:r w:rsidR="00FD5C8D" w:rsidRPr="009D4D8D">
        <w:rPr>
          <w:sz w:val="26"/>
          <w:szCs w:val="26"/>
        </w:rPr>
        <w:t>дол</w:t>
      </w:r>
      <w:r w:rsidR="000E644F" w:rsidRPr="009D4D8D">
        <w:rPr>
          <w:sz w:val="26"/>
          <w:szCs w:val="26"/>
        </w:rPr>
        <w:t>ж</w:t>
      </w:r>
      <w:r w:rsidR="00FD2363">
        <w:rPr>
          <w:sz w:val="26"/>
          <w:szCs w:val="26"/>
        </w:rPr>
        <w:t>е</w:t>
      </w:r>
      <w:r w:rsidR="005177E2" w:rsidRPr="009D4D8D">
        <w:rPr>
          <w:sz w:val="26"/>
          <w:szCs w:val="26"/>
        </w:rPr>
        <w:t>н</w:t>
      </w:r>
      <w:r w:rsidR="00FD2363">
        <w:rPr>
          <w:sz w:val="26"/>
          <w:szCs w:val="26"/>
        </w:rPr>
        <w:t xml:space="preserve"> </w:t>
      </w:r>
      <w:r w:rsidR="005177E2" w:rsidRPr="009D4D8D">
        <w:rPr>
          <w:sz w:val="26"/>
          <w:szCs w:val="26"/>
        </w:rPr>
        <w:t xml:space="preserve">соответствовать требованиям </w:t>
      </w:r>
      <w:r w:rsidR="00FB5861" w:rsidRPr="00FB5861">
        <w:rPr>
          <w:sz w:val="26"/>
          <w:szCs w:val="26"/>
        </w:rPr>
        <w:t>"ГОСТ Р ИСО 9999-2019. 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  <w:r w:rsidR="005177E2" w:rsidRPr="009D4D8D">
        <w:rPr>
          <w:sz w:val="26"/>
          <w:szCs w:val="26"/>
        </w:rPr>
        <w:t xml:space="preserve">, </w:t>
      </w:r>
      <w:r w:rsidR="00FB5861" w:rsidRPr="00FB5861">
        <w:rPr>
          <w:sz w:val="26"/>
          <w:szCs w:val="26"/>
        </w:rPr>
        <w:t>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</w:r>
      <w:r>
        <w:rPr>
          <w:sz w:val="26"/>
          <w:szCs w:val="26"/>
        </w:rPr>
        <w:t>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993147" w:rsidRPr="009D4D8D" w:rsidRDefault="00F60FAE" w:rsidP="009D4D8D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</w:t>
      </w:r>
      <w:r w:rsidR="00993147" w:rsidRPr="009D4D8D">
        <w:rPr>
          <w:b/>
          <w:sz w:val="26"/>
          <w:szCs w:val="26"/>
        </w:rPr>
        <w:t>к упаковке, транспортированию и хранению.</w:t>
      </w:r>
    </w:p>
    <w:p w:rsidR="00993147" w:rsidRPr="009D4D8D" w:rsidRDefault="00993147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882EDC" w:rsidRDefault="00993147" w:rsidP="001F0AAE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 долж</w:t>
      </w:r>
      <w:r w:rsidR="009B0B56"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защищен от ударов и попадания влаги.</w:t>
      </w:r>
    </w:p>
    <w:p w:rsidR="00882EDC" w:rsidRPr="009D4D8D" w:rsidRDefault="00882EDC" w:rsidP="009D4D8D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lastRenderedPageBreak/>
        <w:t>Требования к безопасности работ.</w:t>
      </w:r>
    </w:p>
    <w:p w:rsidR="00882EDC" w:rsidRPr="009D4D8D" w:rsidRDefault="00882EDC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      </w:t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 xml:space="preserve">ыполнение работ </w:t>
      </w:r>
      <w:r w:rsidR="00080F53" w:rsidRPr="00080F53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080F53" w:rsidRPr="00080F53">
        <w:rPr>
          <w:sz w:val="26"/>
          <w:szCs w:val="26"/>
        </w:rPr>
        <w:t xml:space="preserve"> нижн</w:t>
      </w:r>
      <w:r w:rsidR="004D6F23">
        <w:rPr>
          <w:sz w:val="26"/>
          <w:szCs w:val="26"/>
        </w:rPr>
        <w:t>их</w:t>
      </w:r>
      <w:r w:rsidR="00080F53" w:rsidRP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 w:rsidRPr="00080F53">
        <w:rPr>
          <w:sz w:val="26"/>
          <w:szCs w:val="26"/>
        </w:rPr>
        <w:t xml:space="preserve"> </w:t>
      </w:r>
      <w:r w:rsidR="0065782F" w:rsidRPr="00080F53">
        <w:rPr>
          <w:sz w:val="26"/>
          <w:szCs w:val="26"/>
        </w:rPr>
        <w:t>в 20</w:t>
      </w:r>
      <w:r w:rsidR="00711FA5">
        <w:rPr>
          <w:sz w:val="26"/>
          <w:szCs w:val="26"/>
        </w:rPr>
        <w:t>23</w:t>
      </w:r>
      <w:r w:rsidR="0065782F" w:rsidRPr="00080F53">
        <w:rPr>
          <w:sz w:val="26"/>
          <w:szCs w:val="26"/>
        </w:rPr>
        <w:t xml:space="preserve"> году </w:t>
      </w:r>
      <w:r w:rsidR="00080F53" w:rsidRPr="00080F53">
        <w:rPr>
          <w:sz w:val="26"/>
          <w:szCs w:val="26"/>
        </w:rPr>
        <w:t>для застрахованного лица, получившего повреждение здоровья вследствие несчастного случая на производстве</w:t>
      </w:r>
      <w:r w:rsidRPr="009D4D8D">
        <w:rPr>
          <w:sz w:val="26"/>
          <w:szCs w:val="26"/>
        </w:rPr>
        <w:t>, должно осуществляться при наличии:</w:t>
      </w:r>
    </w:p>
    <w:p w:rsidR="00882EDC" w:rsidRPr="009D4D8D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- регистрационного удостоверения;</w:t>
      </w:r>
    </w:p>
    <w:p w:rsidR="00882EDC" w:rsidRPr="007E2B1B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- </w:t>
      </w:r>
      <w:r w:rsidR="001D005C" w:rsidRPr="009D4D8D">
        <w:rPr>
          <w:sz w:val="26"/>
          <w:szCs w:val="26"/>
        </w:rPr>
        <w:t>сертификата (</w:t>
      </w:r>
      <w:r w:rsidRPr="009D4D8D">
        <w:rPr>
          <w:sz w:val="26"/>
          <w:szCs w:val="26"/>
        </w:rPr>
        <w:t>декларации</w:t>
      </w:r>
      <w:r w:rsidR="001D005C" w:rsidRPr="009D4D8D">
        <w:rPr>
          <w:sz w:val="26"/>
          <w:szCs w:val="26"/>
        </w:rPr>
        <w:t>)</w:t>
      </w:r>
      <w:r w:rsidR="00894F8D">
        <w:rPr>
          <w:sz w:val="26"/>
          <w:szCs w:val="26"/>
        </w:rPr>
        <w:t xml:space="preserve"> соответствия.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3A713A" w:rsidRPr="009D4D8D" w:rsidRDefault="002E7930" w:rsidP="009D4D8D">
      <w:pPr>
        <w:pStyle w:val="aff3"/>
        <w:numPr>
          <w:ilvl w:val="0"/>
          <w:numId w:val="13"/>
        </w:numPr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техническим </w:t>
      </w:r>
      <w:r w:rsidR="003A713A" w:rsidRPr="009D4D8D">
        <w:rPr>
          <w:b/>
          <w:sz w:val="26"/>
          <w:szCs w:val="26"/>
        </w:rPr>
        <w:t>характеристикам работ</w:t>
      </w:r>
      <w:r w:rsidRPr="009D4D8D">
        <w:rPr>
          <w:b/>
          <w:sz w:val="26"/>
          <w:szCs w:val="26"/>
        </w:rPr>
        <w:t>.</w:t>
      </w:r>
    </w:p>
    <w:p w:rsidR="003A713A" w:rsidRPr="009D4D8D" w:rsidRDefault="003A713A" w:rsidP="009D4D8D">
      <w:pPr>
        <w:ind w:firstLine="709"/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С учетом </w:t>
      </w:r>
      <w:r w:rsidR="00107457" w:rsidRPr="009D4D8D">
        <w:rPr>
          <w:kern w:val="1"/>
          <w:sz w:val="26"/>
          <w:szCs w:val="26"/>
        </w:rPr>
        <w:t>уровня ампутации и модулирования,</w:t>
      </w:r>
      <w:r w:rsidRPr="009D4D8D">
        <w:rPr>
          <w:kern w:val="1"/>
          <w:sz w:val="26"/>
          <w:szCs w:val="26"/>
        </w:rPr>
        <w:t xml:space="preserve"> применяемого </w:t>
      </w:r>
      <w:r w:rsidR="00107457" w:rsidRPr="009D4D8D">
        <w:rPr>
          <w:kern w:val="1"/>
          <w:sz w:val="26"/>
          <w:szCs w:val="26"/>
        </w:rPr>
        <w:t>в протезировании</w:t>
      </w:r>
      <w:r w:rsidRPr="009D4D8D">
        <w:rPr>
          <w:kern w:val="1"/>
          <w:sz w:val="26"/>
          <w:szCs w:val="26"/>
        </w:rPr>
        <w:t xml:space="preserve">:   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приемная гильза протеза </w:t>
      </w:r>
      <w:r w:rsidR="00FE09FF">
        <w:rPr>
          <w:kern w:val="1"/>
          <w:sz w:val="26"/>
          <w:szCs w:val="26"/>
        </w:rPr>
        <w:t xml:space="preserve">должна </w:t>
      </w:r>
      <w:r w:rsidRPr="009D4D8D">
        <w:rPr>
          <w:kern w:val="1"/>
          <w:sz w:val="26"/>
          <w:szCs w:val="26"/>
        </w:rPr>
        <w:t>быть выполнена п</w:t>
      </w:r>
      <w:r w:rsidR="00953E4D" w:rsidRPr="009D4D8D">
        <w:rPr>
          <w:kern w:val="1"/>
          <w:sz w:val="26"/>
          <w:szCs w:val="26"/>
        </w:rPr>
        <w:t xml:space="preserve">о индивидуальным параметрам застрахованного лица </w:t>
      </w:r>
      <w:r w:rsidRPr="009D4D8D">
        <w:rPr>
          <w:kern w:val="1"/>
          <w:sz w:val="26"/>
          <w:szCs w:val="26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>- функциональный узел протеза должен выполнять заданную функцию и иметь конструктивно</w:t>
      </w:r>
      <w:r w:rsidR="00BC4B1D" w:rsidRPr="009D4D8D">
        <w:rPr>
          <w:kern w:val="1"/>
          <w:sz w:val="26"/>
          <w:szCs w:val="26"/>
        </w:rPr>
        <w:t>-технологическую завершенность;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>- протез должен восполнять форму и вне</w:t>
      </w:r>
      <w:r w:rsidR="00E00CB3" w:rsidRPr="009D4D8D">
        <w:rPr>
          <w:kern w:val="1"/>
          <w:sz w:val="26"/>
          <w:szCs w:val="26"/>
        </w:rPr>
        <w:t xml:space="preserve">шний вид отсутствующей </w:t>
      </w:r>
      <w:r w:rsidR="00080F53">
        <w:rPr>
          <w:kern w:val="1"/>
          <w:sz w:val="26"/>
          <w:szCs w:val="26"/>
        </w:rPr>
        <w:t>конечности</w:t>
      </w:r>
      <w:r w:rsidR="00E00CB3" w:rsidRPr="009D4D8D">
        <w:rPr>
          <w:kern w:val="1"/>
          <w:sz w:val="26"/>
          <w:szCs w:val="26"/>
        </w:rPr>
        <w:t>.</w:t>
      </w:r>
    </w:p>
    <w:p w:rsidR="003A713A" w:rsidRPr="009D4D8D" w:rsidRDefault="00953E4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>ыполн</w:t>
      </w:r>
      <w:r w:rsidR="00FD2363">
        <w:rPr>
          <w:sz w:val="26"/>
          <w:szCs w:val="26"/>
        </w:rPr>
        <w:t>яемые</w:t>
      </w:r>
      <w:r w:rsidR="00FD2363" w:rsidRPr="009914F8">
        <w:rPr>
          <w:sz w:val="26"/>
          <w:szCs w:val="26"/>
        </w:rPr>
        <w:t xml:space="preserve"> работ</w:t>
      </w:r>
      <w:r w:rsidR="00FD2363">
        <w:rPr>
          <w:sz w:val="26"/>
          <w:szCs w:val="26"/>
        </w:rPr>
        <w:t>ы</w:t>
      </w:r>
      <w:r w:rsidR="00FD2363" w:rsidRPr="009914F8">
        <w:rPr>
          <w:sz w:val="26"/>
          <w:szCs w:val="26"/>
        </w:rPr>
        <w:t xml:space="preserve"> </w:t>
      </w:r>
      <w:r w:rsidR="00080F53" w:rsidRPr="00080F53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080F53" w:rsidRPr="00080F53">
        <w:rPr>
          <w:sz w:val="26"/>
          <w:szCs w:val="26"/>
        </w:rPr>
        <w:t xml:space="preserve"> нижн</w:t>
      </w:r>
      <w:r w:rsidR="004D6F23">
        <w:rPr>
          <w:sz w:val="26"/>
          <w:szCs w:val="26"/>
        </w:rPr>
        <w:t>их</w:t>
      </w:r>
      <w:r w:rsidR="00080F53" w:rsidRP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 w:rsidRPr="00080F53">
        <w:rPr>
          <w:sz w:val="26"/>
          <w:szCs w:val="26"/>
        </w:rPr>
        <w:t xml:space="preserve"> в 20</w:t>
      </w:r>
      <w:r w:rsidR="0065782F">
        <w:rPr>
          <w:sz w:val="26"/>
          <w:szCs w:val="26"/>
        </w:rPr>
        <w:t>2</w:t>
      </w:r>
      <w:r w:rsidR="00711FA5">
        <w:rPr>
          <w:sz w:val="26"/>
          <w:szCs w:val="26"/>
        </w:rPr>
        <w:t>3</w:t>
      </w:r>
      <w:r w:rsidR="00080F53" w:rsidRPr="00080F53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Pr="009D4D8D">
        <w:rPr>
          <w:sz w:val="26"/>
          <w:szCs w:val="26"/>
        </w:rPr>
        <w:t>,</w:t>
      </w:r>
      <w:r w:rsidR="00197141" w:rsidRPr="009D4D8D">
        <w:rPr>
          <w:sz w:val="26"/>
          <w:szCs w:val="26"/>
        </w:rPr>
        <w:t xml:space="preserve"> </w:t>
      </w:r>
      <w:r w:rsidR="003A713A" w:rsidRPr="009D4D8D">
        <w:rPr>
          <w:sz w:val="26"/>
          <w:szCs w:val="26"/>
        </w:rPr>
        <w:t>должны содержать комплекс медицин</w:t>
      </w:r>
      <w:r w:rsidR="00197141" w:rsidRPr="009D4D8D">
        <w:rPr>
          <w:sz w:val="26"/>
          <w:szCs w:val="26"/>
        </w:rPr>
        <w:t xml:space="preserve">ских, технических и социальных </w:t>
      </w:r>
      <w:r w:rsidR="003A713A" w:rsidRPr="009D4D8D">
        <w:rPr>
          <w:sz w:val="26"/>
          <w:szCs w:val="26"/>
        </w:rPr>
        <w:t>меро</w:t>
      </w:r>
      <w:r w:rsidR="00197141" w:rsidRPr="009D4D8D">
        <w:rPr>
          <w:sz w:val="26"/>
          <w:szCs w:val="26"/>
        </w:rPr>
        <w:t>прият</w:t>
      </w:r>
      <w:r w:rsidR="00FD2363">
        <w:rPr>
          <w:sz w:val="26"/>
          <w:szCs w:val="26"/>
        </w:rPr>
        <w:t>ий, проводимых с застрахованным лицом</w:t>
      </w:r>
      <w:r w:rsidR="003A713A" w:rsidRPr="009D4D8D">
        <w:rPr>
          <w:sz w:val="26"/>
          <w:szCs w:val="26"/>
        </w:rPr>
        <w:t>, имеющим</w:t>
      </w:r>
      <w:r w:rsidR="005732E3">
        <w:rPr>
          <w:sz w:val="26"/>
          <w:szCs w:val="26"/>
        </w:rPr>
        <w:t xml:space="preserve"> нарушения,</w:t>
      </w:r>
      <w:r w:rsidR="003A713A" w:rsidRPr="009D4D8D">
        <w:rPr>
          <w:sz w:val="26"/>
          <w:szCs w:val="26"/>
        </w:rPr>
        <w:t xml:space="preserve"> дефекты опорно-двигательного аппарата, в целях в</w:t>
      </w:r>
      <w:r w:rsidR="005732E3">
        <w:rPr>
          <w:sz w:val="26"/>
          <w:szCs w:val="26"/>
        </w:rPr>
        <w:t xml:space="preserve">осстановления и </w:t>
      </w:r>
      <w:r w:rsidR="003A713A" w:rsidRPr="009D4D8D">
        <w:rPr>
          <w:sz w:val="26"/>
          <w:szCs w:val="26"/>
        </w:rPr>
        <w:t xml:space="preserve">компенсации ограничений </w:t>
      </w:r>
      <w:r w:rsidR="00FD2363">
        <w:rPr>
          <w:sz w:val="26"/>
          <w:szCs w:val="26"/>
        </w:rPr>
        <w:t>его</w:t>
      </w:r>
      <w:r w:rsidR="003A713A" w:rsidRPr="009D4D8D">
        <w:rPr>
          <w:sz w:val="26"/>
          <w:szCs w:val="26"/>
        </w:rPr>
        <w:t xml:space="preserve"> жизнедеятельности.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Работы по проведению комплекса медицинских, технических и организационных мероприятий, должны быть направлены на восстановление опорно-двигательных</w:t>
      </w:r>
      <w:r w:rsidR="001D005C" w:rsidRPr="009D4D8D">
        <w:rPr>
          <w:sz w:val="26"/>
          <w:szCs w:val="26"/>
        </w:rPr>
        <w:t xml:space="preserve"> функций</w:t>
      </w:r>
      <w:r w:rsidRPr="009D4D8D">
        <w:rPr>
          <w:sz w:val="26"/>
          <w:szCs w:val="26"/>
        </w:rPr>
        <w:t xml:space="preserve"> или устранение косметически</w:t>
      </w:r>
      <w:r w:rsidR="00197141" w:rsidRPr="009D4D8D">
        <w:rPr>
          <w:sz w:val="26"/>
          <w:szCs w:val="26"/>
        </w:rPr>
        <w:t>х дефектов конечност</w:t>
      </w:r>
      <w:r w:rsidR="00FD2363">
        <w:rPr>
          <w:sz w:val="26"/>
          <w:szCs w:val="26"/>
        </w:rPr>
        <w:t>и</w:t>
      </w:r>
      <w:r w:rsidR="00197141" w:rsidRPr="009D4D8D">
        <w:rPr>
          <w:sz w:val="26"/>
          <w:szCs w:val="26"/>
        </w:rPr>
        <w:t xml:space="preserve"> застрахованн</w:t>
      </w:r>
      <w:r w:rsidR="00FD2363">
        <w:rPr>
          <w:sz w:val="26"/>
          <w:szCs w:val="26"/>
        </w:rPr>
        <w:t>ого</w:t>
      </w:r>
      <w:r w:rsidR="00197141" w:rsidRPr="009D4D8D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197141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с помощью протез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>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</w:p>
    <w:p w:rsidR="003A713A" w:rsidRPr="009D4D8D" w:rsidRDefault="00BC4B1D" w:rsidP="009D4D8D">
      <w:pPr>
        <w:pStyle w:val="aff3"/>
        <w:numPr>
          <w:ilvl w:val="0"/>
          <w:numId w:val="13"/>
        </w:numPr>
        <w:rPr>
          <w:b/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Требования к результатам работ.</w:t>
      </w:r>
    </w:p>
    <w:p w:rsidR="001D005C" w:rsidRPr="009D4D8D" w:rsidRDefault="001D005C" w:rsidP="00944417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>Работы должны быть выполнены с надлежащим кач</w:t>
      </w:r>
      <w:r w:rsidR="00944417">
        <w:rPr>
          <w:rFonts w:eastAsia="Lucida Sans Unicode"/>
          <w:kern w:val="1"/>
          <w:sz w:val="26"/>
          <w:szCs w:val="26"/>
        </w:rPr>
        <w:t>еством и в установленные сроки.</w:t>
      </w:r>
    </w:p>
    <w:p w:rsidR="003A713A" w:rsidRPr="009D4D8D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 xml:space="preserve">Работы </w:t>
      </w:r>
      <w:r w:rsidR="0016046D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16046D">
        <w:rPr>
          <w:sz w:val="26"/>
          <w:szCs w:val="26"/>
        </w:rPr>
        <w:t xml:space="preserve"> </w:t>
      </w:r>
      <w:r w:rsidR="003A713A" w:rsidRPr="009D4D8D">
        <w:rPr>
          <w:rFonts w:eastAsia="Lucida Sans Unicode"/>
          <w:kern w:val="1"/>
          <w:sz w:val="26"/>
          <w:szCs w:val="26"/>
        </w:rPr>
        <w:t>следует считать эффективно исполненными, если у</w:t>
      </w:r>
      <w:r w:rsidR="00197141" w:rsidRPr="009D4D8D">
        <w:rPr>
          <w:iCs/>
          <w:spacing w:val="-4"/>
          <w:kern w:val="1"/>
          <w:sz w:val="26"/>
          <w:szCs w:val="26"/>
        </w:rPr>
        <w:t xml:space="preserve"> лиц</w:t>
      </w:r>
      <w:r w:rsidR="0016046D">
        <w:rPr>
          <w:iCs/>
          <w:spacing w:val="-4"/>
          <w:kern w:val="1"/>
          <w:sz w:val="26"/>
          <w:szCs w:val="26"/>
        </w:rPr>
        <w:t>а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 восстановлена опорная и двигательная функции кон</w:t>
      </w:r>
      <w:r w:rsidR="00197141" w:rsidRPr="009D4D8D">
        <w:rPr>
          <w:rFonts w:eastAsia="Lucida Sans Unicode"/>
          <w:kern w:val="1"/>
          <w:sz w:val="26"/>
          <w:szCs w:val="26"/>
        </w:rPr>
        <w:t>ечност</w:t>
      </w:r>
      <w:r w:rsidR="0016046D">
        <w:rPr>
          <w:rFonts w:eastAsia="Lucida Sans Unicode"/>
          <w:kern w:val="1"/>
          <w:sz w:val="26"/>
          <w:szCs w:val="26"/>
        </w:rPr>
        <w:t>и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9D4D8D" w:rsidRDefault="00B50EA9" w:rsidP="009D4D8D">
      <w:pPr>
        <w:widowControl w:val="0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ab/>
      </w:r>
    </w:p>
    <w:p w:rsidR="003A713A" w:rsidRPr="009D4D8D" w:rsidRDefault="00F60FAE" w:rsidP="009D4D8D">
      <w:pPr>
        <w:pStyle w:val="aff3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сроку и (или) объему предоставленных гарантий качества </w:t>
      </w:r>
      <w:r w:rsidR="00C51AD4" w:rsidRPr="009D4D8D">
        <w:rPr>
          <w:b/>
          <w:sz w:val="26"/>
          <w:szCs w:val="26"/>
        </w:rPr>
        <w:t>выполняемых работ</w:t>
      </w:r>
      <w:r w:rsidR="00BC4B1D" w:rsidRPr="009D4D8D">
        <w:rPr>
          <w:b/>
          <w:sz w:val="26"/>
          <w:szCs w:val="26"/>
        </w:rPr>
        <w:t>.</w:t>
      </w:r>
    </w:p>
    <w:p w:rsidR="00A33EE1" w:rsidRDefault="003A713A" w:rsidP="009D4D8D">
      <w:pPr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Гарантийный срок на протез</w:t>
      </w:r>
      <w:r w:rsidR="0065782F">
        <w:rPr>
          <w:sz w:val="26"/>
          <w:szCs w:val="26"/>
        </w:rPr>
        <w:t>ы</w:t>
      </w:r>
      <w:r w:rsidRPr="009D4D8D">
        <w:rPr>
          <w:sz w:val="26"/>
          <w:szCs w:val="26"/>
        </w:rPr>
        <w:t xml:space="preserve"> </w:t>
      </w:r>
      <w:r w:rsidR="00080F53">
        <w:rPr>
          <w:sz w:val="26"/>
          <w:szCs w:val="26"/>
        </w:rPr>
        <w:t>нижн</w:t>
      </w:r>
      <w:r w:rsidR="004D6F23">
        <w:rPr>
          <w:sz w:val="26"/>
          <w:szCs w:val="26"/>
        </w:rPr>
        <w:t>их</w:t>
      </w:r>
      <w:r w:rsid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>
        <w:rPr>
          <w:sz w:val="26"/>
          <w:szCs w:val="26"/>
        </w:rPr>
        <w:t xml:space="preserve"> </w:t>
      </w:r>
      <w:r w:rsidR="009B0A3F">
        <w:rPr>
          <w:sz w:val="26"/>
          <w:szCs w:val="26"/>
        </w:rPr>
        <w:t>должен составлять</w:t>
      </w:r>
      <w:r w:rsidR="00A33EE1">
        <w:rPr>
          <w:sz w:val="26"/>
          <w:szCs w:val="26"/>
        </w:rPr>
        <w:t>:</w:t>
      </w:r>
    </w:p>
    <w:p w:rsidR="00BD39A5" w:rsidRDefault="00A33EE1" w:rsidP="009D4D8D">
      <w:pPr>
        <w:autoSpaceDE w:val="0"/>
        <w:ind w:firstLine="709"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 xml:space="preserve">- на протез </w:t>
      </w:r>
      <w:r w:rsidRPr="0065782F">
        <w:rPr>
          <w:sz w:val="26"/>
          <w:szCs w:val="26"/>
        </w:rPr>
        <w:t>при вычленении бедра модульный</w:t>
      </w:r>
      <w:r>
        <w:rPr>
          <w:sz w:val="26"/>
          <w:szCs w:val="26"/>
        </w:rPr>
        <w:t xml:space="preserve"> с микропроцессорным управлением</w:t>
      </w:r>
      <w:r w:rsidR="009B0A3F">
        <w:rPr>
          <w:sz w:val="26"/>
          <w:szCs w:val="26"/>
        </w:rPr>
        <w:t xml:space="preserve"> </w:t>
      </w:r>
      <w:r w:rsidR="00DB1BBA" w:rsidRPr="009D4D8D">
        <w:rPr>
          <w:rFonts w:eastAsia="Lucida Sans Unicode"/>
          <w:kern w:val="1"/>
          <w:sz w:val="26"/>
          <w:szCs w:val="26"/>
        </w:rPr>
        <w:t xml:space="preserve">не менее </w:t>
      </w:r>
      <w:r>
        <w:rPr>
          <w:rFonts w:eastAsia="Lucida Sans Unicode"/>
          <w:kern w:val="1"/>
          <w:sz w:val="26"/>
          <w:szCs w:val="26"/>
        </w:rPr>
        <w:t>24</w:t>
      </w:r>
      <w:r w:rsidR="00DB1BBA" w:rsidRPr="009D4D8D">
        <w:rPr>
          <w:rFonts w:eastAsia="Lucida Sans Unicode"/>
          <w:kern w:val="1"/>
          <w:sz w:val="26"/>
          <w:szCs w:val="26"/>
        </w:rPr>
        <w:t xml:space="preserve"> </w:t>
      </w:r>
      <w:r>
        <w:rPr>
          <w:rFonts w:eastAsia="Lucida Sans Unicode"/>
          <w:kern w:val="1"/>
          <w:sz w:val="26"/>
          <w:szCs w:val="26"/>
        </w:rPr>
        <w:t>месяцев (включительно);</w:t>
      </w:r>
    </w:p>
    <w:p w:rsidR="00A33EE1" w:rsidRDefault="00A33EE1" w:rsidP="009D4D8D">
      <w:pPr>
        <w:autoSpaceDE w:val="0"/>
        <w:ind w:firstLine="709"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 xml:space="preserve">- на протез бедра для купания </w:t>
      </w:r>
      <w:r w:rsidRPr="009D4D8D">
        <w:rPr>
          <w:rFonts w:eastAsia="Lucida Sans Unicode"/>
          <w:kern w:val="1"/>
          <w:sz w:val="26"/>
          <w:szCs w:val="26"/>
        </w:rPr>
        <w:t xml:space="preserve">не менее </w:t>
      </w:r>
      <w:r>
        <w:rPr>
          <w:rFonts w:eastAsia="Lucida Sans Unicode"/>
          <w:kern w:val="1"/>
          <w:sz w:val="26"/>
          <w:szCs w:val="26"/>
        </w:rPr>
        <w:t>12 месяцев (включительно).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>В течение этого срока Исполнитель</w:t>
      </w:r>
      <w:r>
        <w:rPr>
          <w:sz w:val="26"/>
          <w:szCs w:val="26"/>
        </w:rPr>
        <w:t xml:space="preserve"> должен</w:t>
      </w:r>
      <w:r w:rsidRPr="008767A7">
        <w:rPr>
          <w:sz w:val="26"/>
          <w:szCs w:val="26"/>
        </w:rPr>
        <w:t xml:space="preserve"> производит замену или ремонт изделия за счет собственных средств.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 xml:space="preserve">Гарантия качества результата работ </w:t>
      </w:r>
      <w:r>
        <w:rPr>
          <w:sz w:val="26"/>
          <w:szCs w:val="26"/>
        </w:rPr>
        <w:t xml:space="preserve">должна </w:t>
      </w:r>
      <w:r w:rsidRPr="008767A7">
        <w:rPr>
          <w:sz w:val="26"/>
          <w:szCs w:val="26"/>
        </w:rPr>
        <w:t>распространя</w:t>
      </w:r>
      <w:r>
        <w:rPr>
          <w:sz w:val="26"/>
          <w:szCs w:val="26"/>
        </w:rPr>
        <w:t>ться</w:t>
      </w:r>
      <w:r w:rsidRPr="008767A7">
        <w:rPr>
          <w:sz w:val="26"/>
          <w:szCs w:val="26"/>
        </w:rPr>
        <w:t xml:space="preserve"> на все составляющие результата работ.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 xml:space="preserve">В случае если производителем гарантийный срок на комплектующие изделия (полуфабрикаты) указан более </w:t>
      </w:r>
      <w:r w:rsidR="00A33EE1">
        <w:rPr>
          <w:sz w:val="26"/>
          <w:szCs w:val="26"/>
        </w:rPr>
        <w:t>24</w:t>
      </w:r>
      <w:r w:rsidRPr="008767A7">
        <w:rPr>
          <w:sz w:val="26"/>
          <w:szCs w:val="26"/>
        </w:rPr>
        <w:t xml:space="preserve"> (</w:t>
      </w:r>
      <w:r w:rsidR="00A33EE1">
        <w:rPr>
          <w:sz w:val="26"/>
          <w:szCs w:val="26"/>
        </w:rPr>
        <w:t>двадцати четырех</w:t>
      </w:r>
      <w:r w:rsidRPr="008767A7">
        <w:rPr>
          <w:sz w:val="26"/>
          <w:szCs w:val="26"/>
        </w:rPr>
        <w:t>) месяцев, Исполнитель производит замену полуфабрикатов в течение срока, указанного производителем.</w:t>
      </w:r>
    </w:p>
    <w:p w:rsid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767A7">
        <w:rPr>
          <w:sz w:val="26"/>
          <w:szCs w:val="26"/>
        </w:rPr>
        <w:t>Текущее обслуживание результата работ производится Получателем в соответствии с инструкцией по эксплуатации (при ее наличии).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 xml:space="preserve">Если результат работ выходит из строя в течение гарантийного срока по вине Получателя (несоблюдение эксплуатационных правил, указанных в инструкции по </w:t>
      </w:r>
      <w:r w:rsidRPr="008767A7">
        <w:rPr>
          <w:sz w:val="26"/>
          <w:szCs w:val="26"/>
        </w:rPr>
        <w:lastRenderedPageBreak/>
        <w:t>эксплуатации), то возможность его дальнейшего использования определяется Исполнителем.</w:t>
      </w:r>
    </w:p>
    <w:p w:rsidR="00F60FAE" w:rsidRPr="009D4D8D" w:rsidRDefault="001F0AAE" w:rsidP="009D4D8D">
      <w:pPr>
        <w:ind w:firstLine="709"/>
        <w:jc w:val="both"/>
        <w:rPr>
          <w:sz w:val="26"/>
          <w:szCs w:val="26"/>
        </w:rPr>
      </w:pPr>
      <w:r w:rsidRPr="008767A7">
        <w:rPr>
          <w:sz w:val="26"/>
          <w:szCs w:val="26"/>
        </w:rPr>
        <w:t>В случае предъявления претензий получателя к качеству полученного протеза, Исполнитель обязан принять от Получателя некачественный протез в течение</w:t>
      </w:r>
      <w:r w:rsidRPr="00C10DFC">
        <w:rPr>
          <w:sz w:val="26"/>
          <w:szCs w:val="26"/>
        </w:rPr>
        <w:t xml:space="preserve"> 3 (трех) рабочих дней с момента выдачи изделия и выполнить работы по его ремонту или замене в течение </w:t>
      </w:r>
      <w:r w:rsidR="009231D1">
        <w:rPr>
          <w:sz w:val="26"/>
          <w:szCs w:val="26"/>
        </w:rPr>
        <w:t>15</w:t>
      </w:r>
      <w:r w:rsidRPr="00C10DFC">
        <w:rPr>
          <w:sz w:val="26"/>
          <w:szCs w:val="26"/>
        </w:rPr>
        <w:t xml:space="preserve"> (</w:t>
      </w:r>
      <w:r w:rsidR="009231D1">
        <w:rPr>
          <w:sz w:val="26"/>
          <w:szCs w:val="26"/>
        </w:rPr>
        <w:t>пятнадцати</w:t>
      </w:r>
      <w:r w:rsidRPr="00C10DFC">
        <w:rPr>
          <w:sz w:val="26"/>
          <w:szCs w:val="26"/>
        </w:rPr>
        <w:t>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F60FAE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Обеспечение ремонта </w:t>
      </w:r>
      <w:r w:rsidR="00B97EE8" w:rsidRPr="009D4D8D">
        <w:rPr>
          <w:sz w:val="26"/>
          <w:szCs w:val="26"/>
        </w:rPr>
        <w:t>протез</w:t>
      </w:r>
      <w:r w:rsidR="005732E3">
        <w:rPr>
          <w:sz w:val="26"/>
          <w:szCs w:val="26"/>
        </w:rPr>
        <w:t>а</w:t>
      </w:r>
      <w:r w:rsidR="00B97EE8" w:rsidRPr="009D4D8D">
        <w:rPr>
          <w:sz w:val="26"/>
          <w:szCs w:val="26"/>
        </w:rPr>
        <w:t xml:space="preserve"> </w:t>
      </w:r>
      <w:r w:rsidR="006730A4">
        <w:rPr>
          <w:sz w:val="26"/>
          <w:szCs w:val="26"/>
        </w:rPr>
        <w:t>нижн</w:t>
      </w:r>
      <w:r w:rsidR="004D6F23">
        <w:rPr>
          <w:sz w:val="26"/>
          <w:szCs w:val="26"/>
        </w:rPr>
        <w:t>их</w:t>
      </w:r>
      <w:r w:rsidR="006730A4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Pr="009D4D8D">
        <w:rPr>
          <w:sz w:val="26"/>
          <w:szCs w:val="26"/>
        </w:rPr>
        <w:t>, устранения недостатков должно осуществляться в соответствии с Федеральным законом от 07.02.1992 г. №</w:t>
      </w:r>
      <w:r w:rsidR="00116514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2300-1 «О защите прав потребителей».</w:t>
      </w:r>
    </w:p>
    <w:p w:rsidR="003E62F1" w:rsidRPr="009D4D8D" w:rsidRDefault="003E62F1" w:rsidP="009D4D8D">
      <w:pPr>
        <w:keepLines/>
        <w:widowControl w:val="0"/>
        <w:suppressLineNumbers/>
        <w:autoSpaceDE w:val="0"/>
        <w:jc w:val="both"/>
        <w:rPr>
          <w:b/>
          <w:sz w:val="26"/>
          <w:szCs w:val="26"/>
        </w:rPr>
      </w:pPr>
    </w:p>
    <w:p w:rsidR="00F60FAE" w:rsidRPr="009D4D8D" w:rsidRDefault="00F60FAE" w:rsidP="009D4D8D">
      <w:pPr>
        <w:pStyle w:val="aff3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месту, срокам и условиям </w:t>
      </w:r>
      <w:r w:rsidR="00294530" w:rsidRPr="009D4D8D">
        <w:rPr>
          <w:b/>
          <w:sz w:val="26"/>
          <w:szCs w:val="26"/>
        </w:rPr>
        <w:t>выполнения работ</w:t>
      </w:r>
      <w:r w:rsidR="00116514" w:rsidRPr="009D4D8D">
        <w:rPr>
          <w:b/>
          <w:sz w:val="26"/>
          <w:szCs w:val="26"/>
        </w:rPr>
        <w:t>.</w:t>
      </w:r>
    </w:p>
    <w:p w:rsidR="00B50EA9" w:rsidRPr="009D4D8D" w:rsidRDefault="0016046D" w:rsidP="009D4D8D">
      <w:pPr>
        <w:pStyle w:val="aff3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 w:rsidR="00080F53" w:rsidRPr="00080F53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080F53" w:rsidRPr="00080F53">
        <w:rPr>
          <w:sz w:val="26"/>
          <w:szCs w:val="26"/>
        </w:rPr>
        <w:t xml:space="preserve"> нижн</w:t>
      </w:r>
      <w:r w:rsidR="004D6F23">
        <w:rPr>
          <w:sz w:val="26"/>
          <w:szCs w:val="26"/>
        </w:rPr>
        <w:t>их</w:t>
      </w:r>
      <w:r w:rsidR="00080F53" w:rsidRP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 w:rsidRPr="00080F53">
        <w:rPr>
          <w:sz w:val="26"/>
          <w:szCs w:val="26"/>
        </w:rPr>
        <w:t xml:space="preserve"> в 20</w:t>
      </w:r>
      <w:r w:rsidR="0065782F">
        <w:rPr>
          <w:sz w:val="26"/>
          <w:szCs w:val="26"/>
        </w:rPr>
        <w:t>2</w:t>
      </w:r>
      <w:r w:rsidR="00F24ACC">
        <w:rPr>
          <w:sz w:val="26"/>
          <w:szCs w:val="26"/>
        </w:rPr>
        <w:t>3</w:t>
      </w:r>
      <w:r w:rsidR="00080F53" w:rsidRPr="00080F53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="00116514" w:rsidRPr="009D4D8D">
        <w:rPr>
          <w:sz w:val="26"/>
          <w:szCs w:val="26"/>
        </w:rPr>
        <w:t xml:space="preserve"> </w:t>
      </w:r>
      <w:r w:rsidR="008558DB" w:rsidRPr="009D4D8D">
        <w:rPr>
          <w:sz w:val="26"/>
          <w:szCs w:val="26"/>
        </w:rPr>
        <w:t>должно</w:t>
      </w:r>
      <w:r w:rsidR="002D2274" w:rsidRPr="009D4D8D">
        <w:rPr>
          <w:sz w:val="26"/>
          <w:szCs w:val="26"/>
        </w:rPr>
        <w:t xml:space="preserve"> быть осуществлено не позднее</w:t>
      </w:r>
      <w:r w:rsidR="003E62F1" w:rsidRPr="009D4D8D">
        <w:rPr>
          <w:b/>
          <w:sz w:val="26"/>
          <w:szCs w:val="26"/>
        </w:rPr>
        <w:t xml:space="preserve"> </w:t>
      </w:r>
      <w:r w:rsidR="00F24ACC">
        <w:rPr>
          <w:b/>
          <w:sz w:val="26"/>
          <w:szCs w:val="26"/>
        </w:rPr>
        <w:t>31</w:t>
      </w:r>
      <w:r w:rsidR="003E62F1" w:rsidRPr="009D4D8D">
        <w:rPr>
          <w:b/>
          <w:sz w:val="26"/>
          <w:szCs w:val="26"/>
        </w:rPr>
        <w:t xml:space="preserve"> </w:t>
      </w:r>
      <w:r w:rsidR="00F24ACC">
        <w:rPr>
          <w:b/>
          <w:sz w:val="26"/>
          <w:szCs w:val="26"/>
        </w:rPr>
        <w:t>июл</w:t>
      </w:r>
      <w:r w:rsidR="0065782F">
        <w:rPr>
          <w:b/>
          <w:sz w:val="26"/>
          <w:szCs w:val="26"/>
        </w:rPr>
        <w:t>я</w:t>
      </w:r>
      <w:r w:rsidR="003E62F1" w:rsidRPr="009D4D8D">
        <w:rPr>
          <w:b/>
          <w:sz w:val="26"/>
          <w:szCs w:val="26"/>
        </w:rPr>
        <w:t xml:space="preserve"> 20</w:t>
      </w:r>
      <w:r w:rsidR="0065782F">
        <w:rPr>
          <w:b/>
          <w:sz w:val="26"/>
          <w:szCs w:val="26"/>
        </w:rPr>
        <w:t>2</w:t>
      </w:r>
      <w:r w:rsidR="00F24ACC">
        <w:rPr>
          <w:b/>
          <w:sz w:val="26"/>
          <w:szCs w:val="26"/>
        </w:rPr>
        <w:t>3</w:t>
      </w:r>
      <w:r w:rsidR="008558DB" w:rsidRPr="009D4D8D">
        <w:rPr>
          <w:b/>
          <w:sz w:val="26"/>
          <w:szCs w:val="26"/>
        </w:rPr>
        <w:t xml:space="preserve"> года</w:t>
      </w:r>
      <w:r w:rsidR="00FF1767">
        <w:rPr>
          <w:b/>
          <w:sz w:val="26"/>
          <w:szCs w:val="26"/>
        </w:rPr>
        <w:t xml:space="preserve"> </w:t>
      </w:r>
      <w:r w:rsidR="00FF1767">
        <w:rPr>
          <w:sz w:val="26"/>
          <w:szCs w:val="26"/>
        </w:rPr>
        <w:t>(включительно)</w:t>
      </w:r>
      <w:r w:rsidR="003E62F1" w:rsidRPr="009D4D8D">
        <w:rPr>
          <w:sz w:val="26"/>
          <w:szCs w:val="26"/>
        </w:rPr>
        <w:t>.</w:t>
      </w:r>
    </w:p>
    <w:p w:rsidR="003E62F1" w:rsidRPr="00F24ACC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sz w:val="26"/>
          <w:szCs w:val="26"/>
        </w:rPr>
        <w:t>О предстоящ</w:t>
      </w:r>
      <w:r w:rsidR="008558DB" w:rsidRPr="009D4D8D">
        <w:rPr>
          <w:sz w:val="26"/>
          <w:szCs w:val="26"/>
        </w:rPr>
        <w:t>ем</w:t>
      </w:r>
      <w:r w:rsidRPr="009D4D8D">
        <w:rPr>
          <w:sz w:val="26"/>
          <w:szCs w:val="26"/>
        </w:rPr>
        <w:t xml:space="preserve"> </w:t>
      </w:r>
      <w:r w:rsidR="00116514" w:rsidRPr="009D4D8D">
        <w:rPr>
          <w:sz w:val="26"/>
          <w:szCs w:val="26"/>
        </w:rPr>
        <w:t xml:space="preserve">выполнении работ </w:t>
      </w:r>
      <w:r w:rsidR="00B077A1" w:rsidRPr="009D4D8D">
        <w:rPr>
          <w:sz w:val="26"/>
          <w:szCs w:val="26"/>
        </w:rPr>
        <w:t>застрахованный</w:t>
      </w:r>
      <w:r w:rsidRPr="009D4D8D">
        <w:rPr>
          <w:bCs/>
          <w:sz w:val="26"/>
          <w:szCs w:val="26"/>
        </w:rPr>
        <w:t xml:space="preserve"> должен быть уведомлен </w:t>
      </w:r>
      <w:r w:rsidR="008558DB" w:rsidRPr="009D4D8D">
        <w:rPr>
          <w:bCs/>
          <w:sz w:val="26"/>
          <w:szCs w:val="26"/>
        </w:rPr>
        <w:t>Исполнителем</w:t>
      </w:r>
      <w:r w:rsidRPr="009D4D8D">
        <w:rPr>
          <w:bCs/>
          <w:sz w:val="26"/>
          <w:szCs w:val="26"/>
        </w:rPr>
        <w:t xml:space="preserve"> не позднее, </w:t>
      </w:r>
      <w:r w:rsidRPr="00F24ACC">
        <w:rPr>
          <w:bCs/>
          <w:sz w:val="26"/>
          <w:szCs w:val="26"/>
        </w:rPr>
        <w:t xml:space="preserve">чем </w:t>
      </w:r>
      <w:r w:rsidR="0065782F" w:rsidRPr="00F24ACC">
        <w:rPr>
          <w:sz w:val="26"/>
          <w:szCs w:val="26"/>
        </w:rPr>
        <w:t>за 21 (двадцать один) рабочий</w:t>
      </w:r>
      <w:r w:rsidR="00DF5258" w:rsidRPr="00F24ACC">
        <w:rPr>
          <w:sz w:val="26"/>
          <w:szCs w:val="26"/>
        </w:rPr>
        <w:t xml:space="preserve"> день</w:t>
      </w:r>
      <w:r w:rsidR="0065782F" w:rsidRPr="00F24ACC">
        <w:rPr>
          <w:sz w:val="26"/>
          <w:szCs w:val="26"/>
        </w:rPr>
        <w:t xml:space="preserve"> о точном времени и дате начала выполнения работ</w:t>
      </w:r>
      <w:r w:rsidRPr="00F24ACC">
        <w:rPr>
          <w:bCs/>
          <w:sz w:val="26"/>
          <w:szCs w:val="26"/>
        </w:rPr>
        <w:t>.</w:t>
      </w:r>
    </w:p>
    <w:p w:rsidR="002169F1" w:rsidRPr="00F24ACC" w:rsidRDefault="003E62F1" w:rsidP="002169F1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F24ACC">
        <w:rPr>
          <w:b/>
          <w:bCs/>
          <w:sz w:val="26"/>
          <w:szCs w:val="26"/>
        </w:rPr>
        <w:t>Место выполнения работ</w:t>
      </w:r>
      <w:r w:rsidR="002169F1" w:rsidRPr="00F24ACC">
        <w:rPr>
          <w:bCs/>
          <w:sz w:val="26"/>
          <w:szCs w:val="26"/>
        </w:rPr>
        <w:t xml:space="preserve"> - </w:t>
      </w:r>
      <w:r w:rsidR="00F24ACC" w:rsidRPr="00F24ACC">
        <w:rPr>
          <w:rFonts w:eastAsia="Calibri"/>
          <w:sz w:val="26"/>
          <w:szCs w:val="26"/>
        </w:rPr>
        <w:t xml:space="preserve">изготовление протезов, снятие замеров (слепков) для изготовления протезов, </w:t>
      </w:r>
      <w:r w:rsidR="00F24ACC" w:rsidRPr="00F24ACC">
        <w:rPr>
          <w:sz w:val="26"/>
          <w:szCs w:val="26"/>
        </w:rPr>
        <w:t xml:space="preserve">выдача получателю изготовленных протезов </w:t>
      </w:r>
      <w:r w:rsidR="00F24ACC" w:rsidRPr="00F24ACC">
        <w:rPr>
          <w:rFonts w:eastAsia="Calibri"/>
          <w:sz w:val="26"/>
          <w:szCs w:val="26"/>
        </w:rPr>
        <w:t>– Российская Федерация, по месту нахождения Исполнителя</w:t>
      </w:r>
      <w:r w:rsidR="00944417" w:rsidRPr="00F24ACC">
        <w:rPr>
          <w:bCs/>
          <w:sz w:val="26"/>
          <w:szCs w:val="26"/>
        </w:rPr>
        <w:t>.</w:t>
      </w:r>
    </w:p>
    <w:p w:rsidR="00F60FAE" w:rsidRPr="009D4D8D" w:rsidRDefault="00DF5258" w:rsidP="002169F1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В цену Контракта включаются все расходы Исполнителя, связанные с </w:t>
      </w: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>ыполнение</w:t>
      </w:r>
      <w:r>
        <w:rPr>
          <w:sz w:val="26"/>
          <w:szCs w:val="26"/>
        </w:rPr>
        <w:t>м</w:t>
      </w:r>
      <w:r w:rsidRPr="009914F8">
        <w:rPr>
          <w:sz w:val="26"/>
          <w:szCs w:val="26"/>
        </w:rPr>
        <w:t xml:space="preserve"> работ </w:t>
      </w:r>
      <w:r w:rsidRPr="009D4D8D">
        <w:rPr>
          <w:sz w:val="26"/>
          <w:szCs w:val="26"/>
          <w:shd w:val="clear" w:color="auto" w:fill="FFFFFF"/>
        </w:rPr>
        <w:t xml:space="preserve">по </w:t>
      </w:r>
      <w:r>
        <w:rPr>
          <w:sz w:val="26"/>
          <w:szCs w:val="26"/>
          <w:shd w:val="clear" w:color="auto" w:fill="FFFFFF"/>
        </w:rPr>
        <w:t>изготовлению</w:t>
      </w:r>
      <w:r w:rsidRPr="009D4D8D">
        <w:rPr>
          <w:sz w:val="26"/>
          <w:szCs w:val="26"/>
          <w:shd w:val="clear" w:color="auto" w:fill="FFFFFF"/>
        </w:rPr>
        <w:t xml:space="preserve"> </w:t>
      </w:r>
      <w:r w:rsidRPr="00530E0D">
        <w:rPr>
          <w:sz w:val="26"/>
          <w:szCs w:val="26"/>
        </w:rPr>
        <w:t>протезов нижних конечностей</w:t>
      </w:r>
      <w:r w:rsidRPr="007B2A8D">
        <w:rPr>
          <w:sz w:val="26"/>
          <w:szCs w:val="26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9D4D8D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</w:p>
    <w:p w:rsidR="00820E1C" w:rsidRPr="008C3B6F" w:rsidRDefault="00820E1C" w:rsidP="00820E1C">
      <w:pPr>
        <w:pStyle w:val="2-1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b/>
          <w:sz w:val="26"/>
          <w:szCs w:val="26"/>
        </w:rPr>
      </w:pPr>
      <w:r w:rsidRPr="008C3B6F">
        <w:rPr>
          <w:b/>
          <w:sz w:val="26"/>
          <w:szCs w:val="26"/>
          <w:lang w:eastAsia="ar-SA"/>
        </w:rPr>
        <w:t>Технические, функциональные, качественные и эксплуатационные характеристики (конкретные показатели)</w:t>
      </w:r>
    </w:p>
    <w:p w:rsidR="003E62F1" w:rsidRPr="009D4D8D" w:rsidRDefault="003E62F1" w:rsidP="00820E1C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6"/>
          <w:szCs w:val="26"/>
        </w:rPr>
      </w:pPr>
    </w:p>
    <w:tbl>
      <w:tblPr>
        <w:tblpPr w:leftFromText="180" w:rightFromText="180" w:vertAnchor="text" w:tblpX="138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  <w:gridCol w:w="1559"/>
      </w:tblGrid>
      <w:tr w:rsidR="009D4D8D" w:rsidRPr="009D4D8D" w:rsidTr="00AE0842">
        <w:trPr>
          <w:trHeight w:val="841"/>
        </w:trPr>
        <w:tc>
          <w:tcPr>
            <w:tcW w:w="2376" w:type="dxa"/>
            <w:vAlign w:val="center"/>
          </w:tcPr>
          <w:p w:rsidR="00993147" w:rsidRPr="00AE0842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F25F2E" w:rsidRPr="00AE0842" w:rsidRDefault="00F25F2E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6379" w:type="dxa"/>
            <w:vAlign w:val="center"/>
          </w:tcPr>
          <w:p w:rsidR="00993147" w:rsidRPr="00AE0842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Описание функциональных и технических характеристик</w:t>
            </w:r>
            <w:r w:rsidR="00F25F2E" w:rsidRPr="00AE0842">
              <w:rPr>
                <w:b/>
                <w:sz w:val="22"/>
                <w:szCs w:val="22"/>
                <w:lang w:eastAsia="ru-RU"/>
              </w:rPr>
              <w:t xml:space="preserve"> изделия</w:t>
            </w:r>
          </w:p>
        </w:tc>
        <w:tc>
          <w:tcPr>
            <w:tcW w:w="1559" w:type="dxa"/>
            <w:vAlign w:val="center"/>
          </w:tcPr>
          <w:p w:rsidR="00993147" w:rsidRPr="00AE0842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Количество (</w:t>
            </w:r>
            <w:r w:rsidR="00993147" w:rsidRPr="00AE0842">
              <w:rPr>
                <w:b/>
                <w:sz w:val="22"/>
                <w:szCs w:val="22"/>
                <w:lang w:eastAsia="ru-RU"/>
              </w:rPr>
              <w:t>шт.</w:t>
            </w:r>
            <w:r w:rsidRPr="00AE0842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AE0842" w:rsidRPr="009D4D8D" w:rsidTr="00AE0842">
        <w:trPr>
          <w:trHeight w:val="384"/>
        </w:trPr>
        <w:tc>
          <w:tcPr>
            <w:tcW w:w="2376" w:type="dxa"/>
          </w:tcPr>
          <w:p w:rsidR="00AE0842" w:rsidRPr="007462E1" w:rsidRDefault="007462E1" w:rsidP="00AE0842">
            <w:pPr>
              <w:snapToGrid w:val="0"/>
              <w:contextualSpacing/>
              <w:rPr>
                <w:b/>
                <w:lang w:eastAsia="ru-RU"/>
              </w:rPr>
            </w:pPr>
            <w:r w:rsidRPr="007462E1">
              <w:rPr>
                <w:b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6379" w:type="dxa"/>
          </w:tcPr>
          <w:p w:rsidR="00AE0842" w:rsidRPr="007462E1" w:rsidRDefault="007462E1" w:rsidP="00AE0842">
            <w:pPr>
              <w:jc w:val="both"/>
              <w:rPr>
                <w:sz w:val="18"/>
                <w:szCs w:val="18"/>
                <w:lang w:eastAsia="ru-RU"/>
              </w:rPr>
            </w:pPr>
            <w:r w:rsidRPr="007462E1">
              <w:rPr>
                <w:sz w:val="18"/>
                <w:szCs w:val="18"/>
              </w:rPr>
              <w:t xml:space="preserve">Изготавливается по индивидуальному техническому процессу. Примерочная приемная гильза должна быть изготовлена методом 3D сканирования и моделирования из прозрачного сополимера полиэтилена. Постоянная гильза должна быть изготовлена по слепку из литьевых смол холодного отверждения. Должен быть одноосный тазобедренный модуль с гидравлической системой управления. Основным элементом должна являться мощная миниатюрная гидравлическая система, которая управляет движениями шарнира как в фазе переноса, так и фазе опоры.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Должен быть одноосный гидравлический коленный модуль с полностью электронным контролем фазами опоры и переноса в реальном времени, с автоматической подстройкой под условия и скорость ходьбы. Должны быть: улучшенная защита от спотыкания, интуитивная функция опоры, ручная функция блокировки, безопасное движение спиной вперёд, функция приседания. Протез должен иметь не менее двух дополнительных пользовательских режимов, управление через специальное приложение, устойчив к брызгам, не требовать специального несущего модуля, защитный протектор, оберегающий протез от ударов, влияния окружающей среды и износа.  Должна быть динамичная карбоновая стопа с расщепленной носочной частью и отведенным большим пальцем для пациентов с высоким уровнем двигательной активности. Пружинные карбоновые и полимерные элементы должны обеспечивать ощутимое подошвенное сгибание при </w:t>
            </w:r>
            <w:proofErr w:type="spellStart"/>
            <w:r w:rsidRPr="007462E1">
              <w:rPr>
                <w:sz w:val="18"/>
                <w:szCs w:val="18"/>
              </w:rPr>
              <w:t>наступании</w:t>
            </w:r>
            <w:proofErr w:type="spellEnd"/>
            <w:r w:rsidRPr="007462E1">
              <w:rPr>
                <w:sz w:val="18"/>
                <w:szCs w:val="18"/>
              </w:rPr>
              <w:t xml:space="preserve"> на пятку, а также естественный перекат и высокую </w:t>
            </w:r>
            <w:proofErr w:type="spellStart"/>
            <w:r w:rsidRPr="007462E1">
              <w:rPr>
                <w:sz w:val="18"/>
                <w:szCs w:val="18"/>
              </w:rPr>
              <w:t>энергоотдачу</w:t>
            </w:r>
            <w:proofErr w:type="spellEnd"/>
            <w:r w:rsidRPr="007462E1">
              <w:rPr>
                <w:sz w:val="18"/>
                <w:szCs w:val="18"/>
              </w:rPr>
              <w:t>. Косметическая накладка.</w:t>
            </w:r>
          </w:p>
        </w:tc>
        <w:tc>
          <w:tcPr>
            <w:tcW w:w="1559" w:type="dxa"/>
          </w:tcPr>
          <w:p w:rsidR="00AE0842" w:rsidRPr="009D4D8D" w:rsidRDefault="00AE0842" w:rsidP="00AE0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D4D8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AE0842" w:rsidRPr="009D4D8D" w:rsidTr="00AE0842">
        <w:trPr>
          <w:trHeight w:val="384"/>
        </w:trPr>
        <w:tc>
          <w:tcPr>
            <w:tcW w:w="2376" w:type="dxa"/>
          </w:tcPr>
          <w:p w:rsidR="00AE0842" w:rsidRPr="00FB648E" w:rsidRDefault="00AE0842" w:rsidP="00AE0842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Протез бедра для купания</w:t>
            </w:r>
          </w:p>
        </w:tc>
        <w:tc>
          <w:tcPr>
            <w:tcW w:w="6379" w:type="dxa"/>
          </w:tcPr>
          <w:p w:rsidR="00AE0842" w:rsidRPr="007462E1" w:rsidRDefault="007462E1" w:rsidP="00AE0842">
            <w:pPr>
              <w:jc w:val="both"/>
              <w:rPr>
                <w:sz w:val="18"/>
                <w:szCs w:val="18"/>
              </w:rPr>
            </w:pPr>
            <w:r w:rsidRPr="007462E1">
              <w:rPr>
                <w:sz w:val="18"/>
                <w:szCs w:val="18"/>
              </w:rPr>
              <w:t xml:space="preserve">Изготавливается по индивидуальному техническому процессу. Пробная приёмная гильза должна быть из прозрачного сополимера полиэтилена и изготавливаться методом 3D сканирования и моделирования. Постоянная приёмная гильза должна быть изготовлена по индивидуальному слепку из литьевых смол холодного отверждения. Вакуумный клапан. Должен быть коленный модуль с гидравлическим управлением фазой переноса и фиксатором, с независимой регулировкой фаз сгибания и разгибания, влагозащищенный. Стопа </w:t>
            </w:r>
            <w:proofErr w:type="spellStart"/>
            <w:r w:rsidRPr="007462E1">
              <w:rPr>
                <w:sz w:val="18"/>
                <w:szCs w:val="18"/>
              </w:rPr>
              <w:t>бесшарнирная</w:t>
            </w:r>
            <w:proofErr w:type="spellEnd"/>
            <w:r w:rsidRPr="007462E1">
              <w:rPr>
                <w:sz w:val="18"/>
                <w:szCs w:val="18"/>
              </w:rPr>
              <w:t xml:space="preserve"> с решетчатым профилем и отведенным большим пальцем, обладает очень хорошей </w:t>
            </w:r>
            <w:proofErr w:type="spellStart"/>
            <w:r w:rsidRPr="007462E1">
              <w:rPr>
                <w:sz w:val="18"/>
                <w:szCs w:val="18"/>
              </w:rPr>
              <w:t>сцепляемостью</w:t>
            </w:r>
            <w:proofErr w:type="spellEnd"/>
            <w:r w:rsidRPr="007462E1">
              <w:rPr>
                <w:sz w:val="18"/>
                <w:szCs w:val="18"/>
              </w:rPr>
              <w:t xml:space="preserve"> с опорной поверхностью, влагозащищенная. Регулировочно - соединительные устройства и модули соответствуют весу пациента, влагозащищенные.</w:t>
            </w:r>
          </w:p>
        </w:tc>
        <w:tc>
          <w:tcPr>
            <w:tcW w:w="1559" w:type="dxa"/>
          </w:tcPr>
          <w:p w:rsidR="00AE0842" w:rsidRPr="009D4D8D" w:rsidRDefault="00AE0842" w:rsidP="00AE0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9D4D8D" w:rsidRPr="009D4D8D" w:rsidTr="00AE0842">
        <w:trPr>
          <w:trHeight w:val="384"/>
        </w:trPr>
        <w:tc>
          <w:tcPr>
            <w:tcW w:w="2376" w:type="dxa"/>
          </w:tcPr>
          <w:p w:rsidR="00993147" w:rsidRPr="009D4D8D" w:rsidRDefault="001D005C" w:rsidP="009D4D8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379" w:type="dxa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93147" w:rsidRPr="009D4D8D" w:rsidRDefault="00AE0842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4E5F61" w:rsidRPr="009D4D8D" w:rsidRDefault="004E5F61" w:rsidP="009D4D8D">
      <w:pPr>
        <w:widowControl w:val="0"/>
        <w:rPr>
          <w:b/>
          <w:sz w:val="23"/>
          <w:szCs w:val="23"/>
        </w:rPr>
      </w:pPr>
    </w:p>
    <w:p w:rsidR="004E5F61" w:rsidRPr="009D4D8D" w:rsidRDefault="004E5F61" w:rsidP="009D4D8D">
      <w:pPr>
        <w:widowControl w:val="0"/>
        <w:jc w:val="center"/>
        <w:rPr>
          <w:b/>
          <w:sz w:val="23"/>
          <w:szCs w:val="23"/>
        </w:rPr>
      </w:pPr>
    </w:p>
    <w:p w:rsidR="004E5F61" w:rsidRPr="009D4D8D" w:rsidRDefault="004E5F61" w:rsidP="009D4D8D">
      <w:pPr>
        <w:keepNext/>
        <w:widowControl w:val="0"/>
        <w:rPr>
          <w:i/>
          <w:sz w:val="24"/>
          <w:szCs w:val="24"/>
        </w:rPr>
      </w:pPr>
    </w:p>
    <w:p w:rsidR="004E5F61" w:rsidRPr="009D4D8D" w:rsidRDefault="004E5F61" w:rsidP="009D4D8D">
      <w:pPr>
        <w:autoSpaceDE w:val="0"/>
        <w:jc w:val="center"/>
        <w:rPr>
          <w:kern w:val="1"/>
          <w:sz w:val="24"/>
          <w:szCs w:val="24"/>
        </w:rPr>
      </w:pPr>
    </w:p>
    <w:p w:rsidR="009B0A3F" w:rsidRDefault="004E5F61" w:rsidP="00AE0842">
      <w:pPr>
        <w:autoSpaceDE w:val="0"/>
        <w:rPr>
          <w:b/>
          <w:sz w:val="26"/>
          <w:szCs w:val="26"/>
        </w:rPr>
      </w:pPr>
      <w:r w:rsidRPr="009D4D8D">
        <w:rPr>
          <w:kern w:val="1"/>
          <w:sz w:val="24"/>
          <w:szCs w:val="24"/>
        </w:rPr>
        <w:t xml:space="preserve">       </w:t>
      </w:r>
      <w:r w:rsidR="009B0A3F">
        <w:rPr>
          <w:kern w:val="1"/>
          <w:sz w:val="24"/>
          <w:szCs w:val="24"/>
        </w:rPr>
        <w:t xml:space="preserve">         </w:t>
      </w:r>
      <w:bookmarkEnd w:id="0"/>
    </w:p>
    <w:sectPr w:rsidR="009B0A3F" w:rsidSect="00711FA5">
      <w:headerReference w:type="even" r:id="rId8"/>
      <w:headerReference w:type="default" r:id="rId9"/>
      <w:pgSz w:w="11906" w:h="16838"/>
      <w:pgMar w:top="709" w:right="566" w:bottom="709" w:left="993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31" w:rsidRDefault="00004831">
      <w:r>
        <w:separator/>
      </w:r>
    </w:p>
  </w:endnote>
  <w:endnote w:type="continuationSeparator" w:id="0">
    <w:p w:rsidR="00004831" w:rsidRDefault="0000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00"/>
    <w:family w:val="roman"/>
    <w:pitch w:val="default"/>
  </w:font>
  <w:font w:name="TimesDL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31" w:rsidRDefault="00004831">
      <w:r>
        <w:separator/>
      </w:r>
    </w:p>
  </w:footnote>
  <w:footnote w:type="continuationSeparator" w:id="0">
    <w:p w:rsidR="00004831" w:rsidRDefault="0000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EB" w:rsidRDefault="00DA38EB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DA38EB" w:rsidRDefault="00DA38EB">
    <w:pPr>
      <w:pStyle w:val="af5"/>
    </w:pPr>
  </w:p>
  <w:p w:rsidR="00DA38EB" w:rsidRDefault="00DA38EB"/>
  <w:p w:rsidR="00DA38EB" w:rsidRDefault="00DA38EB"/>
  <w:p w:rsidR="00DA38EB" w:rsidRDefault="00DA38EB"/>
  <w:p w:rsidR="00DA38EB" w:rsidRDefault="00DA3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EB" w:rsidRDefault="00DA38EB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DA38EB" w:rsidRPr="00F20110" w:rsidRDefault="00DA38EB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4831"/>
    <w:rsid w:val="00011CCE"/>
    <w:rsid w:val="0001346B"/>
    <w:rsid w:val="000175AD"/>
    <w:rsid w:val="000209CD"/>
    <w:rsid w:val="00021620"/>
    <w:rsid w:val="00022EC4"/>
    <w:rsid w:val="00043906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80F53"/>
    <w:rsid w:val="00084F75"/>
    <w:rsid w:val="000A5088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07457"/>
    <w:rsid w:val="00115997"/>
    <w:rsid w:val="00116514"/>
    <w:rsid w:val="00124C12"/>
    <w:rsid w:val="00127299"/>
    <w:rsid w:val="00127924"/>
    <w:rsid w:val="00137B68"/>
    <w:rsid w:val="00140ADB"/>
    <w:rsid w:val="00146DC6"/>
    <w:rsid w:val="00147050"/>
    <w:rsid w:val="00147563"/>
    <w:rsid w:val="0016046D"/>
    <w:rsid w:val="001637F9"/>
    <w:rsid w:val="00164577"/>
    <w:rsid w:val="0017756F"/>
    <w:rsid w:val="00177A17"/>
    <w:rsid w:val="00180F24"/>
    <w:rsid w:val="00190051"/>
    <w:rsid w:val="001926B7"/>
    <w:rsid w:val="0019363A"/>
    <w:rsid w:val="00193D18"/>
    <w:rsid w:val="0019435A"/>
    <w:rsid w:val="001958D0"/>
    <w:rsid w:val="00196C4E"/>
    <w:rsid w:val="00197141"/>
    <w:rsid w:val="001A16F7"/>
    <w:rsid w:val="001A1B27"/>
    <w:rsid w:val="001B1FDE"/>
    <w:rsid w:val="001B4517"/>
    <w:rsid w:val="001B60DB"/>
    <w:rsid w:val="001B61E3"/>
    <w:rsid w:val="001C3EB4"/>
    <w:rsid w:val="001C5173"/>
    <w:rsid w:val="001D005C"/>
    <w:rsid w:val="001D119C"/>
    <w:rsid w:val="001D2F52"/>
    <w:rsid w:val="001D5879"/>
    <w:rsid w:val="001E0AFC"/>
    <w:rsid w:val="001E140A"/>
    <w:rsid w:val="001E4BB0"/>
    <w:rsid w:val="001E53C1"/>
    <w:rsid w:val="001E5A17"/>
    <w:rsid w:val="001E5D7B"/>
    <w:rsid w:val="001F0AAE"/>
    <w:rsid w:val="001F69A1"/>
    <w:rsid w:val="001F7474"/>
    <w:rsid w:val="00201675"/>
    <w:rsid w:val="002031B7"/>
    <w:rsid w:val="002108FB"/>
    <w:rsid w:val="00211AE0"/>
    <w:rsid w:val="002169F1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45E3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69ED"/>
    <w:rsid w:val="00286C54"/>
    <w:rsid w:val="00287DA9"/>
    <w:rsid w:val="002905A9"/>
    <w:rsid w:val="00294187"/>
    <w:rsid w:val="00294530"/>
    <w:rsid w:val="002A3599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47FB"/>
    <w:rsid w:val="0031713E"/>
    <w:rsid w:val="00331181"/>
    <w:rsid w:val="003331D0"/>
    <w:rsid w:val="003347DB"/>
    <w:rsid w:val="00340A77"/>
    <w:rsid w:val="00350404"/>
    <w:rsid w:val="00355D60"/>
    <w:rsid w:val="003577F7"/>
    <w:rsid w:val="00361A12"/>
    <w:rsid w:val="00364036"/>
    <w:rsid w:val="00365A22"/>
    <w:rsid w:val="00366597"/>
    <w:rsid w:val="00366FA9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07C29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952EC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D5655"/>
    <w:rsid w:val="004D69CB"/>
    <w:rsid w:val="004D6F23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653D9"/>
    <w:rsid w:val="005732E3"/>
    <w:rsid w:val="00575DFA"/>
    <w:rsid w:val="00584ABD"/>
    <w:rsid w:val="0059222F"/>
    <w:rsid w:val="00594ABB"/>
    <w:rsid w:val="00597900"/>
    <w:rsid w:val="00597C2F"/>
    <w:rsid w:val="005A1797"/>
    <w:rsid w:val="005A6F47"/>
    <w:rsid w:val="005C090A"/>
    <w:rsid w:val="005C370E"/>
    <w:rsid w:val="005C437A"/>
    <w:rsid w:val="005C4977"/>
    <w:rsid w:val="005C4B74"/>
    <w:rsid w:val="005D42A3"/>
    <w:rsid w:val="005D5181"/>
    <w:rsid w:val="005D549F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3834"/>
    <w:rsid w:val="006454C8"/>
    <w:rsid w:val="006501A8"/>
    <w:rsid w:val="00653096"/>
    <w:rsid w:val="00654595"/>
    <w:rsid w:val="0065782F"/>
    <w:rsid w:val="0066190F"/>
    <w:rsid w:val="00671A99"/>
    <w:rsid w:val="006730A4"/>
    <w:rsid w:val="0068403F"/>
    <w:rsid w:val="006842CB"/>
    <w:rsid w:val="00690FF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B2537"/>
    <w:rsid w:val="006B3816"/>
    <w:rsid w:val="006B42DF"/>
    <w:rsid w:val="006C2EC8"/>
    <w:rsid w:val="006C6503"/>
    <w:rsid w:val="006D3665"/>
    <w:rsid w:val="006D5F7F"/>
    <w:rsid w:val="006E04C0"/>
    <w:rsid w:val="006E0E71"/>
    <w:rsid w:val="006F2944"/>
    <w:rsid w:val="006F58B0"/>
    <w:rsid w:val="006F6101"/>
    <w:rsid w:val="00703B98"/>
    <w:rsid w:val="00705A0C"/>
    <w:rsid w:val="00711FA5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76F"/>
    <w:rsid w:val="00735D7E"/>
    <w:rsid w:val="00737574"/>
    <w:rsid w:val="00744C45"/>
    <w:rsid w:val="007462E1"/>
    <w:rsid w:val="0075075E"/>
    <w:rsid w:val="00750E05"/>
    <w:rsid w:val="007516A9"/>
    <w:rsid w:val="007613FA"/>
    <w:rsid w:val="00763E35"/>
    <w:rsid w:val="007659A2"/>
    <w:rsid w:val="00766FB3"/>
    <w:rsid w:val="007872E4"/>
    <w:rsid w:val="007902E9"/>
    <w:rsid w:val="00790810"/>
    <w:rsid w:val="007935E6"/>
    <w:rsid w:val="007942F7"/>
    <w:rsid w:val="00794F59"/>
    <w:rsid w:val="00795E3B"/>
    <w:rsid w:val="00796AC9"/>
    <w:rsid w:val="007A0659"/>
    <w:rsid w:val="007A2DEE"/>
    <w:rsid w:val="007B362A"/>
    <w:rsid w:val="007B6229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5F42"/>
    <w:rsid w:val="00806505"/>
    <w:rsid w:val="00810506"/>
    <w:rsid w:val="00812CA7"/>
    <w:rsid w:val="0081313E"/>
    <w:rsid w:val="00820E1C"/>
    <w:rsid w:val="0082131F"/>
    <w:rsid w:val="00827B50"/>
    <w:rsid w:val="00834507"/>
    <w:rsid w:val="00835EF1"/>
    <w:rsid w:val="00837AB3"/>
    <w:rsid w:val="00837E82"/>
    <w:rsid w:val="0085176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767A7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B59D1"/>
    <w:rsid w:val="008B6BBC"/>
    <w:rsid w:val="008B75D8"/>
    <w:rsid w:val="008C40CB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1D1"/>
    <w:rsid w:val="009237C8"/>
    <w:rsid w:val="00931DA9"/>
    <w:rsid w:val="00932612"/>
    <w:rsid w:val="00936B2E"/>
    <w:rsid w:val="00937452"/>
    <w:rsid w:val="00937D6B"/>
    <w:rsid w:val="00941E2E"/>
    <w:rsid w:val="00944417"/>
    <w:rsid w:val="00946BCB"/>
    <w:rsid w:val="00953E4D"/>
    <w:rsid w:val="00960623"/>
    <w:rsid w:val="0096329E"/>
    <w:rsid w:val="00967137"/>
    <w:rsid w:val="0097059A"/>
    <w:rsid w:val="00970E87"/>
    <w:rsid w:val="0098394F"/>
    <w:rsid w:val="00986C8F"/>
    <w:rsid w:val="00987955"/>
    <w:rsid w:val="00993147"/>
    <w:rsid w:val="00993B02"/>
    <w:rsid w:val="00995163"/>
    <w:rsid w:val="009968A0"/>
    <w:rsid w:val="009A7127"/>
    <w:rsid w:val="009A7970"/>
    <w:rsid w:val="009A7B75"/>
    <w:rsid w:val="009B0A3F"/>
    <w:rsid w:val="009B0B56"/>
    <w:rsid w:val="009B263F"/>
    <w:rsid w:val="009C6AAE"/>
    <w:rsid w:val="009D0C29"/>
    <w:rsid w:val="009D29BA"/>
    <w:rsid w:val="009D4D8D"/>
    <w:rsid w:val="009D71FF"/>
    <w:rsid w:val="009E1055"/>
    <w:rsid w:val="009F16A4"/>
    <w:rsid w:val="009F4E5C"/>
    <w:rsid w:val="009F76E2"/>
    <w:rsid w:val="00A01D99"/>
    <w:rsid w:val="00A0261E"/>
    <w:rsid w:val="00A10C40"/>
    <w:rsid w:val="00A12540"/>
    <w:rsid w:val="00A13947"/>
    <w:rsid w:val="00A1415D"/>
    <w:rsid w:val="00A14FEE"/>
    <w:rsid w:val="00A16B72"/>
    <w:rsid w:val="00A16FD9"/>
    <w:rsid w:val="00A20EE4"/>
    <w:rsid w:val="00A21101"/>
    <w:rsid w:val="00A22D0A"/>
    <w:rsid w:val="00A247BB"/>
    <w:rsid w:val="00A25404"/>
    <w:rsid w:val="00A2656E"/>
    <w:rsid w:val="00A26821"/>
    <w:rsid w:val="00A270B3"/>
    <w:rsid w:val="00A27D43"/>
    <w:rsid w:val="00A300B9"/>
    <w:rsid w:val="00A31E26"/>
    <w:rsid w:val="00A33EE1"/>
    <w:rsid w:val="00A34065"/>
    <w:rsid w:val="00A34C92"/>
    <w:rsid w:val="00A353F5"/>
    <w:rsid w:val="00A374DF"/>
    <w:rsid w:val="00A407ED"/>
    <w:rsid w:val="00A44202"/>
    <w:rsid w:val="00A50FB4"/>
    <w:rsid w:val="00A51283"/>
    <w:rsid w:val="00A57C8E"/>
    <w:rsid w:val="00A57D08"/>
    <w:rsid w:val="00A604CD"/>
    <w:rsid w:val="00A60B1F"/>
    <w:rsid w:val="00A627B6"/>
    <w:rsid w:val="00A6468E"/>
    <w:rsid w:val="00A65436"/>
    <w:rsid w:val="00A65F51"/>
    <w:rsid w:val="00A75D91"/>
    <w:rsid w:val="00A86934"/>
    <w:rsid w:val="00A907BE"/>
    <w:rsid w:val="00A918BA"/>
    <w:rsid w:val="00A957E8"/>
    <w:rsid w:val="00AA2D00"/>
    <w:rsid w:val="00AA535D"/>
    <w:rsid w:val="00AA74CF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D708B"/>
    <w:rsid w:val="00AE0842"/>
    <w:rsid w:val="00AE2F39"/>
    <w:rsid w:val="00AF654A"/>
    <w:rsid w:val="00B01DE6"/>
    <w:rsid w:val="00B02993"/>
    <w:rsid w:val="00B04EA6"/>
    <w:rsid w:val="00B075B5"/>
    <w:rsid w:val="00B077A1"/>
    <w:rsid w:val="00B14219"/>
    <w:rsid w:val="00B1650B"/>
    <w:rsid w:val="00B238BF"/>
    <w:rsid w:val="00B239B1"/>
    <w:rsid w:val="00B273E9"/>
    <w:rsid w:val="00B3519C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68F8"/>
    <w:rsid w:val="00B97EE8"/>
    <w:rsid w:val="00BA3A30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5024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B95"/>
    <w:rsid w:val="00C56D01"/>
    <w:rsid w:val="00C609C3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225"/>
    <w:rsid w:val="00C877CF"/>
    <w:rsid w:val="00C87E2A"/>
    <w:rsid w:val="00C9450E"/>
    <w:rsid w:val="00C947F4"/>
    <w:rsid w:val="00C96B13"/>
    <w:rsid w:val="00CA098C"/>
    <w:rsid w:val="00CA62EE"/>
    <w:rsid w:val="00CA649D"/>
    <w:rsid w:val="00CB054D"/>
    <w:rsid w:val="00CB0740"/>
    <w:rsid w:val="00CB0CDA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36CB5"/>
    <w:rsid w:val="00D41190"/>
    <w:rsid w:val="00D44819"/>
    <w:rsid w:val="00D45BB8"/>
    <w:rsid w:val="00D5112D"/>
    <w:rsid w:val="00D51D6E"/>
    <w:rsid w:val="00D532F7"/>
    <w:rsid w:val="00D54CCE"/>
    <w:rsid w:val="00D568F0"/>
    <w:rsid w:val="00D63AB6"/>
    <w:rsid w:val="00D67DB2"/>
    <w:rsid w:val="00D714E2"/>
    <w:rsid w:val="00D73DDA"/>
    <w:rsid w:val="00D7422E"/>
    <w:rsid w:val="00D816C0"/>
    <w:rsid w:val="00D8370A"/>
    <w:rsid w:val="00D87BAF"/>
    <w:rsid w:val="00D90C0D"/>
    <w:rsid w:val="00DA2CA6"/>
    <w:rsid w:val="00DA38EB"/>
    <w:rsid w:val="00DA5B15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3BEC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DF5258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1C62"/>
    <w:rsid w:val="00E62F3A"/>
    <w:rsid w:val="00E719DD"/>
    <w:rsid w:val="00E7477C"/>
    <w:rsid w:val="00E767C3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07F22"/>
    <w:rsid w:val="00F1263E"/>
    <w:rsid w:val="00F1357E"/>
    <w:rsid w:val="00F20110"/>
    <w:rsid w:val="00F204F5"/>
    <w:rsid w:val="00F230C2"/>
    <w:rsid w:val="00F24ACC"/>
    <w:rsid w:val="00F25D05"/>
    <w:rsid w:val="00F25F2E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5861"/>
    <w:rsid w:val="00FB6713"/>
    <w:rsid w:val="00FD0F8C"/>
    <w:rsid w:val="00FD2363"/>
    <w:rsid w:val="00FD380B"/>
    <w:rsid w:val="00FD583D"/>
    <w:rsid w:val="00FD5C8D"/>
    <w:rsid w:val="00FD64F6"/>
    <w:rsid w:val="00FE09FF"/>
    <w:rsid w:val="00FE2BEF"/>
    <w:rsid w:val="00FE58EA"/>
    <w:rsid w:val="00FE7532"/>
    <w:rsid w:val="00FF1037"/>
    <w:rsid w:val="00FF1767"/>
    <w:rsid w:val="00FF24C2"/>
    <w:rsid w:val="00FF3114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link w:val="aff2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3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4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">
    <w:name w:val="Сетка таблицы1"/>
    <w:basedOn w:val="a1"/>
    <w:next w:val="aff4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Без интервала Знак"/>
    <w:link w:val="aff1"/>
    <w:uiPriority w:val="1"/>
    <w:rsid w:val="008767A7"/>
    <w:rPr>
      <w:lang w:eastAsia="ar-SA"/>
    </w:rPr>
  </w:style>
  <w:style w:type="character" w:styleId="aff5">
    <w:name w:val="annotation reference"/>
    <w:basedOn w:val="a0"/>
    <w:uiPriority w:val="99"/>
    <w:semiHidden/>
    <w:unhideWhenUsed/>
    <w:rsid w:val="00AE0842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AE0842"/>
  </w:style>
  <w:style w:type="character" w:customStyle="1" w:styleId="aff7">
    <w:name w:val="Текст примечания Знак"/>
    <w:basedOn w:val="a0"/>
    <w:link w:val="aff6"/>
    <w:uiPriority w:val="99"/>
    <w:semiHidden/>
    <w:rsid w:val="00AE0842"/>
    <w:rPr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E084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E084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559D-AF1F-47A1-924D-FD74EB72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Сычева Марина Андреевна</cp:lastModifiedBy>
  <cp:revision>2</cp:revision>
  <cp:lastPrinted>2019-07-17T15:09:00Z</cp:lastPrinted>
  <dcterms:created xsi:type="dcterms:W3CDTF">2023-02-22T06:34:00Z</dcterms:created>
  <dcterms:modified xsi:type="dcterms:W3CDTF">2023-02-22T06:34:00Z</dcterms:modified>
</cp:coreProperties>
</file>