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BE" w:rsidRDefault="00556EBE" w:rsidP="00556EB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556EBE" w:rsidRDefault="00556EBE" w:rsidP="00556EB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извещению об осуществлении закупки</w:t>
      </w:r>
    </w:p>
    <w:p w:rsidR="00556EBE" w:rsidRDefault="00556EBE" w:rsidP="00556EBE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6EBE" w:rsidRDefault="00556EBE" w:rsidP="00556EBE">
      <w:pPr>
        <w:keepNext/>
        <w:keepLines/>
        <w:spacing w:after="0" w:line="240" w:lineRule="auto"/>
        <w:ind w:right="2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556EBE" w:rsidRDefault="00556EBE" w:rsidP="001121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67CD" w:rsidRPr="0011212D" w:rsidRDefault="000D67CD" w:rsidP="001121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556EBE" w:rsidRDefault="00556EBE" w:rsidP="00112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360EEA"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вспомогательных средств (костыли) для инвалидов в 202</w:t>
      </w:r>
      <w:r w:rsidR="0013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60EEA"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D67CD" w:rsidRPr="0011212D" w:rsidRDefault="000D67CD" w:rsidP="001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11212D" w:rsidRDefault="000D67CD" w:rsidP="001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11212D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360EEA" w:rsidRPr="0011212D">
        <w:rPr>
          <w:rFonts w:ascii="Times New Roman" w:hAnsi="Times New Roman" w:cs="Times New Roman"/>
          <w:bCs/>
          <w:sz w:val="24"/>
          <w:szCs w:val="24"/>
        </w:rPr>
        <w:t>вспомогательных средств (костыли) для инвалидов в 202</w:t>
      </w:r>
      <w:r w:rsidR="00134204">
        <w:rPr>
          <w:rFonts w:ascii="Times New Roman" w:hAnsi="Times New Roman" w:cs="Times New Roman"/>
          <w:bCs/>
          <w:sz w:val="24"/>
          <w:szCs w:val="24"/>
        </w:rPr>
        <w:t>3</w:t>
      </w:r>
      <w:r w:rsidR="00360EEA" w:rsidRPr="0011212D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1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360EEA"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34204">
        <w:rPr>
          <w:rFonts w:ascii="Times New Roman" w:eastAsia="Times New Roman" w:hAnsi="Times New Roman" w:cs="Times New Roman"/>
          <w:sz w:val="24"/>
          <w:szCs w:val="24"/>
          <w:lang w:eastAsia="ru-RU"/>
        </w:rPr>
        <w:t>4210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11212D" w:rsidRDefault="000D67CD" w:rsidP="0011212D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1212D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134204">
        <w:rPr>
          <w:rFonts w:ascii="Times New Roman" w:hAnsi="Times New Roman" w:cs="Times New Roman"/>
          <w:sz w:val="24"/>
          <w:szCs w:val="24"/>
        </w:rPr>
        <w:t>30 ноября</w:t>
      </w:r>
      <w:r w:rsidRPr="0011212D">
        <w:rPr>
          <w:rFonts w:ascii="Times New Roman" w:hAnsi="Times New Roman" w:cs="Times New Roman"/>
          <w:sz w:val="24"/>
          <w:szCs w:val="24"/>
        </w:rPr>
        <w:t xml:space="preserve"> 202</w:t>
      </w:r>
      <w:r w:rsidR="00134204">
        <w:rPr>
          <w:rFonts w:ascii="Times New Roman" w:hAnsi="Times New Roman" w:cs="Times New Roman"/>
          <w:sz w:val="24"/>
          <w:szCs w:val="24"/>
        </w:rPr>
        <w:t>3</w:t>
      </w:r>
      <w:r w:rsidRPr="001121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CD" w:rsidRPr="0011212D" w:rsidRDefault="000D67CD" w:rsidP="0011212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2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121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="00A1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134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342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E504E9" w:rsidRPr="00D2174B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E504E9" w:rsidRPr="00D2174B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11212D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11212D" w:rsidRDefault="000D67CD" w:rsidP="0011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1121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Default="00103D02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11212D">
        <w:rPr>
          <w:rFonts w:ascii="Times New Roman" w:hAnsi="Times New Roman" w:cs="Times New Roman"/>
          <w:sz w:val="24"/>
          <w:szCs w:val="24"/>
        </w:rPr>
        <w:t>9</w:t>
      </w:r>
      <w:r w:rsidRPr="0011212D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 w:rsidRPr="0011212D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E504E9" w:rsidRPr="0011212D" w:rsidRDefault="00E504E9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- ГОСТ Р 51632-20</w:t>
      </w:r>
      <w:r w:rsidR="00134204">
        <w:rPr>
          <w:rFonts w:ascii="Times New Roman" w:hAnsi="Times New Roman" w:cs="Times New Roman"/>
          <w:sz w:val="24"/>
          <w:szCs w:val="24"/>
        </w:rPr>
        <w:t>21</w:t>
      </w:r>
      <w:r w:rsidRPr="00E504E9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испытаний»;</w:t>
      </w:r>
    </w:p>
    <w:p w:rsidR="00360EEA" w:rsidRPr="0011212D" w:rsidRDefault="00360EEA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>- ГОСТ Р 58281-2018 «Костыли и трости опорные. Технические условия»;</w:t>
      </w:r>
    </w:p>
    <w:p w:rsidR="000D67CD" w:rsidRDefault="00EF198E" w:rsidP="0011212D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 xml:space="preserve">- </w:t>
      </w:r>
      <w:r w:rsidR="000D67CD" w:rsidRPr="0011212D">
        <w:rPr>
          <w:rFonts w:ascii="Times New Roman" w:hAnsi="Times New Roman" w:cs="Times New Roman"/>
          <w:sz w:val="24"/>
          <w:szCs w:val="24"/>
        </w:rPr>
        <w:t>ГОСТ Р 57764-20</w:t>
      </w:r>
      <w:r w:rsidR="00134204">
        <w:rPr>
          <w:rFonts w:ascii="Times New Roman" w:hAnsi="Times New Roman" w:cs="Times New Roman"/>
          <w:sz w:val="24"/>
          <w:szCs w:val="24"/>
        </w:rPr>
        <w:t>21</w:t>
      </w:r>
      <w:r w:rsidR="000D67CD" w:rsidRPr="0011212D">
        <w:rPr>
          <w:rFonts w:ascii="Times New Roman" w:hAnsi="Times New Roman" w:cs="Times New Roman"/>
          <w:sz w:val="24"/>
          <w:szCs w:val="24"/>
        </w:rPr>
        <w:t xml:space="preserve"> </w:t>
      </w:r>
      <w:r w:rsidRPr="0011212D">
        <w:rPr>
          <w:rFonts w:ascii="Times New Roman" w:hAnsi="Times New Roman" w:cs="Times New Roman"/>
          <w:sz w:val="24"/>
          <w:szCs w:val="24"/>
        </w:rPr>
        <w:t>«</w:t>
      </w:r>
      <w:r w:rsidR="000D67CD" w:rsidRPr="0011212D">
        <w:rPr>
          <w:rFonts w:ascii="Times New Roman" w:hAnsi="Times New Roman" w:cs="Times New Roman"/>
          <w:sz w:val="24"/>
          <w:szCs w:val="24"/>
        </w:rPr>
        <w:t>Трости опорные и костыли подмышечные. Технические требования и методы контроля</w:t>
      </w:r>
      <w:r w:rsidR="0044274E">
        <w:rPr>
          <w:rFonts w:ascii="Times New Roman" w:hAnsi="Times New Roman" w:cs="Times New Roman"/>
          <w:sz w:val="24"/>
          <w:szCs w:val="24"/>
        </w:rPr>
        <w:t>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>- ГОСТ ISO 10993-1-20</w:t>
      </w:r>
      <w:r w:rsidR="00134204">
        <w:rPr>
          <w:rFonts w:ascii="Times New Roman" w:hAnsi="Times New Roman" w:cs="Times New Roman"/>
          <w:sz w:val="24"/>
          <w:szCs w:val="24"/>
        </w:rPr>
        <w:t>2</w:t>
      </w:r>
      <w:r w:rsidRPr="0044274E">
        <w:rPr>
          <w:rFonts w:ascii="Times New Roman" w:hAnsi="Times New Roman" w:cs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4274E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44274E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44274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4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4E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44274E">
        <w:rPr>
          <w:rFonts w:ascii="Times New Roman" w:hAnsi="Times New Roman" w:cs="Times New Roman"/>
          <w:sz w:val="24"/>
          <w:szCs w:val="24"/>
        </w:rPr>
        <w:t>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lastRenderedPageBreak/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4274E" w:rsidRPr="0011212D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103D02" w:rsidRPr="00A10A3D" w:rsidRDefault="00A10A3D" w:rsidP="00A1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3D">
        <w:rPr>
          <w:rFonts w:ascii="Times New Roman" w:hAnsi="Times New Roman" w:cs="Times New Roman"/>
          <w:sz w:val="24"/>
          <w:szCs w:val="24"/>
        </w:rPr>
        <w:t>Вся упаковка и маркировка на ней должны соответствовать требованиям нормативных актов Российской Федерации.</w:t>
      </w:r>
    </w:p>
    <w:p w:rsidR="00E504E9" w:rsidRPr="00E504E9" w:rsidRDefault="00E504E9" w:rsidP="00E5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E504E9" w:rsidRDefault="00E504E9" w:rsidP="00E5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E504E9" w:rsidRPr="0011212D" w:rsidRDefault="00E504E9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11212D" w:rsidRDefault="00307085" w:rsidP="00112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Default="00307085" w:rsidP="001121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A10A3D" w:rsidRDefault="00A10A3D" w:rsidP="00A10A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5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85"/>
        <w:gridCol w:w="5266"/>
        <w:gridCol w:w="1539"/>
      </w:tblGrid>
      <w:tr w:rsidR="00A10A3D" w:rsidRPr="00556EBE" w:rsidTr="00EE6402">
        <w:trPr>
          <w:trHeight w:val="6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Pr="00556EBE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Pr="00556EBE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товара, товарный знак, марка, модель (при наличии), производитель, </w:t>
            </w:r>
            <w:bookmarkStart w:id="0" w:name="_GoBack"/>
            <w:bookmarkEnd w:id="0"/>
            <w:r w:rsidRPr="005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Pr="00556EBE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D" w:rsidRPr="00556EBE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6-04-01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под локоть с устройством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с опорой под локоть должны быть: </w:t>
            </w: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устройством противоскольжения</w:t>
            </w: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из: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от пола до верха ручки должна быть в диапазоне от не более 735 мм до не менее 960 мм, с шагом не более 25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134204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t>2200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6-04-02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под локоть без устройства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с опорой под локоть должны быть: </w:t>
            </w: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устройства противоскольжения</w:t>
            </w: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из: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от пола до верха ручки должна быть в диапазоне от не более 735 мм до не менее 960 мм, с шагом не более 25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t>10</w:t>
            </w:r>
            <w:r w:rsidR="00134204" w:rsidRPr="00556EBE">
              <w:rPr>
                <w:rFonts w:ascii="Times New Roman" w:hAnsi="Times New Roman" w:cs="Times New Roman"/>
              </w:rPr>
              <w:t>0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6-04-03 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на предплечье с устройством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с опорой на предплечье должен быть изготовлен из легкого, прочного и устойчивого к коррозии алюминиевого сплава.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и рукоять должны быть выполнены из прочного нескользящего износостойкого пластика.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должен быть установлен на прочном подвижном шарнире.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Высота опоры на предплечье должна регулироваться не менее 2,5 см. 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должен быть снабжен резиновым наконечником, съемным устройством противоскольжения в комплекте (или несъемным).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костыля не менее 960 мм и не более 1185 мм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подлокотника от ручки должна регулироваться не менее 230 мм и не более 305 мм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нагрузка, не более 120 кг.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lastRenderedPageBreak/>
              <w:t>10</w:t>
            </w:r>
            <w:r w:rsidR="00134204" w:rsidRPr="00556EBE">
              <w:rPr>
                <w:rFonts w:ascii="Times New Roman" w:hAnsi="Times New Roman" w:cs="Times New Roman"/>
              </w:rPr>
              <w:t>0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6-04-04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на предплечье без устройства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с опорой на предплечье должен быть изготовлен из легкого, прочного и устойчивого к коррозии алюминиевого сплава.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и рукоять должны быть выполнены из прочного нескользящего износостойкого пластика.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должен быть установлен на прочном подвижном шарнире.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опоры на предплечье должна регулироваться не менее 2,5 см. 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костыля не менее 960 мм и не более 1185 мм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подлокотника от ручки должна регулироваться не менее 230 мм и не более 305 мм</w:t>
            </w:r>
          </w:p>
          <w:p w:rsidR="00A65A3E" w:rsidRPr="00556EBE" w:rsidRDefault="00A65A3E" w:rsidP="00A65A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нагрузка, не более 120 кг.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134204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t>10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6-04-05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подмышечные с устройством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подмышечные должны быть: </w:t>
            </w: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устройством противоскольжения</w:t>
            </w: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из: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модификация изделия должна быть: взрослые, детские (согласно ИПР/ИПРА Получателя);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от пола до подмышечной опоры: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размер: в диапазоне от не более 1150 мм до не менее 1380 мм, с шагом не более 35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134204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t>1600</w:t>
            </w:r>
          </w:p>
        </w:tc>
      </w:tr>
      <w:tr w:rsidR="00A65A3E" w:rsidRPr="00556EBE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A65A3E" w:rsidP="00A65A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6EB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6-04-06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подмышечные без устройства противоскольжения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подмышечные должны быть: </w:t>
            </w:r>
            <w:r w:rsidRPr="005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устройства противоскольжения</w:t>
            </w: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из: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модификация изделия должна быть: взрослые, детские (согласно ИПР/ИПРА Получателя);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от пола до подмышечной опоры: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для взрослых, не менее 2-х типоразмеров:</w:t>
            </w:r>
          </w:p>
          <w:p w:rsidR="00A65A3E" w:rsidRPr="00556EBE" w:rsidRDefault="00A65A3E" w:rsidP="00A65A3E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размер: в диапазоне от не более 1150 мм до не менее 1380 мм, с шагом не более 35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E" w:rsidRPr="00556EBE" w:rsidRDefault="00134204" w:rsidP="00A6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6EB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</w:tr>
    </w:tbl>
    <w:p w:rsidR="00A10A3D" w:rsidRPr="0011212D" w:rsidRDefault="00A10A3D" w:rsidP="00A10A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A10A3D" w:rsidRPr="0011212D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7CD"/>
    <w:rsid w:val="00103D02"/>
    <w:rsid w:val="0011212D"/>
    <w:rsid w:val="00134204"/>
    <w:rsid w:val="001E14A0"/>
    <w:rsid w:val="0022101E"/>
    <w:rsid w:val="00307085"/>
    <w:rsid w:val="00360EEA"/>
    <w:rsid w:val="003F707F"/>
    <w:rsid w:val="0044274E"/>
    <w:rsid w:val="004F7C68"/>
    <w:rsid w:val="00556EBE"/>
    <w:rsid w:val="0063771E"/>
    <w:rsid w:val="00697FD5"/>
    <w:rsid w:val="008536BE"/>
    <w:rsid w:val="00A10A3D"/>
    <w:rsid w:val="00A65A3E"/>
    <w:rsid w:val="00AE7AE7"/>
    <w:rsid w:val="00C06CCE"/>
    <w:rsid w:val="00D43F14"/>
    <w:rsid w:val="00E504E9"/>
    <w:rsid w:val="00E80D78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Мержоев Ахмед Магомедович</cp:lastModifiedBy>
  <cp:revision>18</cp:revision>
  <dcterms:created xsi:type="dcterms:W3CDTF">2020-09-14T07:22:00Z</dcterms:created>
  <dcterms:modified xsi:type="dcterms:W3CDTF">2022-12-01T12:56:00Z</dcterms:modified>
</cp:coreProperties>
</file>