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BF" w:rsidRPr="00BF38BF" w:rsidRDefault="00BF38BF" w:rsidP="00BF3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821B6" w:rsidRPr="00F821B6" w:rsidRDefault="00F821B6" w:rsidP="00F821B6">
      <w:pPr>
        <w:jc w:val="right"/>
        <w:rPr>
          <w:rFonts w:ascii="Times New Roman" w:hAnsi="Times New Roman" w:cs="Times New Roman"/>
          <w:sz w:val="24"/>
          <w:szCs w:val="24"/>
        </w:rPr>
      </w:pPr>
      <w:r w:rsidRPr="00F821B6">
        <w:rPr>
          <w:rFonts w:ascii="Times New Roman" w:hAnsi="Times New Roman" w:cs="Times New Roman"/>
          <w:sz w:val="24"/>
          <w:szCs w:val="24"/>
        </w:rPr>
        <w:t>Приложение № 1 к извещению</w:t>
      </w:r>
    </w:p>
    <w:p w:rsidR="00F821B6" w:rsidRPr="00F821B6" w:rsidRDefault="00F821B6" w:rsidP="00F821B6">
      <w:pPr>
        <w:jc w:val="right"/>
        <w:rPr>
          <w:rFonts w:ascii="Times New Roman" w:hAnsi="Times New Roman" w:cs="Times New Roman"/>
          <w:sz w:val="24"/>
          <w:szCs w:val="24"/>
        </w:rPr>
      </w:pPr>
    </w:p>
    <w:p w:rsidR="00F821B6" w:rsidRPr="00F821B6" w:rsidRDefault="00F821B6" w:rsidP="00F821B6">
      <w:pPr>
        <w:jc w:val="center"/>
        <w:rPr>
          <w:rFonts w:ascii="Times New Roman" w:hAnsi="Times New Roman" w:cs="Times New Roman"/>
          <w:sz w:val="24"/>
          <w:szCs w:val="24"/>
        </w:rPr>
      </w:pPr>
      <w:r w:rsidRPr="00F821B6">
        <w:rPr>
          <w:rFonts w:ascii="Times New Roman" w:hAnsi="Times New Roman" w:cs="Times New Roman"/>
          <w:b/>
          <w:bCs/>
          <w:sz w:val="24"/>
          <w:szCs w:val="24"/>
        </w:rPr>
        <w:t>ОПИСАНИЕ ОБЪЕКТА ЗАКУПКИ (ТЕХНИЧЕСКОЕ ЗАДАНИЕ)</w:t>
      </w:r>
    </w:p>
    <w:p w:rsidR="007E6ECF" w:rsidRDefault="00906748" w:rsidP="0090674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на оказание услуг по </w:t>
      </w:r>
      <w:r>
        <w:rPr>
          <w:rFonts w:ascii="Times New Roman" w:eastAsia="Times New Roman" w:hAnsi="Times New Roman" w:cs="Times New Roman"/>
          <w:b/>
          <w:color w:val="000000"/>
          <w:sz w:val="24"/>
          <w:szCs w:val="24"/>
        </w:rPr>
        <w:t>предоставлению доступа к обновлениям «КИБ Серчинформ»</w:t>
      </w:r>
    </w:p>
    <w:p w:rsidR="00906748" w:rsidRDefault="00906748" w:rsidP="00906748">
      <w:pPr>
        <w:contextualSpacing/>
        <w:jc w:val="center"/>
      </w:pPr>
    </w:p>
    <w:p w:rsidR="007E6ECF" w:rsidRDefault="007E6ECF" w:rsidP="007E6ECF">
      <w:pPr>
        <w:widowControl w:val="0"/>
        <w:tabs>
          <w:tab w:val="left" w:pos="1811"/>
          <w:tab w:val="left" w:pos="65"/>
          <w:tab w:val="left" w:pos="1483"/>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положения.</w:t>
      </w:r>
    </w:p>
    <w:p w:rsidR="00906748" w:rsidRDefault="00906748" w:rsidP="00906748">
      <w:pPr>
        <w:widowControl w:val="0"/>
        <w:numPr>
          <w:ilvl w:val="0"/>
          <w:numId w:val="2"/>
        </w:numPr>
        <w:spacing w:after="0" w:line="240" w:lineRule="auto"/>
        <w:ind w:left="0" w:firstLine="1069"/>
        <w:jc w:val="both"/>
      </w:pPr>
      <w:r w:rsidRPr="0044508B">
        <w:rPr>
          <w:rFonts w:ascii="Times New Roman" w:eastAsia="Times New Roman" w:hAnsi="Times New Roman" w:cs="Times New Roman"/>
          <w:sz w:val="24"/>
          <w:szCs w:val="24"/>
        </w:rPr>
        <w:t>Обновления</w:t>
      </w:r>
      <w:r>
        <w:rPr>
          <w:rFonts w:ascii="Times New Roman" w:eastAsia="Times New Roman" w:hAnsi="Times New Roman" w:cs="Times New Roman"/>
          <w:sz w:val="24"/>
          <w:szCs w:val="24"/>
        </w:rPr>
        <w:t xml:space="preserve"> программного обеспечения </w:t>
      </w:r>
      <w:r>
        <w:rPr>
          <w:rFonts w:ascii="Times New Roman" w:eastAsia="Times New Roman" w:hAnsi="Times New Roman" w:cs="Times New Roman"/>
          <w:color w:val="000000"/>
          <w:sz w:val="24"/>
          <w:szCs w:val="24"/>
        </w:rPr>
        <w:t xml:space="preserve">«КИБ Серчинформ» производства </w:t>
      </w:r>
      <w:r>
        <w:rPr>
          <w:rFonts w:ascii="Times New Roman" w:eastAsia="Times New Roman" w:hAnsi="Times New Roman" w:cs="Times New Roman"/>
          <w:color w:val="000000"/>
          <w:sz w:val="24"/>
          <w:szCs w:val="24"/>
        </w:rPr>
        <w:br/>
        <w:t>ООО «Серчинформ» (Российская Федерация) предоставляются на указанный ниже срок</w:t>
      </w:r>
      <w:r>
        <w:rPr>
          <w:rFonts w:ascii="Times New Roman" w:eastAsia="Times New Roman" w:hAnsi="Times New Roman" w:cs="Times New Roman"/>
          <w:sz w:val="24"/>
          <w:szCs w:val="24"/>
        </w:rPr>
        <w:t xml:space="preserve">. </w:t>
      </w:r>
    </w:p>
    <w:p w:rsidR="00906748" w:rsidRDefault="00906748" w:rsidP="00906748">
      <w:pPr>
        <w:widowControl w:val="0"/>
        <w:numPr>
          <w:ilvl w:val="0"/>
          <w:numId w:val="2"/>
        </w:numPr>
        <w:spacing w:after="0" w:line="240" w:lineRule="auto"/>
        <w:ind w:left="0" w:firstLine="1069"/>
        <w:jc w:val="both"/>
      </w:pPr>
      <w:r>
        <w:rPr>
          <w:rFonts w:ascii="Times New Roman" w:eastAsia="Times New Roman" w:hAnsi="Times New Roman" w:cs="Times New Roman"/>
          <w:sz w:val="24"/>
          <w:szCs w:val="24"/>
        </w:rPr>
        <w:t xml:space="preserve">Способ предоставления обновлений: предоставление ссылок на интернет-ресурсы посредством электронной почты, </w:t>
      </w:r>
      <w:r w:rsidRPr="0044508B">
        <w:rPr>
          <w:rFonts w:ascii="Times New Roman" w:eastAsia="Times New Roman" w:hAnsi="Times New Roman" w:cs="Times New Roman"/>
          <w:sz w:val="24"/>
          <w:szCs w:val="24"/>
        </w:rPr>
        <w:t xml:space="preserve">с </w:t>
      </w:r>
      <w:r w:rsidR="003E25CB">
        <w:rPr>
          <w:rFonts w:ascii="Times New Roman" w:eastAsia="Times New Roman" w:hAnsi="Times New Roman" w:cs="Times New Roman"/>
          <w:sz w:val="24"/>
          <w:szCs w:val="24"/>
        </w:rPr>
        <w:t>01.01.2023</w:t>
      </w:r>
      <w:r w:rsidRPr="0044508B">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 xml:space="preserve"> 31.12.2023.</w:t>
      </w:r>
    </w:p>
    <w:p w:rsidR="007E6ECF" w:rsidRDefault="007E6ECF" w:rsidP="007E6ECF">
      <w:pPr>
        <w:contextualSpacing/>
      </w:pPr>
    </w:p>
    <w:p w:rsidR="007E6ECF" w:rsidRDefault="007E6ECF" w:rsidP="007E6ECF">
      <w:pPr>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программного обеспечения, для которого будут предоставлены обновления, приведен в таблице.</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2410"/>
        <w:gridCol w:w="1843"/>
      </w:tblGrid>
      <w:tr w:rsidR="00906748" w:rsidTr="00906748">
        <w:trPr>
          <w:trHeight w:val="613"/>
        </w:trPr>
        <w:tc>
          <w:tcPr>
            <w:tcW w:w="5665" w:type="dxa"/>
            <w:shd w:val="clear" w:color="auto" w:fill="auto"/>
            <w:tcMar>
              <w:left w:w="108" w:type="dxa"/>
              <w:right w:w="108" w:type="dxa"/>
            </w:tcMar>
            <w:vAlign w:val="center"/>
          </w:tcPr>
          <w:p w:rsidR="00906748" w:rsidRDefault="00906748" w:rsidP="00906748">
            <w:pPr>
              <w:spacing w:after="0" w:line="240" w:lineRule="auto"/>
              <w:jc w:val="center"/>
            </w:pPr>
            <w:r>
              <w:rPr>
                <w:rFonts w:ascii="Times New Roman" w:eastAsia="Times New Roman" w:hAnsi="Times New Roman" w:cs="Times New Roman"/>
                <w:b/>
                <w:sz w:val="24"/>
                <w:szCs w:val="24"/>
              </w:rPr>
              <w:t>Наименование продукта</w:t>
            </w:r>
          </w:p>
        </w:tc>
        <w:tc>
          <w:tcPr>
            <w:tcW w:w="2410" w:type="dxa"/>
            <w:shd w:val="clear" w:color="auto" w:fill="auto"/>
            <w:tcMar>
              <w:left w:w="108" w:type="dxa"/>
              <w:right w:w="108" w:type="dxa"/>
            </w:tcMar>
            <w:vAlign w:val="center"/>
          </w:tcPr>
          <w:p w:rsidR="00906748" w:rsidRPr="005604C9" w:rsidRDefault="00906748" w:rsidP="00906748">
            <w:pPr>
              <w:spacing w:after="0" w:line="240" w:lineRule="auto"/>
              <w:jc w:val="center"/>
              <w:rPr>
                <w:b/>
              </w:rPr>
            </w:pPr>
            <w:r w:rsidRPr="005604C9">
              <w:rPr>
                <w:rFonts w:ascii="Times New Roman" w:eastAsia="Times New Roman" w:hAnsi="Times New Roman" w:cs="Times New Roman"/>
                <w:b/>
                <w:sz w:val="24"/>
                <w:szCs w:val="24"/>
              </w:rPr>
              <w:t>Период пользования обновлениями</w:t>
            </w:r>
          </w:p>
        </w:tc>
        <w:tc>
          <w:tcPr>
            <w:tcW w:w="1843" w:type="dxa"/>
            <w:shd w:val="clear" w:color="auto" w:fill="FFFFFF"/>
            <w:vAlign w:val="center"/>
          </w:tcPr>
          <w:p w:rsidR="00906748" w:rsidRDefault="00906748" w:rsidP="00906748">
            <w:pPr>
              <w:spacing w:after="0" w:line="240" w:lineRule="auto"/>
              <w:jc w:val="center"/>
            </w:pPr>
            <w:r>
              <w:rPr>
                <w:rFonts w:ascii="Times New Roman" w:eastAsia="Times New Roman" w:hAnsi="Times New Roman" w:cs="Times New Roman"/>
                <w:b/>
                <w:sz w:val="24"/>
                <w:szCs w:val="24"/>
              </w:rPr>
              <w:t>Количество лицензий</w:t>
            </w:r>
          </w:p>
        </w:tc>
      </w:tr>
      <w:tr w:rsidR="00906748" w:rsidTr="00906748">
        <w:trPr>
          <w:trHeight w:val="300"/>
        </w:trPr>
        <w:tc>
          <w:tcPr>
            <w:tcW w:w="5665" w:type="dxa"/>
            <w:shd w:val="clear" w:color="auto" w:fill="auto"/>
            <w:tcMar>
              <w:left w:w="108" w:type="dxa"/>
              <w:right w:w="108" w:type="dxa"/>
            </w:tcMar>
          </w:tcPr>
          <w:p w:rsidR="00906748" w:rsidRDefault="00906748" w:rsidP="0090674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«КИБ Серчинформ»</w:t>
            </w:r>
          </w:p>
          <w:p w:rsidR="00906748" w:rsidRDefault="00906748" w:rsidP="009067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составе компонентов:</w:t>
            </w:r>
          </w:p>
          <w:p w:rsidR="00906748" w:rsidRPr="004209EF" w:rsidRDefault="00906748" w:rsidP="0090674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MailController, License update; </w:t>
            </w:r>
          </w:p>
          <w:p w:rsidR="00906748" w:rsidRPr="004209EF" w:rsidRDefault="00906748" w:rsidP="0090674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IMController, License update;</w:t>
            </w:r>
            <w:r w:rsidRPr="004209EF">
              <w:rPr>
                <w:rFonts w:ascii="Times New Roman" w:eastAsia="Times New Roman" w:hAnsi="Times New Roman" w:cs="Times New Roman"/>
                <w:sz w:val="24"/>
                <w:szCs w:val="24"/>
                <w:lang w:val="en-US"/>
              </w:rPr>
              <w:t xml:space="preserve"> </w:t>
            </w:r>
          </w:p>
          <w:p w:rsidR="00906748" w:rsidRPr="004209EF" w:rsidRDefault="00906748" w:rsidP="0090674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FTPController, License update;</w:t>
            </w:r>
            <w:r w:rsidRPr="004209EF">
              <w:rPr>
                <w:rFonts w:ascii="Times New Roman" w:eastAsia="Times New Roman" w:hAnsi="Times New Roman" w:cs="Times New Roman"/>
                <w:sz w:val="24"/>
                <w:szCs w:val="24"/>
                <w:lang w:val="en-US"/>
              </w:rPr>
              <w:t xml:space="preserve"> </w:t>
            </w:r>
          </w:p>
          <w:p w:rsidR="00906748" w:rsidRPr="004209EF" w:rsidRDefault="00906748" w:rsidP="0090674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HTTPController, License update;</w:t>
            </w:r>
          </w:p>
          <w:p w:rsidR="00906748" w:rsidRPr="004209EF" w:rsidRDefault="00906748" w:rsidP="0090674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PrintController, License update;</w:t>
            </w:r>
            <w:r w:rsidRPr="004209EF">
              <w:rPr>
                <w:rFonts w:ascii="Times New Roman" w:eastAsia="Times New Roman" w:hAnsi="Times New Roman" w:cs="Times New Roman"/>
                <w:sz w:val="24"/>
                <w:szCs w:val="24"/>
                <w:lang w:val="en-US"/>
              </w:rPr>
              <w:t xml:space="preserve"> </w:t>
            </w:r>
          </w:p>
          <w:p w:rsidR="00906748" w:rsidRPr="004209EF" w:rsidRDefault="00906748" w:rsidP="0090674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DeviceController, License update;</w:t>
            </w:r>
            <w:r w:rsidRPr="004209EF">
              <w:rPr>
                <w:rFonts w:ascii="Times New Roman" w:eastAsia="Times New Roman" w:hAnsi="Times New Roman" w:cs="Times New Roman"/>
                <w:sz w:val="24"/>
                <w:szCs w:val="24"/>
                <w:lang w:val="en-US"/>
              </w:rPr>
              <w:t xml:space="preserve"> </w:t>
            </w:r>
          </w:p>
          <w:p w:rsidR="00906748" w:rsidRPr="004209EF" w:rsidRDefault="00906748" w:rsidP="0090674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FileController, License update;</w:t>
            </w:r>
            <w:r w:rsidRPr="004209EF">
              <w:rPr>
                <w:rFonts w:ascii="Times New Roman" w:eastAsia="Times New Roman" w:hAnsi="Times New Roman" w:cs="Times New Roman"/>
                <w:sz w:val="24"/>
                <w:szCs w:val="24"/>
                <w:lang w:val="en-US"/>
              </w:rPr>
              <w:t xml:space="preserve"> </w:t>
            </w:r>
          </w:p>
          <w:p w:rsidR="00906748" w:rsidRPr="004209EF" w:rsidRDefault="00906748" w:rsidP="0090674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MonitorController, License update;</w:t>
            </w:r>
            <w:r w:rsidRPr="004209EF">
              <w:rPr>
                <w:rFonts w:ascii="Times New Roman" w:eastAsia="Times New Roman" w:hAnsi="Times New Roman" w:cs="Times New Roman"/>
                <w:sz w:val="24"/>
                <w:szCs w:val="24"/>
                <w:lang w:val="en-US"/>
              </w:rPr>
              <w:t xml:space="preserve"> </w:t>
            </w:r>
          </w:p>
          <w:p w:rsidR="00906748" w:rsidRPr="004209EF" w:rsidRDefault="00906748" w:rsidP="0090674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ProgramController, License update;</w:t>
            </w:r>
            <w:r w:rsidRPr="004209EF">
              <w:rPr>
                <w:rFonts w:ascii="Times New Roman" w:eastAsia="Times New Roman" w:hAnsi="Times New Roman" w:cs="Times New Roman"/>
                <w:sz w:val="24"/>
                <w:szCs w:val="24"/>
                <w:lang w:val="en-US"/>
              </w:rPr>
              <w:t xml:space="preserve"> </w:t>
            </w:r>
          </w:p>
          <w:p w:rsidR="00906748" w:rsidRPr="004209EF" w:rsidRDefault="00906748" w:rsidP="0090674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CloudController, License update;</w:t>
            </w:r>
            <w:r w:rsidRPr="004209EF">
              <w:rPr>
                <w:rFonts w:ascii="Times New Roman" w:eastAsia="Times New Roman" w:hAnsi="Times New Roman" w:cs="Times New Roman"/>
                <w:sz w:val="24"/>
                <w:szCs w:val="24"/>
                <w:lang w:val="en-US"/>
              </w:rPr>
              <w:t xml:space="preserve"> </w:t>
            </w:r>
          </w:p>
          <w:p w:rsidR="00906748" w:rsidRPr="004209EF" w:rsidRDefault="00906748" w:rsidP="0090674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AlertCenter, License update;</w:t>
            </w:r>
            <w:r w:rsidRPr="004209EF">
              <w:rPr>
                <w:rFonts w:ascii="Times New Roman" w:eastAsia="Times New Roman" w:hAnsi="Times New Roman" w:cs="Times New Roman"/>
                <w:sz w:val="24"/>
                <w:szCs w:val="24"/>
                <w:lang w:val="en-US"/>
              </w:rPr>
              <w:t xml:space="preserve"> </w:t>
            </w:r>
          </w:p>
          <w:p w:rsidR="00906748" w:rsidRPr="004209EF" w:rsidRDefault="00906748" w:rsidP="0090674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ReportCenter, License update </w:t>
            </w:r>
          </w:p>
          <w:p w:rsidR="00906748" w:rsidRPr="004209EF" w:rsidRDefault="00906748" w:rsidP="0090674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КИБ</w:t>
            </w:r>
            <w:r w:rsidRPr="004209E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Серчинформ</w:t>
            </w:r>
            <w:r w:rsidRPr="004209EF">
              <w:rPr>
                <w:rFonts w:ascii="Times New Roman" w:eastAsia="Times New Roman" w:hAnsi="Times New Roman" w:cs="Times New Roman"/>
                <w:color w:val="000000"/>
                <w:sz w:val="24"/>
                <w:szCs w:val="24"/>
                <w:lang w:val="en-US"/>
              </w:rPr>
              <w:t xml:space="preserve"> OCR, License update.</w:t>
            </w:r>
          </w:p>
        </w:tc>
        <w:tc>
          <w:tcPr>
            <w:tcW w:w="2410" w:type="dxa"/>
            <w:shd w:val="clear" w:color="auto" w:fill="auto"/>
            <w:tcMar>
              <w:left w:w="108" w:type="dxa"/>
              <w:right w:w="108" w:type="dxa"/>
            </w:tcMar>
          </w:tcPr>
          <w:p w:rsidR="00906748" w:rsidRPr="004209EF" w:rsidRDefault="00906748" w:rsidP="00906748">
            <w:pPr>
              <w:spacing w:after="0" w:line="240" w:lineRule="auto"/>
              <w:jc w:val="center"/>
              <w:rPr>
                <w:rFonts w:ascii="Times New Roman" w:eastAsia="Times New Roman" w:hAnsi="Times New Roman" w:cs="Times New Roman"/>
                <w:sz w:val="24"/>
                <w:szCs w:val="24"/>
                <w:lang w:val="en-US"/>
              </w:rPr>
            </w:pPr>
          </w:p>
          <w:p w:rsidR="00906748" w:rsidRPr="004209EF" w:rsidRDefault="00906748" w:rsidP="00906748">
            <w:pPr>
              <w:spacing w:after="0" w:line="240" w:lineRule="auto"/>
              <w:jc w:val="center"/>
              <w:rPr>
                <w:rFonts w:ascii="Times New Roman" w:eastAsia="Times New Roman" w:hAnsi="Times New Roman" w:cs="Times New Roman"/>
                <w:sz w:val="24"/>
                <w:szCs w:val="24"/>
                <w:lang w:val="en-US"/>
              </w:rPr>
            </w:pPr>
          </w:p>
          <w:p w:rsidR="00906748" w:rsidRPr="004209EF" w:rsidRDefault="00906748" w:rsidP="00906748">
            <w:pPr>
              <w:spacing w:after="0" w:line="240" w:lineRule="auto"/>
              <w:jc w:val="center"/>
              <w:rPr>
                <w:rFonts w:ascii="Times New Roman" w:eastAsia="Times New Roman" w:hAnsi="Times New Roman" w:cs="Times New Roman"/>
                <w:sz w:val="24"/>
                <w:szCs w:val="24"/>
                <w:lang w:val="en-US"/>
              </w:rPr>
            </w:pPr>
          </w:p>
          <w:p w:rsidR="00906748" w:rsidRPr="004209EF" w:rsidRDefault="00906748" w:rsidP="00906748">
            <w:pPr>
              <w:spacing w:after="0" w:line="240" w:lineRule="auto"/>
              <w:jc w:val="center"/>
              <w:rPr>
                <w:rFonts w:ascii="Times New Roman" w:eastAsia="Times New Roman" w:hAnsi="Times New Roman" w:cs="Times New Roman"/>
                <w:sz w:val="24"/>
                <w:szCs w:val="24"/>
                <w:lang w:val="en-US"/>
              </w:rPr>
            </w:pPr>
          </w:p>
          <w:p w:rsidR="00906748" w:rsidRPr="004209EF" w:rsidRDefault="00906748" w:rsidP="00906748">
            <w:pPr>
              <w:spacing w:after="0" w:line="240" w:lineRule="auto"/>
              <w:jc w:val="center"/>
              <w:rPr>
                <w:rFonts w:ascii="Times New Roman" w:eastAsia="Times New Roman" w:hAnsi="Times New Roman" w:cs="Times New Roman"/>
                <w:sz w:val="24"/>
                <w:szCs w:val="24"/>
                <w:lang w:val="en-US"/>
              </w:rPr>
            </w:pPr>
          </w:p>
          <w:p w:rsidR="00906748" w:rsidRPr="004209EF" w:rsidRDefault="00906748" w:rsidP="00906748">
            <w:pPr>
              <w:spacing w:after="0" w:line="240" w:lineRule="auto"/>
              <w:jc w:val="center"/>
              <w:rPr>
                <w:rFonts w:ascii="Times New Roman" w:eastAsia="Times New Roman" w:hAnsi="Times New Roman" w:cs="Times New Roman"/>
                <w:sz w:val="24"/>
                <w:szCs w:val="24"/>
                <w:lang w:val="en-US"/>
              </w:rPr>
            </w:pPr>
          </w:p>
          <w:p w:rsidR="00906748" w:rsidRPr="004209EF" w:rsidRDefault="00906748" w:rsidP="00906748">
            <w:pPr>
              <w:spacing w:after="0" w:line="240" w:lineRule="auto"/>
              <w:jc w:val="center"/>
              <w:rPr>
                <w:rFonts w:ascii="Times New Roman" w:eastAsia="Times New Roman" w:hAnsi="Times New Roman" w:cs="Times New Roman"/>
                <w:sz w:val="24"/>
                <w:szCs w:val="24"/>
                <w:lang w:val="en-US"/>
              </w:rPr>
            </w:pPr>
          </w:p>
          <w:p w:rsidR="00906748" w:rsidRDefault="00906748" w:rsidP="00906748">
            <w:pPr>
              <w:spacing w:after="0" w:line="240" w:lineRule="auto"/>
              <w:jc w:val="center"/>
            </w:pPr>
            <w:r>
              <w:rPr>
                <w:rFonts w:ascii="Times New Roman" w:eastAsia="Times New Roman" w:hAnsi="Times New Roman" w:cs="Times New Roman"/>
                <w:sz w:val="24"/>
                <w:szCs w:val="24"/>
              </w:rPr>
              <w:t>с 01.01.2023 по 31.12.2023</w:t>
            </w:r>
          </w:p>
        </w:tc>
        <w:tc>
          <w:tcPr>
            <w:tcW w:w="1843" w:type="dxa"/>
            <w:shd w:val="clear" w:color="auto" w:fill="FFFFFF"/>
          </w:tcPr>
          <w:p w:rsidR="00906748" w:rsidRDefault="00906748" w:rsidP="00906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06748" w:rsidRDefault="00906748" w:rsidP="00906748">
            <w:pPr>
              <w:spacing w:after="0" w:line="240" w:lineRule="auto"/>
              <w:rPr>
                <w:rFonts w:ascii="Times New Roman" w:eastAsia="Times New Roman" w:hAnsi="Times New Roman" w:cs="Times New Roman"/>
                <w:sz w:val="24"/>
                <w:szCs w:val="24"/>
              </w:rPr>
            </w:pPr>
          </w:p>
          <w:p w:rsidR="00906748" w:rsidRDefault="00906748" w:rsidP="00906748">
            <w:pPr>
              <w:spacing w:after="0" w:line="240" w:lineRule="auto"/>
              <w:rPr>
                <w:rFonts w:ascii="Times New Roman" w:eastAsia="Times New Roman" w:hAnsi="Times New Roman" w:cs="Times New Roman"/>
                <w:sz w:val="24"/>
                <w:szCs w:val="24"/>
              </w:rPr>
            </w:pPr>
          </w:p>
          <w:p w:rsidR="00906748" w:rsidRDefault="00906748" w:rsidP="00906748">
            <w:pPr>
              <w:spacing w:after="0" w:line="240" w:lineRule="auto"/>
              <w:rPr>
                <w:rFonts w:ascii="Times New Roman" w:eastAsia="Times New Roman" w:hAnsi="Times New Roman" w:cs="Times New Roman"/>
                <w:sz w:val="24"/>
                <w:szCs w:val="24"/>
              </w:rPr>
            </w:pPr>
          </w:p>
          <w:p w:rsidR="00906748" w:rsidRDefault="00906748" w:rsidP="00906748">
            <w:pPr>
              <w:spacing w:after="0" w:line="240" w:lineRule="auto"/>
              <w:rPr>
                <w:rFonts w:ascii="Times New Roman" w:eastAsia="Times New Roman" w:hAnsi="Times New Roman" w:cs="Times New Roman"/>
                <w:sz w:val="24"/>
                <w:szCs w:val="24"/>
              </w:rPr>
            </w:pPr>
          </w:p>
          <w:p w:rsidR="00906748" w:rsidRDefault="00906748" w:rsidP="00906748">
            <w:pPr>
              <w:spacing w:after="0" w:line="240" w:lineRule="auto"/>
              <w:rPr>
                <w:rFonts w:ascii="Times New Roman" w:eastAsia="Times New Roman" w:hAnsi="Times New Roman" w:cs="Times New Roman"/>
                <w:sz w:val="24"/>
                <w:szCs w:val="24"/>
              </w:rPr>
            </w:pPr>
          </w:p>
          <w:p w:rsidR="00906748" w:rsidRDefault="00906748" w:rsidP="00906748">
            <w:pPr>
              <w:spacing w:after="0" w:line="240" w:lineRule="auto"/>
              <w:rPr>
                <w:rFonts w:ascii="Times New Roman" w:eastAsia="Times New Roman" w:hAnsi="Times New Roman" w:cs="Times New Roman"/>
                <w:sz w:val="24"/>
                <w:szCs w:val="24"/>
              </w:rPr>
            </w:pPr>
          </w:p>
          <w:p w:rsidR="00906748" w:rsidRDefault="00906748" w:rsidP="00906748">
            <w:pPr>
              <w:spacing w:after="0" w:line="240" w:lineRule="auto"/>
            </w:pPr>
            <w:r>
              <w:rPr>
                <w:rFonts w:ascii="Times New Roman" w:eastAsia="Times New Roman" w:hAnsi="Times New Roman" w:cs="Times New Roman"/>
                <w:sz w:val="24"/>
                <w:szCs w:val="24"/>
              </w:rPr>
              <w:t xml:space="preserve">         700</w:t>
            </w:r>
          </w:p>
          <w:p w:rsidR="00906748" w:rsidRDefault="00906748" w:rsidP="00906748">
            <w:pPr>
              <w:spacing w:after="0" w:line="240" w:lineRule="auto"/>
            </w:pPr>
            <w:r>
              <w:rPr>
                <w:rFonts w:ascii="Times New Roman" w:eastAsia="Times New Roman" w:hAnsi="Times New Roman" w:cs="Times New Roman"/>
                <w:sz w:val="24"/>
                <w:szCs w:val="24"/>
              </w:rPr>
              <w:t xml:space="preserve">      </w:t>
            </w:r>
          </w:p>
        </w:tc>
      </w:tr>
    </w:tbl>
    <w:p w:rsidR="007E6ECF" w:rsidRDefault="007E6ECF" w:rsidP="007E6ECF">
      <w:pPr>
        <w:contextualSpacing/>
        <w:jc w:val="right"/>
      </w:pPr>
    </w:p>
    <w:p w:rsidR="00906748" w:rsidRPr="00C64E15" w:rsidRDefault="00906748" w:rsidP="00906748">
      <w:pPr>
        <w:ind w:firstLine="708"/>
        <w:jc w:val="both"/>
        <w:rPr>
          <w:rFonts w:ascii="Times New Roman" w:eastAsia="Times New Roman" w:hAnsi="Times New Roman" w:cs="Times New Roman"/>
          <w:sz w:val="24"/>
          <w:szCs w:val="24"/>
        </w:rPr>
      </w:pPr>
      <w:r w:rsidRPr="0044508B">
        <w:rPr>
          <w:rFonts w:ascii="Times New Roman" w:eastAsia="Times New Roman" w:hAnsi="Times New Roman" w:cs="Times New Roman"/>
          <w:b/>
          <w:sz w:val="24"/>
          <w:szCs w:val="24"/>
        </w:rPr>
        <w:t>Срок предоставления</w:t>
      </w:r>
      <w:r>
        <w:rPr>
          <w:rFonts w:ascii="Times New Roman" w:eastAsia="Times New Roman" w:hAnsi="Times New Roman" w:cs="Times New Roman"/>
          <w:b/>
          <w:sz w:val="24"/>
          <w:szCs w:val="24"/>
        </w:rPr>
        <w:t xml:space="preserve"> услуг</w:t>
      </w:r>
      <w:r w:rsidRPr="0044508B">
        <w:rPr>
          <w:rFonts w:ascii="Times New Roman" w:eastAsia="Times New Roman" w:hAnsi="Times New Roman" w:cs="Times New Roman"/>
          <w:b/>
          <w:sz w:val="24"/>
          <w:szCs w:val="24"/>
        </w:rPr>
        <w:t xml:space="preserve"> – </w:t>
      </w:r>
      <w:r w:rsidRPr="00C64E15">
        <w:rPr>
          <w:rFonts w:ascii="Times New Roman" w:eastAsia="Times New Roman" w:hAnsi="Times New Roman" w:cs="Times New Roman"/>
          <w:sz w:val="24"/>
          <w:szCs w:val="24"/>
        </w:rPr>
        <w:t>3 рабочих дня с даты заключения государственного контракта.</w:t>
      </w:r>
    </w:p>
    <w:p w:rsidR="00906748" w:rsidRPr="0044508B" w:rsidRDefault="00906748" w:rsidP="009067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Место оказания услуг </w:t>
      </w:r>
      <w:r w:rsidRPr="00C64E15">
        <w:rPr>
          <w:rFonts w:ascii="Times New Roman" w:eastAsia="Times New Roman" w:hAnsi="Times New Roman" w:cs="Times New Roman"/>
          <w:sz w:val="24"/>
          <w:szCs w:val="24"/>
        </w:rPr>
        <w:t>– г. Москва, Орликов пер. д. 3А</w:t>
      </w:r>
    </w:p>
    <w:p w:rsidR="00906748" w:rsidRDefault="00906748" w:rsidP="00906748">
      <w:pPr>
        <w:ind w:firstLine="709"/>
        <w:jc w:val="both"/>
      </w:pPr>
      <w:r>
        <w:rPr>
          <w:rFonts w:ascii="Times New Roman" w:eastAsia="Times New Roman" w:hAnsi="Times New Roman" w:cs="Times New Roman"/>
          <w:b/>
          <w:sz w:val="24"/>
          <w:szCs w:val="24"/>
        </w:rPr>
        <w:t>Обслуживание обновлений должно предоставляться на следующих условиях:</w:t>
      </w:r>
    </w:p>
    <w:p w:rsidR="00906748" w:rsidRDefault="00906748" w:rsidP="00906748">
      <w:pPr>
        <w:widowControl w:val="0"/>
        <w:numPr>
          <w:ilvl w:val="0"/>
          <w:numId w:val="3"/>
        </w:numPr>
        <w:spacing w:after="0" w:line="240" w:lineRule="auto"/>
        <w:jc w:val="both"/>
      </w:pPr>
      <w:r>
        <w:rPr>
          <w:rFonts w:ascii="Times New Roman" w:eastAsia="Times New Roman" w:hAnsi="Times New Roman" w:cs="Times New Roman"/>
          <w:sz w:val="24"/>
          <w:szCs w:val="24"/>
        </w:rPr>
        <w:t>Заказчику должна предоставляться возможность неограниченного числа обращений в службу технической поддержки программного обеспечения «КИБ Серчинформ». Техническая поддержка должна оказываться в рабочие дни с 09.00 до 18.00 по телефону или по электронной почте, а также путем выезда специалиста в случае, когда невозможно обнаружить и устранить ошибку с и</w:t>
      </w:r>
      <w:bookmarkStart w:id="0" w:name="_GoBack"/>
      <w:bookmarkEnd w:id="0"/>
      <w:r>
        <w:rPr>
          <w:rFonts w:ascii="Times New Roman" w:eastAsia="Times New Roman" w:hAnsi="Times New Roman" w:cs="Times New Roman"/>
          <w:sz w:val="24"/>
          <w:szCs w:val="24"/>
        </w:rPr>
        <w:t>спользованием вышеуказанных средств связи. Срок прибытия специалиста определяется по соглашению сторон, но не более трех рабочих дней со дня вызова.</w:t>
      </w:r>
    </w:p>
    <w:p w:rsidR="00906748" w:rsidRDefault="00906748" w:rsidP="00906748">
      <w:pPr>
        <w:widowControl w:val="0"/>
        <w:numPr>
          <w:ilvl w:val="0"/>
          <w:numId w:val="3"/>
        </w:numPr>
        <w:spacing w:after="0" w:line="240" w:lineRule="auto"/>
        <w:jc w:val="both"/>
      </w:pPr>
      <w:r>
        <w:rPr>
          <w:rFonts w:ascii="Times New Roman" w:eastAsia="Times New Roman" w:hAnsi="Times New Roman" w:cs="Times New Roman"/>
          <w:sz w:val="24"/>
          <w:szCs w:val="24"/>
        </w:rPr>
        <w:t>Заказчику должен быть предоставлен доступ ко всем официальным обновлениям программного обеспечения.</w:t>
      </w:r>
    </w:p>
    <w:p w:rsidR="007E6ECF" w:rsidRDefault="007E6ECF" w:rsidP="007E6ECF">
      <w:pPr>
        <w:ind w:firstLine="709"/>
        <w:jc w:val="both"/>
        <w:rPr>
          <w:rFonts w:ascii="Times New Roman" w:eastAsia="Times New Roman" w:hAnsi="Times New Roman" w:cs="Times New Roman"/>
          <w:sz w:val="24"/>
          <w:szCs w:val="24"/>
        </w:rPr>
      </w:pPr>
    </w:p>
    <w:p w:rsidR="00BF38BF" w:rsidRPr="00F821B6" w:rsidRDefault="00BF38BF" w:rsidP="00BF3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sectPr w:rsidR="00BF38BF" w:rsidRPr="00F821B6" w:rsidSect="00906748">
      <w:headerReference w:type="default" r:id="rId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B1" w:rsidRDefault="003419B1">
      <w:pPr>
        <w:spacing w:after="0" w:line="240" w:lineRule="auto"/>
      </w:pPr>
      <w:r>
        <w:separator/>
      </w:r>
    </w:p>
  </w:endnote>
  <w:endnote w:type="continuationSeparator" w:id="0">
    <w:p w:rsidR="003419B1" w:rsidRDefault="0034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B1" w:rsidRDefault="003419B1">
      <w:pPr>
        <w:spacing w:after="0" w:line="240" w:lineRule="auto"/>
      </w:pPr>
      <w:r>
        <w:separator/>
      </w:r>
    </w:p>
  </w:footnote>
  <w:footnote w:type="continuationSeparator" w:id="0">
    <w:p w:rsidR="003419B1" w:rsidRDefault="0034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864199"/>
      <w:docPartObj>
        <w:docPartGallery w:val="Page Numbers (Top of Page)"/>
        <w:docPartUnique/>
      </w:docPartObj>
    </w:sdtPr>
    <w:sdtEndPr>
      <w:rPr>
        <w:sz w:val="20"/>
        <w:szCs w:val="20"/>
      </w:rPr>
    </w:sdtEndPr>
    <w:sdtContent>
      <w:p w:rsidR="00C84919" w:rsidRPr="00070AAA" w:rsidRDefault="00C84919" w:rsidP="00E86CAE">
        <w:pPr>
          <w:pStyle w:val="a3"/>
          <w:jc w:val="center"/>
          <w:rPr>
            <w:sz w:val="20"/>
            <w:szCs w:val="20"/>
          </w:rPr>
        </w:pPr>
        <w:r w:rsidRPr="00070AAA">
          <w:rPr>
            <w:sz w:val="20"/>
            <w:szCs w:val="20"/>
          </w:rPr>
          <w:fldChar w:fldCharType="begin"/>
        </w:r>
        <w:r w:rsidRPr="00070AAA">
          <w:rPr>
            <w:sz w:val="20"/>
            <w:szCs w:val="20"/>
          </w:rPr>
          <w:instrText>PAGE   \* MERGEFORMAT</w:instrText>
        </w:r>
        <w:r w:rsidRPr="00070AAA">
          <w:rPr>
            <w:sz w:val="20"/>
            <w:szCs w:val="20"/>
          </w:rPr>
          <w:fldChar w:fldCharType="separate"/>
        </w:r>
        <w:r w:rsidR="00906748">
          <w:rPr>
            <w:noProof/>
            <w:sz w:val="20"/>
            <w:szCs w:val="20"/>
          </w:rPr>
          <w:t>2</w:t>
        </w:r>
        <w:r w:rsidRPr="00070AAA">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9C7"/>
    <w:multiLevelType w:val="multilevel"/>
    <w:tmpl w:val="4378D48C"/>
    <w:lvl w:ilvl="0">
      <w:start w:val="1"/>
      <w:numFmt w:val="bullet"/>
      <w:lvlText w:val="•"/>
      <w:lvlJc w:val="left"/>
      <w:pPr>
        <w:ind w:left="1146"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A2F3E81"/>
    <w:multiLevelType w:val="hybridMultilevel"/>
    <w:tmpl w:val="392C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522670"/>
    <w:multiLevelType w:val="multilevel"/>
    <w:tmpl w:val="A76EA922"/>
    <w:lvl w:ilvl="0">
      <w:start w:val="1"/>
      <w:numFmt w:val="bullet"/>
      <w:lvlText w:val="•"/>
      <w:lvlJc w:val="left"/>
      <w:pPr>
        <w:ind w:left="1069"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F"/>
    <w:rsid w:val="00087EBE"/>
    <w:rsid w:val="000D10F0"/>
    <w:rsid w:val="000D766D"/>
    <w:rsid w:val="00125A50"/>
    <w:rsid w:val="001E0FD7"/>
    <w:rsid w:val="002D1034"/>
    <w:rsid w:val="002D60E9"/>
    <w:rsid w:val="003419B1"/>
    <w:rsid w:val="003C5F68"/>
    <w:rsid w:val="003E25CB"/>
    <w:rsid w:val="003F6F48"/>
    <w:rsid w:val="00404D2F"/>
    <w:rsid w:val="004B0C2A"/>
    <w:rsid w:val="005029CC"/>
    <w:rsid w:val="0052259D"/>
    <w:rsid w:val="006E0650"/>
    <w:rsid w:val="00714E1F"/>
    <w:rsid w:val="007C4A80"/>
    <w:rsid w:val="007D24AE"/>
    <w:rsid w:val="007E6ECF"/>
    <w:rsid w:val="00875D7C"/>
    <w:rsid w:val="00906748"/>
    <w:rsid w:val="00923CE5"/>
    <w:rsid w:val="00993A15"/>
    <w:rsid w:val="009B42EB"/>
    <w:rsid w:val="00A37619"/>
    <w:rsid w:val="00AC1004"/>
    <w:rsid w:val="00B414A9"/>
    <w:rsid w:val="00B466D5"/>
    <w:rsid w:val="00BF38BF"/>
    <w:rsid w:val="00C40393"/>
    <w:rsid w:val="00C47DFC"/>
    <w:rsid w:val="00C64E15"/>
    <w:rsid w:val="00C73492"/>
    <w:rsid w:val="00C84919"/>
    <w:rsid w:val="00D24457"/>
    <w:rsid w:val="00D5757C"/>
    <w:rsid w:val="00D92C1F"/>
    <w:rsid w:val="00DB2DEA"/>
    <w:rsid w:val="00E033E4"/>
    <w:rsid w:val="00E1728C"/>
    <w:rsid w:val="00E318D7"/>
    <w:rsid w:val="00E86CAE"/>
    <w:rsid w:val="00F50DD4"/>
    <w:rsid w:val="00F70E63"/>
    <w:rsid w:val="00F80129"/>
    <w:rsid w:val="00F821B6"/>
    <w:rsid w:val="00FC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FD5D2-EBA3-40A1-BD71-8C9D0C30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F38BF"/>
    <w:rPr>
      <w:rFonts w:ascii="Times New Roman" w:eastAsia="Times New Roman" w:hAnsi="Times New Roman" w:cs="Times New Roman"/>
      <w:sz w:val="24"/>
      <w:szCs w:val="24"/>
      <w:lang w:eastAsia="ru-RU"/>
    </w:rPr>
  </w:style>
  <w:style w:type="paragraph" w:styleId="a5">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6"/>
    <w:rsid w:val="00E86CA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5"/>
    <w:rsid w:val="00E86CAE"/>
    <w:rPr>
      <w:rFonts w:ascii="Times New Roman" w:eastAsia="Times New Roman" w:hAnsi="Times New Roman" w:cs="Times New Roman"/>
      <w:sz w:val="20"/>
      <w:szCs w:val="20"/>
      <w:lang w:eastAsia="ru-RU"/>
    </w:rPr>
  </w:style>
  <w:style w:type="character" w:styleId="a7">
    <w:name w:val="footnote reference"/>
    <w:aliases w:val="Ссылка на сноску 45"/>
    <w:rsid w:val="00E86CAE"/>
    <w:rPr>
      <w:rFonts w:cs="Times New Roman"/>
      <w:vertAlign w:val="superscript"/>
    </w:rPr>
  </w:style>
  <w:style w:type="paragraph" w:styleId="a8">
    <w:name w:val="List Paragraph"/>
    <w:basedOn w:val="a"/>
    <w:uiPriority w:val="34"/>
    <w:qFormat/>
    <w:rsid w:val="00A37619"/>
    <w:pPr>
      <w:ind w:left="720"/>
      <w:contextualSpacing/>
    </w:pPr>
  </w:style>
  <w:style w:type="paragraph" w:styleId="a9">
    <w:name w:val="footer"/>
    <w:basedOn w:val="a"/>
    <w:link w:val="aa"/>
    <w:uiPriority w:val="99"/>
    <w:unhideWhenUsed/>
    <w:rsid w:val="00F821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007">
      <w:bodyDiv w:val="1"/>
      <w:marLeft w:val="0"/>
      <w:marRight w:val="0"/>
      <w:marTop w:val="0"/>
      <w:marBottom w:val="0"/>
      <w:divBdr>
        <w:top w:val="none" w:sz="0" w:space="0" w:color="auto"/>
        <w:left w:val="none" w:sz="0" w:space="0" w:color="auto"/>
        <w:bottom w:val="none" w:sz="0" w:space="0" w:color="auto"/>
        <w:right w:val="none" w:sz="0" w:space="0" w:color="auto"/>
      </w:divBdr>
    </w:div>
    <w:div w:id="9256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Выродов Геннадий Петрович</dc:creator>
  <cp:keywords/>
  <dc:description/>
  <cp:lastModifiedBy>Ефремова Анна Дмитриевна</cp:lastModifiedBy>
  <cp:revision>15</cp:revision>
  <dcterms:created xsi:type="dcterms:W3CDTF">2022-02-22T07:24:00Z</dcterms:created>
  <dcterms:modified xsi:type="dcterms:W3CDTF">2022-11-11T12:02:00Z</dcterms:modified>
</cp:coreProperties>
</file>