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Default="002F2EF1" w:rsidP="002F2EF1">
      <w:pPr>
        <w:autoSpaceDE w:val="0"/>
        <w:autoSpaceDN w:val="0"/>
        <w:adjustRightInd w:val="0"/>
        <w:spacing w:after="0" w:line="240" w:lineRule="auto"/>
        <w:jc w:val="right"/>
        <w:rPr>
          <w:rFonts w:ascii="Times New Roman" w:hAnsi="Times New Roman" w:cs="Times New Roman"/>
          <w:sz w:val="24"/>
        </w:rPr>
      </w:pPr>
      <w:r w:rsidRPr="002F2EF1">
        <w:rPr>
          <w:rFonts w:ascii="Times New Roman" w:hAnsi="Times New Roman" w:cs="Times New Roman"/>
          <w:sz w:val="24"/>
        </w:rPr>
        <w:t>Приложение 1 к Извещению об осуществлении закупки</w:t>
      </w:r>
    </w:p>
    <w:p w:rsidR="00F35BC4" w:rsidRPr="002F2EF1" w:rsidRDefault="00F35BC4" w:rsidP="002F2EF1">
      <w:pPr>
        <w:autoSpaceDE w:val="0"/>
        <w:autoSpaceDN w:val="0"/>
        <w:adjustRightInd w:val="0"/>
        <w:spacing w:after="0" w:line="240" w:lineRule="auto"/>
        <w:jc w:val="right"/>
        <w:rPr>
          <w:rFonts w:ascii="Times New Roman" w:hAnsi="Times New Roman" w:cs="Times New Roman"/>
          <w:sz w:val="24"/>
        </w:rPr>
      </w:pPr>
    </w:p>
    <w:p w:rsidR="00846B91" w:rsidRDefault="00846B91" w:rsidP="00846B91">
      <w:pPr>
        <w:autoSpaceDE w:val="0"/>
        <w:autoSpaceDN w:val="0"/>
        <w:adjustRightInd w:val="0"/>
        <w:spacing w:after="0" w:line="240" w:lineRule="auto"/>
        <w:jc w:val="center"/>
        <w:rPr>
          <w:rFonts w:ascii="Times New Roman" w:hAnsi="Times New Roman" w:cs="Times New Roman"/>
          <w:b/>
          <w:sz w:val="24"/>
        </w:rPr>
      </w:pPr>
      <w:r w:rsidRPr="00846B91">
        <w:rPr>
          <w:rFonts w:ascii="Times New Roman" w:hAnsi="Times New Roman" w:cs="Times New Roman"/>
          <w:b/>
          <w:sz w:val="24"/>
        </w:rPr>
        <w:t>Описание объекта закупки</w:t>
      </w:r>
    </w:p>
    <w:p w:rsidR="00707CB9" w:rsidRDefault="00707CB9" w:rsidP="005659FD">
      <w:pPr>
        <w:spacing w:after="0"/>
        <w:jc w:val="center"/>
        <w:rPr>
          <w:rFonts w:ascii="Times New Roman" w:eastAsia="Times New Roman" w:hAnsi="Times New Roman" w:cs="Times New Roman"/>
          <w:b/>
          <w:bCs/>
          <w:kern w:val="1"/>
          <w:sz w:val="24"/>
          <w:lang w:eastAsia="zh-CN"/>
        </w:rPr>
      </w:pPr>
      <w:r>
        <w:rPr>
          <w:rFonts w:ascii="Times New Roman" w:eastAsia="Times New Roman" w:hAnsi="Times New Roman" w:cs="Times New Roman"/>
          <w:b/>
          <w:bCs/>
          <w:kern w:val="1"/>
          <w:sz w:val="24"/>
          <w:lang w:eastAsia="zh-CN"/>
        </w:rPr>
        <w:t xml:space="preserve">Выполнение работ </w:t>
      </w:r>
      <w:r w:rsidRPr="00714FB4">
        <w:rPr>
          <w:rFonts w:ascii="Times New Roman" w:eastAsia="Times New Roman" w:hAnsi="Times New Roman" w:cs="Times New Roman"/>
          <w:b/>
          <w:bCs/>
          <w:kern w:val="1"/>
          <w:sz w:val="24"/>
          <w:lang w:eastAsia="zh-CN"/>
        </w:rPr>
        <w:t xml:space="preserve">для обеспечения инвалидов и отдельных категорий граждан из числа ветеранов </w:t>
      </w:r>
      <w:proofErr w:type="spellStart"/>
      <w:r w:rsidRPr="00714FB4">
        <w:rPr>
          <w:rFonts w:ascii="Times New Roman" w:eastAsia="Times New Roman" w:hAnsi="Times New Roman" w:cs="Times New Roman"/>
          <w:b/>
          <w:bCs/>
          <w:kern w:val="1"/>
          <w:sz w:val="24"/>
          <w:lang w:eastAsia="zh-CN"/>
        </w:rPr>
        <w:t>экзопротезами</w:t>
      </w:r>
      <w:proofErr w:type="spellEnd"/>
      <w:r w:rsidRPr="00714FB4">
        <w:rPr>
          <w:rFonts w:ascii="Times New Roman" w:eastAsia="Times New Roman" w:hAnsi="Times New Roman" w:cs="Times New Roman"/>
          <w:b/>
          <w:bCs/>
          <w:kern w:val="1"/>
          <w:sz w:val="24"/>
          <w:lang w:eastAsia="zh-CN"/>
        </w:rPr>
        <w:t xml:space="preserve"> молочной железы, бюстгальтерами (лиф-крепление) и/или грациями (</w:t>
      </w:r>
      <w:proofErr w:type="spellStart"/>
      <w:r w:rsidRPr="00714FB4">
        <w:rPr>
          <w:rFonts w:ascii="Times New Roman" w:eastAsia="Times New Roman" w:hAnsi="Times New Roman" w:cs="Times New Roman"/>
          <w:b/>
          <w:bCs/>
          <w:kern w:val="1"/>
          <w:sz w:val="24"/>
          <w:lang w:eastAsia="zh-CN"/>
        </w:rPr>
        <w:t>полуграциями</w:t>
      </w:r>
      <w:proofErr w:type="spellEnd"/>
      <w:r w:rsidRPr="00714FB4">
        <w:rPr>
          <w:rFonts w:ascii="Times New Roman" w:eastAsia="Times New Roman" w:hAnsi="Times New Roman" w:cs="Times New Roman"/>
          <w:b/>
          <w:bCs/>
          <w:kern w:val="1"/>
          <w:sz w:val="24"/>
          <w:lang w:eastAsia="zh-CN"/>
        </w:rPr>
        <w:t xml:space="preserve">) для фиксации </w:t>
      </w:r>
      <w:proofErr w:type="spellStart"/>
      <w:r w:rsidRPr="00714FB4">
        <w:rPr>
          <w:rFonts w:ascii="Times New Roman" w:eastAsia="Times New Roman" w:hAnsi="Times New Roman" w:cs="Times New Roman"/>
          <w:b/>
          <w:bCs/>
          <w:kern w:val="1"/>
          <w:sz w:val="24"/>
          <w:lang w:eastAsia="zh-CN"/>
        </w:rPr>
        <w:t>экзопротеза</w:t>
      </w:r>
      <w:proofErr w:type="spellEnd"/>
      <w:r w:rsidRPr="00714FB4">
        <w:rPr>
          <w:rFonts w:ascii="Times New Roman" w:eastAsia="Times New Roman" w:hAnsi="Times New Roman" w:cs="Times New Roman"/>
          <w:b/>
          <w:bCs/>
          <w:kern w:val="1"/>
          <w:sz w:val="24"/>
          <w:lang w:eastAsia="zh-CN"/>
        </w:rPr>
        <w:t xml:space="preserve"> молочной железы</w:t>
      </w:r>
    </w:p>
    <w:p w:rsidR="005659FD" w:rsidRPr="005659FD" w:rsidRDefault="005659FD" w:rsidP="005659FD">
      <w:pPr>
        <w:spacing w:after="0"/>
        <w:jc w:val="center"/>
        <w:rPr>
          <w:rFonts w:ascii="Times New Roman" w:eastAsia="Times New Roman" w:hAnsi="Times New Roman" w:cs="Times New Roman"/>
          <w:b/>
          <w:bCs/>
          <w:kern w:val="1"/>
          <w:sz w:val="16"/>
          <w:szCs w:val="16"/>
          <w:lang w:eastAsia="zh-CN"/>
        </w:rPr>
      </w:pPr>
    </w:p>
    <w:tbl>
      <w:tblPr>
        <w:tblW w:w="15168"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84"/>
        <w:gridCol w:w="1217"/>
        <w:gridCol w:w="993"/>
        <w:gridCol w:w="1134"/>
        <w:gridCol w:w="2976"/>
        <w:gridCol w:w="7513"/>
        <w:gridCol w:w="851"/>
      </w:tblGrid>
      <w:tr w:rsidR="000F70F6" w:rsidRPr="000F70F6" w:rsidTr="005659FD">
        <w:trPr>
          <w:trHeight w:val="180"/>
        </w:trPr>
        <w:tc>
          <w:tcPr>
            <w:tcW w:w="484" w:type="dxa"/>
            <w:vMerge w:val="restart"/>
            <w:tcBorders>
              <w:right w:val="single" w:sz="4" w:space="0" w:color="auto"/>
            </w:tcBorders>
          </w:tcPr>
          <w:p w:rsidR="000F70F6" w:rsidRPr="000F70F6" w:rsidRDefault="000F70F6" w:rsidP="000F70F6">
            <w:pPr>
              <w:spacing w:after="0" w:line="240" w:lineRule="auto"/>
              <w:jc w:val="center"/>
              <w:rPr>
                <w:rFonts w:ascii="Times New Roman" w:hAnsi="Times New Roman" w:cs="Times New Roman"/>
                <w:bCs/>
                <w:i/>
                <w:color w:val="000000"/>
                <w:sz w:val="20"/>
                <w:szCs w:val="20"/>
              </w:rPr>
            </w:pPr>
            <w:r w:rsidRPr="000F70F6">
              <w:rPr>
                <w:rFonts w:ascii="Times New Roman" w:hAnsi="Times New Roman" w:cs="Times New Roman"/>
                <w:bCs/>
                <w:i/>
                <w:color w:val="000000"/>
                <w:sz w:val="20"/>
                <w:szCs w:val="20"/>
              </w:rPr>
              <w:t xml:space="preserve">№ </w:t>
            </w:r>
            <w:proofErr w:type="spellStart"/>
            <w:r w:rsidRPr="000F70F6">
              <w:rPr>
                <w:rFonts w:ascii="Times New Roman" w:hAnsi="Times New Roman" w:cs="Times New Roman"/>
                <w:bCs/>
                <w:i/>
                <w:color w:val="000000"/>
                <w:sz w:val="20"/>
                <w:szCs w:val="20"/>
              </w:rPr>
              <w:t>п</w:t>
            </w:r>
            <w:proofErr w:type="spellEnd"/>
            <w:r w:rsidRPr="000F70F6">
              <w:rPr>
                <w:rFonts w:ascii="Times New Roman" w:hAnsi="Times New Roman" w:cs="Times New Roman"/>
                <w:bCs/>
                <w:i/>
                <w:color w:val="000000"/>
                <w:sz w:val="20"/>
                <w:szCs w:val="20"/>
              </w:rPr>
              <w:t>/</w:t>
            </w:r>
            <w:proofErr w:type="spellStart"/>
            <w:r w:rsidRPr="000F70F6">
              <w:rPr>
                <w:rFonts w:ascii="Times New Roman" w:hAnsi="Times New Roman" w:cs="Times New Roman"/>
                <w:bCs/>
                <w:i/>
                <w:color w:val="000000"/>
                <w:sz w:val="20"/>
                <w:szCs w:val="20"/>
              </w:rPr>
              <w:t>п</w:t>
            </w:r>
            <w:proofErr w:type="spellEnd"/>
          </w:p>
        </w:tc>
        <w:tc>
          <w:tcPr>
            <w:tcW w:w="1217" w:type="dxa"/>
            <w:vMerge w:val="restart"/>
            <w:tcBorders>
              <w:right w:val="single" w:sz="4" w:space="0" w:color="auto"/>
            </w:tcBorders>
          </w:tcPr>
          <w:p w:rsidR="000F70F6" w:rsidRPr="000F70F6" w:rsidRDefault="000F70F6" w:rsidP="000F70F6">
            <w:pPr>
              <w:spacing w:after="0" w:line="240" w:lineRule="auto"/>
              <w:jc w:val="center"/>
              <w:rPr>
                <w:rFonts w:ascii="Times New Roman" w:hAnsi="Times New Roman" w:cs="Times New Roman"/>
                <w:bCs/>
                <w:i/>
                <w:color w:val="000000"/>
                <w:sz w:val="20"/>
                <w:szCs w:val="20"/>
              </w:rPr>
            </w:pPr>
          </w:p>
          <w:p w:rsidR="000F70F6" w:rsidRPr="000F70F6" w:rsidRDefault="000F70F6" w:rsidP="000F70F6">
            <w:pPr>
              <w:spacing w:after="0" w:line="240" w:lineRule="auto"/>
              <w:jc w:val="center"/>
              <w:rPr>
                <w:rFonts w:ascii="Times New Roman" w:hAnsi="Times New Roman" w:cs="Times New Roman"/>
                <w:i/>
                <w:color w:val="000000"/>
                <w:sz w:val="20"/>
                <w:szCs w:val="20"/>
              </w:rPr>
            </w:pPr>
            <w:r w:rsidRPr="000F70F6">
              <w:rPr>
                <w:rFonts w:ascii="Times New Roman" w:hAnsi="Times New Roman" w:cs="Times New Roman"/>
                <w:bCs/>
                <w:i/>
                <w:color w:val="000000"/>
                <w:sz w:val="20"/>
                <w:szCs w:val="20"/>
              </w:rPr>
              <w:t>Наименование работы</w:t>
            </w:r>
            <w:r w:rsidRPr="000F70F6">
              <w:rPr>
                <w:rFonts w:ascii="Times New Roman" w:hAnsi="Times New Roman" w:cs="Times New Roman"/>
                <w:bCs/>
                <w:i/>
                <w:color w:val="000000"/>
                <w:sz w:val="20"/>
                <w:szCs w:val="20"/>
                <w:vertAlign w:val="superscript"/>
              </w:rPr>
              <w:footnoteReference w:id="2"/>
            </w:r>
          </w:p>
        </w:tc>
        <w:tc>
          <w:tcPr>
            <w:tcW w:w="2127" w:type="dxa"/>
            <w:gridSpan w:val="2"/>
            <w:tcBorders>
              <w:left w:val="single" w:sz="4" w:space="0" w:color="auto"/>
              <w:bottom w:val="single" w:sz="4" w:space="0" w:color="auto"/>
            </w:tcBorders>
          </w:tcPr>
          <w:p w:rsidR="000F70F6" w:rsidRPr="000F70F6" w:rsidRDefault="000F70F6" w:rsidP="000F70F6">
            <w:pPr>
              <w:spacing w:after="0" w:line="240" w:lineRule="auto"/>
              <w:jc w:val="center"/>
              <w:rPr>
                <w:rFonts w:ascii="Times New Roman" w:hAnsi="Times New Roman" w:cs="Times New Roman"/>
                <w:i/>
                <w:color w:val="000000"/>
                <w:sz w:val="20"/>
                <w:szCs w:val="20"/>
              </w:rPr>
            </w:pPr>
            <w:r w:rsidRPr="000F70F6">
              <w:rPr>
                <w:rFonts w:ascii="Times New Roman" w:hAnsi="Times New Roman" w:cs="Times New Roman"/>
                <w:i/>
                <w:color w:val="000000"/>
                <w:sz w:val="20"/>
                <w:szCs w:val="20"/>
              </w:rPr>
              <w:t xml:space="preserve">Позиция в Каталоге </w:t>
            </w:r>
          </w:p>
          <w:p w:rsidR="000F70F6" w:rsidRPr="000F70F6" w:rsidRDefault="000F70F6" w:rsidP="000F70F6">
            <w:pPr>
              <w:spacing w:after="0" w:line="240" w:lineRule="auto"/>
              <w:jc w:val="center"/>
              <w:rPr>
                <w:rFonts w:ascii="Times New Roman" w:hAnsi="Times New Roman" w:cs="Times New Roman"/>
                <w:i/>
                <w:color w:val="000000"/>
                <w:sz w:val="20"/>
                <w:szCs w:val="20"/>
              </w:rPr>
            </w:pPr>
            <w:r w:rsidRPr="000F70F6">
              <w:rPr>
                <w:rFonts w:ascii="Times New Roman" w:hAnsi="Times New Roman" w:cs="Times New Roman"/>
                <w:i/>
                <w:color w:val="000000"/>
                <w:sz w:val="20"/>
                <w:szCs w:val="20"/>
              </w:rPr>
              <w:t>товаров, работ, услуг (КТРУ)</w:t>
            </w:r>
          </w:p>
        </w:tc>
        <w:tc>
          <w:tcPr>
            <w:tcW w:w="10489" w:type="dxa"/>
            <w:gridSpan w:val="2"/>
            <w:vMerge w:val="restart"/>
            <w:tcBorders>
              <w:left w:val="single" w:sz="4" w:space="0" w:color="auto"/>
              <w:right w:val="single" w:sz="1" w:space="0" w:color="000000"/>
            </w:tcBorders>
            <w:vAlign w:val="center"/>
          </w:tcPr>
          <w:p w:rsidR="000F70F6" w:rsidRPr="000F70F6" w:rsidRDefault="000F70F6" w:rsidP="000F70F6">
            <w:pPr>
              <w:spacing w:after="0" w:line="240" w:lineRule="auto"/>
              <w:jc w:val="center"/>
              <w:rPr>
                <w:rFonts w:ascii="Times New Roman" w:hAnsi="Times New Roman" w:cs="Times New Roman"/>
                <w:i/>
                <w:color w:val="000000"/>
                <w:sz w:val="20"/>
                <w:szCs w:val="20"/>
              </w:rPr>
            </w:pPr>
            <w:r w:rsidRPr="000F70F6">
              <w:rPr>
                <w:rFonts w:ascii="Times New Roman" w:hAnsi="Times New Roman" w:cs="Times New Roman"/>
                <w:bCs/>
                <w:i/>
                <w:color w:val="000000"/>
                <w:sz w:val="20"/>
                <w:szCs w:val="20"/>
              </w:rPr>
              <w:t>Функциональные, технические, качественные характеристики, эксплуатационные характеристики Товара</w:t>
            </w:r>
          </w:p>
        </w:tc>
        <w:tc>
          <w:tcPr>
            <w:tcW w:w="851" w:type="dxa"/>
            <w:vMerge w:val="restart"/>
            <w:tcBorders>
              <w:top w:val="single" w:sz="1" w:space="0" w:color="000000"/>
              <w:left w:val="single" w:sz="1" w:space="0" w:color="000000"/>
              <w:right w:val="single" w:sz="4" w:space="0" w:color="auto"/>
            </w:tcBorders>
            <w:shd w:val="clear" w:color="auto" w:fill="auto"/>
            <w:tcMar>
              <w:top w:w="55" w:type="dxa"/>
              <w:left w:w="55" w:type="dxa"/>
              <w:bottom w:w="55" w:type="dxa"/>
              <w:right w:w="55" w:type="dxa"/>
            </w:tcMar>
            <w:vAlign w:val="center"/>
          </w:tcPr>
          <w:p w:rsidR="000F70F6" w:rsidRPr="000F70F6" w:rsidRDefault="000F70F6" w:rsidP="000F70F6">
            <w:pPr>
              <w:spacing w:after="0" w:line="240" w:lineRule="auto"/>
              <w:jc w:val="center"/>
              <w:rPr>
                <w:rFonts w:ascii="Times New Roman" w:hAnsi="Times New Roman" w:cs="Times New Roman"/>
                <w:i/>
                <w:color w:val="000000"/>
                <w:sz w:val="20"/>
                <w:szCs w:val="20"/>
              </w:rPr>
            </w:pPr>
            <w:r w:rsidRPr="000F70F6">
              <w:rPr>
                <w:rFonts w:ascii="Times New Roman" w:hAnsi="Times New Roman" w:cs="Times New Roman"/>
                <w:i/>
                <w:color w:val="000000"/>
                <w:sz w:val="20"/>
                <w:szCs w:val="20"/>
              </w:rPr>
              <w:t>Кол-во (шт.)</w:t>
            </w:r>
          </w:p>
        </w:tc>
      </w:tr>
      <w:tr w:rsidR="000F70F6" w:rsidRPr="000F70F6" w:rsidTr="005659FD">
        <w:trPr>
          <w:trHeight w:val="1961"/>
        </w:trPr>
        <w:tc>
          <w:tcPr>
            <w:tcW w:w="484" w:type="dxa"/>
            <w:vMerge/>
            <w:tcBorders>
              <w:right w:val="single" w:sz="4" w:space="0" w:color="auto"/>
            </w:tcBorders>
          </w:tcPr>
          <w:p w:rsidR="000F70F6" w:rsidRPr="000F70F6" w:rsidRDefault="000F70F6" w:rsidP="000F70F6">
            <w:pPr>
              <w:spacing w:after="0" w:line="240" w:lineRule="auto"/>
              <w:jc w:val="center"/>
              <w:rPr>
                <w:rFonts w:ascii="Times New Roman" w:hAnsi="Times New Roman" w:cs="Times New Roman"/>
                <w:bCs/>
                <w:i/>
                <w:color w:val="000000"/>
                <w:sz w:val="20"/>
                <w:szCs w:val="20"/>
              </w:rPr>
            </w:pPr>
          </w:p>
        </w:tc>
        <w:tc>
          <w:tcPr>
            <w:tcW w:w="1217" w:type="dxa"/>
            <w:vMerge/>
            <w:tcBorders>
              <w:right w:val="single" w:sz="4" w:space="0" w:color="auto"/>
            </w:tcBorders>
          </w:tcPr>
          <w:p w:rsidR="000F70F6" w:rsidRPr="000F70F6" w:rsidRDefault="000F70F6" w:rsidP="000F70F6">
            <w:pPr>
              <w:spacing w:after="0" w:line="240" w:lineRule="auto"/>
              <w:jc w:val="center"/>
              <w:rPr>
                <w:rFonts w:ascii="Times New Roman" w:hAnsi="Times New Roman" w:cs="Times New Roman"/>
                <w:bCs/>
                <w:i/>
                <w:color w:val="000000"/>
                <w:sz w:val="20"/>
                <w:szCs w:val="20"/>
              </w:rPr>
            </w:pPr>
          </w:p>
        </w:tc>
        <w:tc>
          <w:tcPr>
            <w:tcW w:w="993" w:type="dxa"/>
            <w:tcBorders>
              <w:top w:val="single" w:sz="4" w:space="0" w:color="auto"/>
              <w:right w:val="single" w:sz="4" w:space="0" w:color="auto"/>
            </w:tcBorders>
          </w:tcPr>
          <w:p w:rsidR="000F70F6" w:rsidRPr="000F70F6" w:rsidRDefault="000F70F6" w:rsidP="000F70F6">
            <w:pPr>
              <w:spacing w:after="0" w:line="240" w:lineRule="auto"/>
              <w:jc w:val="center"/>
              <w:rPr>
                <w:rFonts w:ascii="Times New Roman" w:hAnsi="Times New Roman" w:cs="Times New Roman"/>
                <w:bCs/>
                <w:i/>
                <w:sz w:val="20"/>
                <w:szCs w:val="20"/>
              </w:rPr>
            </w:pPr>
            <w:r w:rsidRPr="000F70F6">
              <w:rPr>
                <w:rFonts w:ascii="Times New Roman" w:eastAsia="Calibri" w:hAnsi="Times New Roman" w:cs="Times New Roman"/>
                <w:i/>
                <w:sz w:val="20"/>
                <w:szCs w:val="20"/>
              </w:rPr>
              <w:t>Наименование и код товара, работы, услуги по КТРУ</w:t>
            </w:r>
          </w:p>
        </w:tc>
        <w:tc>
          <w:tcPr>
            <w:tcW w:w="1134" w:type="dxa"/>
            <w:tcBorders>
              <w:top w:val="single" w:sz="4" w:space="0" w:color="auto"/>
              <w:right w:val="single" w:sz="4" w:space="0" w:color="auto"/>
            </w:tcBorders>
          </w:tcPr>
          <w:p w:rsidR="000F70F6" w:rsidRPr="000F70F6" w:rsidRDefault="000F70F6" w:rsidP="000F70F6">
            <w:pPr>
              <w:spacing w:after="0" w:line="240" w:lineRule="auto"/>
              <w:jc w:val="center"/>
              <w:rPr>
                <w:rFonts w:ascii="Times New Roman" w:hAnsi="Times New Roman" w:cs="Times New Roman"/>
                <w:bCs/>
                <w:i/>
                <w:sz w:val="20"/>
                <w:szCs w:val="20"/>
              </w:rPr>
            </w:pPr>
            <w:r w:rsidRPr="000F70F6">
              <w:rPr>
                <w:rFonts w:ascii="Times New Roman" w:eastAsia="Calibri" w:hAnsi="Times New Roman" w:cs="Times New Roman"/>
                <w:bCs/>
                <w:i/>
                <w:sz w:val="20"/>
                <w:szCs w:val="20"/>
              </w:rPr>
              <w:t>Описание товара, работы, услуги (при наличии такого описания в позиции) по КТРУ</w:t>
            </w:r>
          </w:p>
        </w:tc>
        <w:tc>
          <w:tcPr>
            <w:tcW w:w="10489" w:type="dxa"/>
            <w:gridSpan w:val="2"/>
            <w:vMerge/>
            <w:tcBorders>
              <w:left w:val="single" w:sz="4" w:space="0" w:color="auto"/>
              <w:right w:val="single" w:sz="1" w:space="0" w:color="000000"/>
            </w:tcBorders>
            <w:vAlign w:val="center"/>
          </w:tcPr>
          <w:p w:rsidR="000F70F6" w:rsidRPr="000F70F6" w:rsidRDefault="000F70F6" w:rsidP="000F70F6">
            <w:pPr>
              <w:spacing w:after="0" w:line="240" w:lineRule="auto"/>
              <w:jc w:val="center"/>
              <w:rPr>
                <w:rFonts w:ascii="Times New Roman" w:hAnsi="Times New Roman" w:cs="Times New Roman"/>
                <w:bCs/>
                <w:i/>
                <w:color w:val="000000"/>
                <w:sz w:val="20"/>
                <w:szCs w:val="20"/>
              </w:rPr>
            </w:pPr>
          </w:p>
        </w:tc>
        <w:tc>
          <w:tcPr>
            <w:tcW w:w="851" w:type="dxa"/>
            <w:vMerge/>
            <w:tcBorders>
              <w:left w:val="single" w:sz="1" w:space="0" w:color="000000"/>
              <w:right w:val="single" w:sz="4" w:space="0" w:color="auto"/>
            </w:tcBorders>
            <w:shd w:val="clear" w:color="auto" w:fill="auto"/>
            <w:tcMar>
              <w:top w:w="55" w:type="dxa"/>
              <w:left w:w="55" w:type="dxa"/>
              <w:bottom w:w="55" w:type="dxa"/>
              <w:right w:w="55" w:type="dxa"/>
            </w:tcMar>
            <w:vAlign w:val="center"/>
          </w:tcPr>
          <w:p w:rsidR="000F70F6" w:rsidRPr="000F70F6" w:rsidRDefault="000F70F6" w:rsidP="000F70F6">
            <w:pPr>
              <w:spacing w:after="0" w:line="240" w:lineRule="auto"/>
              <w:jc w:val="center"/>
              <w:rPr>
                <w:rFonts w:ascii="Times New Roman" w:hAnsi="Times New Roman" w:cs="Times New Roman"/>
                <w:i/>
                <w:color w:val="000000"/>
                <w:sz w:val="20"/>
                <w:szCs w:val="20"/>
              </w:rPr>
            </w:pPr>
          </w:p>
        </w:tc>
      </w:tr>
      <w:tr w:rsidR="000F70F6" w:rsidRPr="000F70F6" w:rsidTr="005659FD">
        <w:trPr>
          <w:trHeight w:val="213"/>
        </w:trPr>
        <w:tc>
          <w:tcPr>
            <w:tcW w:w="484" w:type="dxa"/>
            <w:tcBorders>
              <w:right w:val="single" w:sz="4" w:space="0" w:color="auto"/>
            </w:tcBorders>
            <w:vAlign w:val="center"/>
          </w:tcPr>
          <w:p w:rsidR="000F70F6" w:rsidRPr="000F70F6" w:rsidRDefault="000F70F6" w:rsidP="000F70F6">
            <w:pPr>
              <w:spacing w:after="0" w:line="240" w:lineRule="auto"/>
              <w:jc w:val="center"/>
              <w:rPr>
                <w:rFonts w:ascii="Times New Roman" w:hAnsi="Times New Roman" w:cs="Times New Roman"/>
                <w:color w:val="000000"/>
                <w:sz w:val="20"/>
                <w:szCs w:val="20"/>
              </w:rPr>
            </w:pPr>
            <w:r w:rsidRPr="000F70F6">
              <w:rPr>
                <w:rFonts w:ascii="Times New Roman" w:hAnsi="Times New Roman" w:cs="Times New Roman"/>
                <w:color w:val="000000"/>
                <w:sz w:val="20"/>
                <w:szCs w:val="20"/>
              </w:rPr>
              <w:t>1.</w:t>
            </w:r>
          </w:p>
        </w:tc>
        <w:tc>
          <w:tcPr>
            <w:tcW w:w="1217" w:type="dxa"/>
            <w:tcBorders>
              <w:right w:val="single" w:sz="4" w:space="0" w:color="auto"/>
            </w:tcBorders>
          </w:tcPr>
          <w:p w:rsidR="000F70F6" w:rsidRPr="000F70F6" w:rsidRDefault="000F70F6" w:rsidP="000F70F6">
            <w:pPr>
              <w:spacing w:after="0" w:line="240" w:lineRule="auto"/>
              <w:jc w:val="center"/>
              <w:rPr>
                <w:rFonts w:ascii="Times New Roman" w:hAnsi="Times New Roman" w:cs="Times New Roman"/>
                <w:bCs/>
                <w:color w:val="000000"/>
                <w:sz w:val="20"/>
                <w:szCs w:val="20"/>
              </w:rPr>
            </w:pPr>
            <w:r w:rsidRPr="000F70F6">
              <w:rPr>
                <w:rFonts w:ascii="Times New Roman" w:hAnsi="Times New Roman" w:cs="Times New Roman"/>
                <w:bCs/>
                <w:color w:val="000000"/>
                <w:sz w:val="20"/>
                <w:szCs w:val="20"/>
              </w:rPr>
              <w:t xml:space="preserve">8-09-01 </w:t>
            </w:r>
          </w:p>
          <w:p w:rsidR="000F70F6" w:rsidRPr="000F70F6" w:rsidRDefault="000F70F6" w:rsidP="000F70F6">
            <w:pPr>
              <w:spacing w:after="0" w:line="240" w:lineRule="auto"/>
              <w:jc w:val="center"/>
              <w:rPr>
                <w:rFonts w:ascii="Times New Roman" w:hAnsi="Times New Roman" w:cs="Times New Roman"/>
                <w:bCs/>
                <w:color w:val="000000"/>
                <w:sz w:val="20"/>
                <w:szCs w:val="20"/>
              </w:rPr>
            </w:pPr>
            <w:r w:rsidRPr="000F70F6">
              <w:rPr>
                <w:rFonts w:ascii="Times New Roman" w:hAnsi="Times New Roman" w:cs="Times New Roman"/>
                <w:color w:val="000000"/>
                <w:sz w:val="20"/>
                <w:szCs w:val="20"/>
              </w:rPr>
              <w:t xml:space="preserve">Выполнение работ для обеспечения инвалидов и отдельных категорий граждан из числа ветеранов </w:t>
            </w:r>
            <w:proofErr w:type="spellStart"/>
            <w:r w:rsidRPr="000F70F6">
              <w:rPr>
                <w:rFonts w:ascii="Times New Roman" w:hAnsi="Times New Roman" w:cs="Times New Roman"/>
                <w:color w:val="000000"/>
                <w:sz w:val="20"/>
                <w:szCs w:val="20"/>
              </w:rPr>
              <w:t>экзопротезами</w:t>
            </w:r>
            <w:proofErr w:type="spellEnd"/>
            <w:r w:rsidRPr="000F70F6">
              <w:rPr>
                <w:rFonts w:ascii="Times New Roman" w:hAnsi="Times New Roman" w:cs="Times New Roman"/>
                <w:color w:val="000000"/>
                <w:sz w:val="20"/>
                <w:szCs w:val="20"/>
              </w:rPr>
              <w:t xml:space="preserve"> молочной железы</w:t>
            </w:r>
          </w:p>
        </w:tc>
        <w:tc>
          <w:tcPr>
            <w:tcW w:w="993" w:type="dxa"/>
            <w:tcBorders>
              <w:right w:val="single" w:sz="4" w:space="0" w:color="auto"/>
            </w:tcBorders>
          </w:tcPr>
          <w:p w:rsidR="000F70F6" w:rsidRPr="000F70F6" w:rsidRDefault="000F70F6" w:rsidP="000F70F6">
            <w:pPr>
              <w:spacing w:after="0" w:line="240" w:lineRule="auto"/>
              <w:ind w:right="131"/>
              <w:jc w:val="center"/>
              <w:rPr>
                <w:rFonts w:ascii="Times New Roman" w:hAnsi="Times New Roman" w:cs="Times New Roman"/>
                <w:bCs/>
                <w:sz w:val="20"/>
                <w:szCs w:val="20"/>
              </w:rPr>
            </w:pPr>
            <w:r w:rsidRPr="000F70F6">
              <w:rPr>
                <w:rFonts w:ascii="Times New Roman" w:hAnsi="Times New Roman" w:cs="Times New Roman"/>
                <w:color w:val="333333"/>
                <w:sz w:val="20"/>
                <w:szCs w:val="20"/>
              </w:rPr>
              <w:t xml:space="preserve">32.50.22.190-00005050- </w:t>
            </w:r>
            <w:proofErr w:type="spellStart"/>
            <w:r w:rsidRPr="000F70F6">
              <w:rPr>
                <w:rFonts w:ascii="Times New Roman" w:hAnsi="Times New Roman" w:cs="Times New Roman"/>
                <w:color w:val="333333"/>
                <w:sz w:val="20"/>
                <w:szCs w:val="20"/>
              </w:rPr>
              <w:t>Экзопротез</w:t>
            </w:r>
            <w:proofErr w:type="spellEnd"/>
            <w:r w:rsidRPr="000F70F6">
              <w:rPr>
                <w:rFonts w:ascii="Times New Roman" w:hAnsi="Times New Roman" w:cs="Times New Roman"/>
                <w:color w:val="333333"/>
                <w:sz w:val="20"/>
                <w:szCs w:val="20"/>
              </w:rPr>
              <w:t xml:space="preserve"> молочной железы</w:t>
            </w:r>
          </w:p>
        </w:tc>
        <w:tc>
          <w:tcPr>
            <w:tcW w:w="1134" w:type="dxa"/>
            <w:tcBorders>
              <w:right w:val="single" w:sz="4" w:space="0" w:color="auto"/>
            </w:tcBorders>
          </w:tcPr>
          <w:p w:rsidR="000F70F6" w:rsidRPr="000F70F6" w:rsidRDefault="000F70F6" w:rsidP="000F70F6">
            <w:pPr>
              <w:spacing w:after="0" w:line="240" w:lineRule="auto"/>
              <w:ind w:right="-10"/>
              <w:jc w:val="center"/>
              <w:rPr>
                <w:rFonts w:ascii="Times New Roman" w:hAnsi="Times New Roman" w:cs="Times New Roman"/>
                <w:bCs/>
                <w:sz w:val="20"/>
                <w:szCs w:val="20"/>
              </w:rPr>
            </w:pPr>
            <w:r w:rsidRPr="000F70F6">
              <w:rPr>
                <w:rFonts w:ascii="Times New Roman" w:hAnsi="Times New Roman" w:cs="Times New Roman"/>
                <w:bCs/>
                <w:sz w:val="20"/>
                <w:szCs w:val="20"/>
              </w:rPr>
              <w:t>Описание отсутствует</w:t>
            </w:r>
          </w:p>
        </w:tc>
        <w:tc>
          <w:tcPr>
            <w:tcW w:w="2976" w:type="dxa"/>
            <w:tcBorders>
              <w:left w:val="single" w:sz="4" w:space="0" w:color="auto"/>
            </w:tcBorders>
          </w:tcPr>
          <w:p w:rsidR="000F70F6" w:rsidRPr="000F70F6" w:rsidRDefault="000F70F6" w:rsidP="000F70F6">
            <w:pPr>
              <w:spacing w:after="0" w:line="240" w:lineRule="auto"/>
              <w:ind w:right="131"/>
              <w:jc w:val="both"/>
              <w:rPr>
                <w:rFonts w:ascii="Times New Roman" w:hAnsi="Times New Roman" w:cs="Times New Roman"/>
                <w:bCs/>
                <w:sz w:val="20"/>
                <w:szCs w:val="20"/>
              </w:rPr>
            </w:pPr>
            <w:r w:rsidRPr="000F70F6">
              <w:rPr>
                <w:rFonts w:ascii="Times New Roman" w:hAnsi="Times New Roman" w:cs="Times New Roman"/>
                <w:bCs/>
                <w:sz w:val="20"/>
                <w:szCs w:val="20"/>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w:t>
            </w:r>
          </w:p>
          <w:p w:rsidR="000F70F6" w:rsidRPr="000F70F6" w:rsidRDefault="000F70F6" w:rsidP="000F70F6">
            <w:pPr>
              <w:spacing w:after="0" w:line="240" w:lineRule="auto"/>
              <w:ind w:right="131"/>
              <w:jc w:val="both"/>
              <w:rPr>
                <w:rFonts w:ascii="Times New Roman" w:hAnsi="Times New Roman" w:cs="Times New Roman"/>
                <w:bCs/>
                <w:sz w:val="20"/>
                <w:szCs w:val="20"/>
              </w:rPr>
            </w:pPr>
            <w:r w:rsidRPr="000F70F6">
              <w:rPr>
                <w:rFonts w:ascii="Times New Roman" w:hAnsi="Times New Roman" w:cs="Times New Roman"/>
                <w:bCs/>
                <w:sz w:val="20"/>
                <w:szCs w:val="20"/>
              </w:rPr>
              <w:t xml:space="preserve">8-09-01 - </w:t>
            </w:r>
            <w:proofErr w:type="spellStart"/>
            <w:r w:rsidRPr="000F70F6">
              <w:rPr>
                <w:rFonts w:ascii="Times New Roman" w:hAnsi="Times New Roman" w:cs="Times New Roman"/>
                <w:bCs/>
                <w:sz w:val="20"/>
                <w:szCs w:val="20"/>
              </w:rPr>
              <w:t>Экзопротез</w:t>
            </w:r>
            <w:proofErr w:type="spellEnd"/>
            <w:r w:rsidRPr="000F70F6">
              <w:rPr>
                <w:rFonts w:ascii="Times New Roman" w:hAnsi="Times New Roman" w:cs="Times New Roman"/>
                <w:bCs/>
                <w:sz w:val="20"/>
                <w:szCs w:val="20"/>
              </w:rPr>
              <w:t xml:space="preserve"> молочной железы.</w:t>
            </w:r>
          </w:p>
          <w:p w:rsidR="000F70F6" w:rsidRPr="000F70F6" w:rsidRDefault="000F70F6" w:rsidP="000F70F6">
            <w:pPr>
              <w:spacing w:after="0" w:line="240" w:lineRule="auto"/>
              <w:ind w:left="57" w:right="57"/>
              <w:jc w:val="both"/>
              <w:rPr>
                <w:rFonts w:ascii="Times New Roman" w:hAnsi="Times New Roman" w:cs="Times New Roman"/>
                <w:bCs/>
                <w:color w:val="000000"/>
                <w:sz w:val="20"/>
                <w:szCs w:val="20"/>
              </w:rPr>
            </w:pPr>
            <w:r w:rsidRPr="000F70F6">
              <w:rPr>
                <w:rFonts w:ascii="Times New Roman" w:hAnsi="Times New Roman" w:cs="Times New Roman"/>
                <w:bCs/>
                <w:sz w:val="20"/>
                <w:szCs w:val="20"/>
              </w:rPr>
              <w:t xml:space="preserve">2. </w:t>
            </w:r>
            <w:r w:rsidRPr="000F70F6">
              <w:rPr>
                <w:rFonts w:ascii="Times New Roman" w:eastAsia="Andale Sans UI" w:hAnsi="Times New Roman" w:cs="Times New Roman"/>
                <w:sz w:val="20"/>
                <w:szCs w:val="20"/>
                <w:lang w:eastAsia="fa-IR" w:bidi="fa-IR"/>
              </w:rPr>
              <w:t xml:space="preserve">Описание: Выполнение работ для обеспечения инвалидов и отдельных категорий граждан из числа ветеранов </w:t>
            </w:r>
            <w:proofErr w:type="spellStart"/>
            <w:r w:rsidRPr="000F70F6">
              <w:rPr>
                <w:rFonts w:ascii="Times New Roman" w:eastAsia="Andale Sans UI" w:hAnsi="Times New Roman" w:cs="Times New Roman"/>
                <w:sz w:val="20"/>
                <w:szCs w:val="20"/>
                <w:lang w:eastAsia="fa-IR" w:bidi="fa-IR"/>
              </w:rPr>
              <w:t>экзопротезами</w:t>
            </w:r>
            <w:proofErr w:type="spellEnd"/>
            <w:r w:rsidRPr="000F70F6">
              <w:rPr>
                <w:rFonts w:ascii="Times New Roman" w:eastAsia="Andale Sans UI" w:hAnsi="Times New Roman" w:cs="Times New Roman"/>
                <w:sz w:val="20"/>
                <w:szCs w:val="20"/>
                <w:lang w:eastAsia="fa-IR" w:bidi="fa-IR"/>
              </w:rPr>
              <w:t xml:space="preserve"> молочной железы. </w:t>
            </w:r>
            <w:proofErr w:type="spellStart"/>
            <w:r w:rsidRPr="000F70F6">
              <w:rPr>
                <w:rFonts w:ascii="Times New Roman" w:eastAsia="Andale Sans UI" w:hAnsi="Times New Roman" w:cs="Times New Roman"/>
                <w:sz w:val="20"/>
                <w:szCs w:val="20"/>
                <w:lang w:eastAsia="fa-IR" w:bidi="fa-IR"/>
              </w:rPr>
              <w:t>Экзопротез</w:t>
            </w:r>
            <w:proofErr w:type="spellEnd"/>
            <w:r w:rsidRPr="000F70F6">
              <w:rPr>
                <w:rFonts w:ascii="Times New Roman" w:eastAsia="Andale Sans UI" w:hAnsi="Times New Roman" w:cs="Times New Roman"/>
                <w:sz w:val="20"/>
                <w:szCs w:val="20"/>
                <w:lang w:eastAsia="fa-IR" w:bidi="fa-IR"/>
              </w:rPr>
              <w:t xml:space="preserve"> молочной железы должен позволять обеспечивать максимальное восполнение отсутствующих тканей молочных желез, грудной клетки, подмышечной и подключичной областей </w:t>
            </w:r>
            <w:r w:rsidRPr="000F70F6">
              <w:rPr>
                <w:rFonts w:ascii="Times New Roman" w:eastAsia="Andale Sans UI" w:hAnsi="Times New Roman" w:cs="Times New Roman"/>
                <w:b/>
                <w:i/>
                <w:sz w:val="20"/>
                <w:szCs w:val="20"/>
                <w:lang w:eastAsia="fa-IR" w:bidi="fa-IR"/>
              </w:rPr>
              <w:t>при односторонней ампутации</w:t>
            </w:r>
            <w:r w:rsidRPr="000F70F6">
              <w:rPr>
                <w:rFonts w:ascii="Times New Roman" w:eastAsia="Andale Sans UI" w:hAnsi="Times New Roman" w:cs="Times New Roman"/>
                <w:sz w:val="20"/>
                <w:szCs w:val="20"/>
                <w:lang w:eastAsia="fa-IR" w:bidi="fa-IR"/>
              </w:rPr>
              <w:t>. Индивидуальный подбор формы и размера протеза осуществляется врачом.</w:t>
            </w:r>
          </w:p>
        </w:tc>
        <w:tc>
          <w:tcPr>
            <w:tcW w:w="7513" w:type="dxa"/>
            <w:vMerge w:val="restart"/>
            <w:tcBorders>
              <w:left w:val="single" w:sz="1" w:space="0" w:color="000000"/>
              <w:right w:val="single" w:sz="1" w:space="0" w:color="000000"/>
            </w:tcBorders>
          </w:tcPr>
          <w:p w:rsidR="000F70F6" w:rsidRPr="000F70F6" w:rsidRDefault="000F70F6" w:rsidP="000F70F6">
            <w:pPr>
              <w:spacing w:after="0" w:line="240" w:lineRule="auto"/>
              <w:ind w:left="57" w:right="57" w:hanging="57"/>
              <w:jc w:val="center"/>
              <w:rPr>
                <w:rFonts w:ascii="Times New Roman" w:hAnsi="Times New Roman" w:cs="Times New Roman"/>
                <w:b/>
                <w:bCs/>
                <w:color w:val="000000"/>
                <w:sz w:val="20"/>
                <w:szCs w:val="20"/>
              </w:rPr>
            </w:pPr>
            <w:r w:rsidRPr="000F70F6">
              <w:rPr>
                <w:rFonts w:ascii="Times New Roman" w:hAnsi="Times New Roman" w:cs="Times New Roman"/>
                <w:b/>
                <w:bCs/>
                <w:color w:val="000000"/>
                <w:sz w:val="20"/>
                <w:szCs w:val="20"/>
              </w:rPr>
              <w:t>Требования к качеству, техническим, функциональным характеристикам</w:t>
            </w:r>
          </w:p>
          <w:p w:rsidR="000F70F6" w:rsidRPr="000F70F6" w:rsidRDefault="000F70F6" w:rsidP="00CB41F5">
            <w:pPr>
              <w:spacing w:after="0" w:line="240" w:lineRule="auto"/>
              <w:ind w:left="57" w:right="57" w:firstLine="75"/>
              <w:jc w:val="both"/>
              <w:rPr>
                <w:rFonts w:ascii="Times New Roman" w:hAnsi="Times New Roman" w:cs="Times New Roman"/>
                <w:color w:val="000000"/>
                <w:sz w:val="20"/>
                <w:szCs w:val="20"/>
              </w:rPr>
            </w:pPr>
            <w:r w:rsidRPr="000F70F6">
              <w:rPr>
                <w:rFonts w:ascii="Times New Roman" w:hAnsi="Times New Roman" w:cs="Times New Roman"/>
                <w:color w:val="000000"/>
                <w:sz w:val="20"/>
                <w:szCs w:val="20"/>
              </w:rPr>
              <w:t xml:space="preserve">Работы по обеспечению инвалидов и отдельных категорий граждан из числа ветеранов </w:t>
            </w:r>
            <w:proofErr w:type="spellStart"/>
            <w:r w:rsidRPr="000F70F6">
              <w:rPr>
                <w:rFonts w:ascii="Times New Roman" w:hAnsi="Times New Roman" w:cs="Times New Roman"/>
                <w:color w:val="000000"/>
                <w:sz w:val="20"/>
                <w:szCs w:val="20"/>
              </w:rPr>
              <w:t>экзопротезами</w:t>
            </w:r>
            <w:proofErr w:type="spellEnd"/>
            <w:r w:rsidRPr="000F70F6">
              <w:rPr>
                <w:rFonts w:ascii="Times New Roman" w:hAnsi="Times New Roman" w:cs="Times New Roman"/>
                <w:color w:val="000000"/>
                <w:sz w:val="20"/>
                <w:szCs w:val="20"/>
              </w:rPr>
              <w:t xml:space="preserve"> молочной железы выполняются в соответствии с национальным стандартом РФ «Услуги по медицинской реабилитации инвалидов» (ГОСТ Р 52877-2021).</w:t>
            </w:r>
          </w:p>
          <w:p w:rsidR="000F70F6" w:rsidRPr="000F70F6" w:rsidRDefault="000F70F6" w:rsidP="00CB41F5">
            <w:pPr>
              <w:spacing w:after="0" w:line="240" w:lineRule="auto"/>
              <w:ind w:left="57" w:right="57" w:firstLine="75"/>
              <w:jc w:val="both"/>
              <w:rPr>
                <w:rFonts w:ascii="Times New Roman" w:hAnsi="Times New Roman" w:cs="Times New Roman"/>
                <w:color w:val="000000"/>
                <w:sz w:val="20"/>
                <w:szCs w:val="20"/>
              </w:rPr>
            </w:pPr>
            <w:proofErr w:type="spellStart"/>
            <w:r w:rsidRPr="000F70F6">
              <w:rPr>
                <w:rFonts w:ascii="Times New Roman" w:hAnsi="Times New Roman" w:cs="Times New Roman"/>
                <w:color w:val="000000"/>
                <w:sz w:val="20"/>
                <w:szCs w:val="20"/>
              </w:rPr>
              <w:t>Ортезирование</w:t>
            </w:r>
            <w:proofErr w:type="spellEnd"/>
            <w:r w:rsidRPr="000F70F6">
              <w:rPr>
                <w:rFonts w:ascii="Times New Roman" w:hAnsi="Times New Roman" w:cs="Times New Roman"/>
                <w:color w:val="000000"/>
                <w:sz w:val="20"/>
                <w:szCs w:val="20"/>
              </w:rPr>
              <w:t xml:space="preserve"> заключается в компенсации частично или полностью утраченных функций опорно-двигательного аппарата с помощью дополнительных внешних устройств (</w:t>
            </w:r>
            <w:proofErr w:type="spellStart"/>
            <w:r w:rsidRPr="000F70F6">
              <w:rPr>
                <w:rFonts w:ascii="Times New Roman" w:hAnsi="Times New Roman" w:cs="Times New Roman"/>
                <w:color w:val="000000"/>
                <w:sz w:val="20"/>
                <w:szCs w:val="20"/>
              </w:rPr>
              <w:t>ортезов</w:t>
            </w:r>
            <w:proofErr w:type="spellEnd"/>
            <w:r w:rsidRPr="000F70F6">
              <w:rPr>
                <w:rFonts w:ascii="Times New Roman" w:hAnsi="Times New Roman" w:cs="Times New Roman"/>
                <w:color w:val="000000"/>
                <w:sz w:val="20"/>
                <w:szCs w:val="20"/>
              </w:rPr>
              <w:t xml:space="preserve">), обеспечивающих выполнение этих функций. Состав работ по </w:t>
            </w:r>
            <w:proofErr w:type="spellStart"/>
            <w:r w:rsidRPr="000F70F6">
              <w:rPr>
                <w:rFonts w:ascii="Times New Roman" w:hAnsi="Times New Roman" w:cs="Times New Roman"/>
                <w:color w:val="000000"/>
                <w:sz w:val="20"/>
                <w:szCs w:val="20"/>
              </w:rPr>
              <w:t>ортезированию</w:t>
            </w:r>
            <w:proofErr w:type="spellEnd"/>
            <w:r w:rsidRPr="000F70F6">
              <w:rPr>
                <w:rFonts w:ascii="Times New Roman" w:hAnsi="Times New Roman" w:cs="Times New Roman"/>
                <w:color w:val="000000"/>
                <w:sz w:val="20"/>
                <w:szCs w:val="20"/>
              </w:rPr>
              <w:t xml:space="preserve"> и порядок их предоставления производятся в соответствии с пунктом 5.4.2 ГОСТ Р 52877-2021. </w:t>
            </w:r>
          </w:p>
          <w:p w:rsidR="000F70F6" w:rsidRPr="000F70F6" w:rsidRDefault="000F70F6" w:rsidP="00CB41F5">
            <w:pPr>
              <w:spacing w:after="0" w:line="240" w:lineRule="auto"/>
              <w:ind w:left="57" w:right="57" w:firstLine="75"/>
              <w:jc w:val="both"/>
              <w:rPr>
                <w:rFonts w:ascii="Times New Roman" w:hAnsi="Times New Roman" w:cs="Times New Roman"/>
                <w:color w:val="000000"/>
                <w:sz w:val="20"/>
                <w:szCs w:val="20"/>
              </w:rPr>
            </w:pPr>
            <w:proofErr w:type="spellStart"/>
            <w:r w:rsidRPr="000F70F6">
              <w:rPr>
                <w:rFonts w:ascii="Times New Roman" w:hAnsi="Times New Roman" w:cs="Times New Roman"/>
                <w:color w:val="000000"/>
                <w:sz w:val="20"/>
                <w:szCs w:val="20"/>
              </w:rPr>
              <w:t>Ортез</w:t>
            </w:r>
            <w:proofErr w:type="spellEnd"/>
            <w:r w:rsidRPr="000F70F6">
              <w:rPr>
                <w:rFonts w:ascii="Times New Roman" w:hAnsi="Times New Roman" w:cs="Times New Roman"/>
                <w:color w:val="000000"/>
                <w:sz w:val="20"/>
                <w:szCs w:val="20"/>
              </w:rPr>
              <w:t xml:space="preserve"> -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 </w:t>
            </w:r>
          </w:p>
          <w:p w:rsidR="000F70F6" w:rsidRPr="000F70F6" w:rsidRDefault="000F70F6" w:rsidP="00CB41F5">
            <w:pPr>
              <w:spacing w:after="0" w:line="240" w:lineRule="auto"/>
              <w:ind w:left="57" w:right="57" w:firstLine="75"/>
              <w:jc w:val="both"/>
              <w:rPr>
                <w:rFonts w:ascii="Times New Roman" w:hAnsi="Times New Roman" w:cs="Times New Roman"/>
                <w:color w:val="000000"/>
                <w:sz w:val="20"/>
                <w:szCs w:val="20"/>
              </w:rPr>
            </w:pPr>
            <w:r w:rsidRPr="000F70F6">
              <w:rPr>
                <w:rFonts w:ascii="Times New Roman" w:hAnsi="Times New Roman" w:cs="Times New Roman"/>
                <w:color w:val="000000"/>
                <w:sz w:val="20"/>
                <w:szCs w:val="20"/>
              </w:rPr>
              <w:t xml:space="preserve">Выполнение работ по </w:t>
            </w:r>
            <w:proofErr w:type="spellStart"/>
            <w:r w:rsidRPr="000F70F6">
              <w:rPr>
                <w:rFonts w:ascii="Times New Roman" w:hAnsi="Times New Roman" w:cs="Times New Roman"/>
                <w:color w:val="000000"/>
                <w:sz w:val="20"/>
                <w:szCs w:val="20"/>
              </w:rPr>
              <w:t>ортезированию</w:t>
            </w:r>
            <w:proofErr w:type="spellEnd"/>
            <w:r w:rsidRPr="000F70F6">
              <w:rPr>
                <w:rFonts w:ascii="Times New Roman" w:hAnsi="Times New Roman" w:cs="Times New Roman"/>
                <w:color w:val="000000"/>
                <w:sz w:val="20"/>
                <w:szCs w:val="20"/>
              </w:rPr>
              <w:t xml:space="preserve"> направлено на изготовление технических устройств, к которым относятся аппараты ортопедические, корсеты, </w:t>
            </w:r>
            <w:proofErr w:type="spellStart"/>
            <w:r w:rsidRPr="000F70F6">
              <w:rPr>
                <w:rFonts w:ascii="Times New Roman" w:hAnsi="Times New Roman" w:cs="Times New Roman"/>
                <w:color w:val="000000"/>
                <w:sz w:val="20"/>
                <w:szCs w:val="20"/>
              </w:rPr>
              <w:t>реклинаторы</w:t>
            </w:r>
            <w:proofErr w:type="spellEnd"/>
            <w:r w:rsidRPr="000F70F6">
              <w:rPr>
                <w:rFonts w:ascii="Times New Roman" w:hAnsi="Times New Roman" w:cs="Times New Roman"/>
                <w:color w:val="000000"/>
                <w:sz w:val="20"/>
                <w:szCs w:val="20"/>
              </w:rPr>
              <w:t xml:space="preserve">, туторы, бандажи, комплекты для протезирования женщин после </w:t>
            </w:r>
            <w:proofErr w:type="spellStart"/>
            <w:r w:rsidRPr="000F70F6">
              <w:rPr>
                <w:rFonts w:ascii="Times New Roman" w:hAnsi="Times New Roman" w:cs="Times New Roman"/>
                <w:color w:val="000000"/>
                <w:sz w:val="20"/>
                <w:szCs w:val="20"/>
              </w:rPr>
              <w:t>мастэктомии</w:t>
            </w:r>
            <w:proofErr w:type="spellEnd"/>
            <w:r w:rsidRPr="000F70F6">
              <w:rPr>
                <w:rFonts w:ascii="Times New Roman" w:hAnsi="Times New Roman" w:cs="Times New Roman"/>
                <w:color w:val="000000"/>
                <w:sz w:val="20"/>
                <w:szCs w:val="20"/>
              </w:rPr>
              <w:t xml:space="preserve">, для обеспечения механической фиксации, разгрузки, компенсации поврежденных или реконструированных суставов, костей, </w:t>
            </w:r>
            <w:proofErr w:type="spellStart"/>
            <w:r w:rsidRPr="000F70F6">
              <w:rPr>
                <w:rFonts w:ascii="Times New Roman" w:hAnsi="Times New Roman" w:cs="Times New Roman"/>
                <w:color w:val="000000"/>
                <w:sz w:val="20"/>
                <w:szCs w:val="20"/>
              </w:rPr>
              <w:t>сумочно-связочного</w:t>
            </w:r>
            <w:proofErr w:type="spellEnd"/>
            <w:r w:rsidRPr="000F70F6">
              <w:rPr>
                <w:rFonts w:ascii="Times New Roman" w:hAnsi="Times New Roman" w:cs="Times New Roman"/>
                <w:color w:val="000000"/>
                <w:sz w:val="20"/>
                <w:szCs w:val="20"/>
              </w:rPr>
              <w:t xml:space="preserve"> или мышечно-связочного аппарата и других функций организма. </w:t>
            </w:r>
            <w:proofErr w:type="spellStart"/>
            <w:r w:rsidRPr="000F70F6">
              <w:rPr>
                <w:rFonts w:ascii="Times New Roman" w:hAnsi="Times New Roman" w:cs="Times New Roman"/>
                <w:color w:val="000000"/>
                <w:sz w:val="20"/>
                <w:szCs w:val="20"/>
              </w:rPr>
              <w:t>Ортезы</w:t>
            </w:r>
            <w:proofErr w:type="spellEnd"/>
            <w:r w:rsidRPr="000F70F6">
              <w:rPr>
                <w:rFonts w:ascii="Times New Roman" w:hAnsi="Times New Roman" w:cs="Times New Roman"/>
                <w:color w:val="000000"/>
                <w:sz w:val="20"/>
                <w:szCs w:val="20"/>
              </w:rPr>
              <w:t xml:space="preserve">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w:t>
            </w:r>
          </w:p>
          <w:p w:rsidR="000F70F6" w:rsidRPr="000F70F6" w:rsidRDefault="000F70F6" w:rsidP="000F70F6">
            <w:pPr>
              <w:spacing w:after="0" w:line="240" w:lineRule="auto"/>
              <w:ind w:left="57" w:right="57" w:firstLine="709"/>
              <w:jc w:val="center"/>
              <w:rPr>
                <w:rFonts w:ascii="Times New Roman" w:hAnsi="Times New Roman" w:cs="Times New Roman"/>
                <w:b/>
                <w:color w:val="000000"/>
                <w:sz w:val="20"/>
                <w:szCs w:val="20"/>
              </w:rPr>
            </w:pPr>
            <w:r w:rsidRPr="000F70F6">
              <w:rPr>
                <w:rFonts w:ascii="Times New Roman" w:hAnsi="Times New Roman" w:cs="Times New Roman"/>
                <w:b/>
                <w:color w:val="000000"/>
                <w:sz w:val="20"/>
                <w:szCs w:val="20"/>
              </w:rPr>
              <w:t>Требования к месту, условиям и срокам (периодам) выполнения работ</w:t>
            </w:r>
          </w:p>
          <w:p w:rsidR="000F70F6" w:rsidRPr="000F70F6" w:rsidRDefault="000F70F6" w:rsidP="000F70F6">
            <w:pPr>
              <w:spacing w:after="0" w:line="240" w:lineRule="auto"/>
              <w:ind w:left="57" w:right="57" w:firstLine="75"/>
              <w:jc w:val="both"/>
              <w:rPr>
                <w:rFonts w:ascii="Times New Roman" w:hAnsi="Times New Roman" w:cs="Times New Roman"/>
                <w:color w:val="000000"/>
                <w:sz w:val="20"/>
                <w:szCs w:val="20"/>
              </w:rPr>
            </w:pPr>
            <w:r w:rsidRPr="000F70F6">
              <w:rPr>
                <w:rFonts w:ascii="Times New Roman" w:hAnsi="Times New Roman" w:cs="Times New Roman"/>
                <w:color w:val="000000"/>
                <w:sz w:val="20"/>
                <w:szCs w:val="20"/>
              </w:rPr>
              <w:t>Выполнение работ для обеспечения инвалидов и отдельных категорий граждан из числа ветеранов производится до «01» августа 2024 года. Срок выполнения работ со дня получения списков или обращения инвалида (ветерана) к Исполнителю по направлению Заказчика — не более 24 дней.</w:t>
            </w:r>
          </w:p>
          <w:p w:rsidR="000F70F6" w:rsidRPr="000F70F6" w:rsidRDefault="000F70F6" w:rsidP="000F70F6">
            <w:pPr>
              <w:spacing w:after="0" w:line="240" w:lineRule="auto"/>
              <w:ind w:left="57" w:right="57" w:firstLine="75"/>
              <w:jc w:val="both"/>
              <w:rPr>
                <w:rFonts w:ascii="Times New Roman" w:hAnsi="Times New Roman" w:cs="Times New Roman"/>
                <w:color w:val="000000"/>
                <w:sz w:val="20"/>
                <w:szCs w:val="20"/>
              </w:rPr>
            </w:pPr>
            <w:r w:rsidRPr="000F70F6">
              <w:rPr>
                <w:rFonts w:ascii="Times New Roman" w:hAnsi="Times New Roman" w:cs="Times New Roman"/>
                <w:color w:val="000000"/>
                <w:sz w:val="20"/>
                <w:szCs w:val="20"/>
              </w:rPr>
              <w:t xml:space="preserve">Место выполнения работ для обеспечения инвалидов и отдельных категорий граждан из числа ветеранов –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 </w:t>
            </w:r>
          </w:p>
          <w:p w:rsidR="000F70F6" w:rsidRPr="000F70F6" w:rsidRDefault="000F70F6" w:rsidP="000F70F6">
            <w:pPr>
              <w:spacing w:after="0" w:line="240" w:lineRule="auto"/>
              <w:ind w:left="57" w:right="57" w:firstLine="709"/>
              <w:jc w:val="both"/>
              <w:rPr>
                <w:rFonts w:ascii="Times New Roman" w:hAnsi="Times New Roman" w:cs="Times New Roman"/>
                <w:b/>
                <w:color w:val="000000"/>
                <w:sz w:val="20"/>
                <w:szCs w:val="20"/>
              </w:rPr>
            </w:pPr>
            <w:r w:rsidRPr="000F70F6">
              <w:rPr>
                <w:rFonts w:ascii="Times New Roman" w:hAnsi="Times New Roman" w:cs="Times New Roman"/>
                <w:b/>
                <w:color w:val="000000"/>
                <w:sz w:val="20"/>
                <w:szCs w:val="20"/>
              </w:rPr>
              <w:t xml:space="preserve">Сроки предоставления гарантии качества </w:t>
            </w:r>
          </w:p>
          <w:p w:rsidR="000F70F6" w:rsidRPr="000F70F6" w:rsidRDefault="000F70F6" w:rsidP="00CB41F5">
            <w:pPr>
              <w:spacing w:after="0" w:line="240" w:lineRule="auto"/>
              <w:ind w:left="57" w:right="57" w:firstLine="75"/>
              <w:jc w:val="both"/>
              <w:rPr>
                <w:rFonts w:ascii="Times New Roman" w:hAnsi="Times New Roman" w:cs="Times New Roman"/>
                <w:color w:val="000000"/>
                <w:sz w:val="20"/>
                <w:szCs w:val="20"/>
              </w:rPr>
            </w:pPr>
            <w:r w:rsidRPr="000F70F6">
              <w:rPr>
                <w:rFonts w:ascii="Times New Roman" w:hAnsi="Times New Roman" w:cs="Times New Roman"/>
                <w:color w:val="000000"/>
                <w:sz w:val="20"/>
                <w:szCs w:val="20"/>
              </w:rPr>
              <w:t>Гарантийный срок устанавливается со дня выдачи готового изделия в эксплуатацию и должен составлять не менее 40 дней. В течение этого срока Исполнитель должен производить замену или ремонт изделий бесплатно.</w:t>
            </w:r>
          </w:p>
          <w:p w:rsidR="000F70F6" w:rsidRPr="000F70F6" w:rsidRDefault="000F70F6" w:rsidP="00CB41F5">
            <w:pPr>
              <w:spacing w:after="0" w:line="240" w:lineRule="auto"/>
              <w:ind w:firstLine="75"/>
              <w:jc w:val="center"/>
              <w:rPr>
                <w:rFonts w:ascii="Times New Roman" w:hAnsi="Times New Roman" w:cs="Times New Roman"/>
                <w:b/>
                <w:sz w:val="20"/>
                <w:szCs w:val="20"/>
                <w:lang w:eastAsia="zh-CN"/>
              </w:rPr>
            </w:pPr>
            <w:r w:rsidRPr="000F70F6">
              <w:rPr>
                <w:rFonts w:ascii="Times New Roman" w:hAnsi="Times New Roman" w:cs="Times New Roman"/>
                <w:b/>
                <w:sz w:val="20"/>
                <w:szCs w:val="20"/>
                <w:lang w:eastAsia="zh-CN"/>
              </w:rPr>
              <w:t>Требования к пункту выдачи Товара.</w:t>
            </w:r>
          </w:p>
          <w:p w:rsidR="000F70F6" w:rsidRPr="000F70F6" w:rsidRDefault="000F70F6" w:rsidP="00CB41F5">
            <w:pPr>
              <w:spacing w:after="0" w:line="240" w:lineRule="auto"/>
              <w:ind w:firstLine="75"/>
              <w:jc w:val="both"/>
              <w:rPr>
                <w:rFonts w:ascii="Times New Roman" w:hAnsi="Times New Roman" w:cs="Times New Roman"/>
                <w:sz w:val="20"/>
                <w:szCs w:val="20"/>
                <w:lang w:eastAsia="zh-CN"/>
              </w:rPr>
            </w:pPr>
            <w:r w:rsidRPr="000F70F6">
              <w:rPr>
                <w:rFonts w:ascii="Times New Roman" w:hAnsi="Times New Roman" w:cs="Times New Roman"/>
                <w:sz w:val="20"/>
                <w:szCs w:val="20"/>
                <w:lang w:eastAsia="zh-CN"/>
              </w:rPr>
              <w:t>Пункт выдачи должен быть организован в г.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0F70F6" w:rsidRPr="000F70F6" w:rsidRDefault="000F70F6" w:rsidP="00CB41F5">
            <w:pPr>
              <w:spacing w:after="0" w:line="240" w:lineRule="auto"/>
              <w:ind w:firstLine="75"/>
              <w:jc w:val="both"/>
              <w:rPr>
                <w:rFonts w:ascii="Times New Roman" w:hAnsi="Times New Roman" w:cs="Times New Roman"/>
                <w:sz w:val="20"/>
                <w:szCs w:val="20"/>
                <w:lang w:eastAsia="zh-CN"/>
              </w:rPr>
            </w:pPr>
            <w:r w:rsidRPr="000F70F6">
              <w:rPr>
                <w:rFonts w:ascii="Times New Roman" w:hAnsi="Times New Roman" w:cs="Times New Roman"/>
                <w:sz w:val="20"/>
                <w:szCs w:val="20"/>
                <w:lang w:eastAsia="zh-CN"/>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0F70F6" w:rsidRPr="000F70F6" w:rsidRDefault="000F70F6" w:rsidP="000F70F6">
            <w:pPr>
              <w:spacing w:after="0" w:line="240" w:lineRule="auto"/>
              <w:ind w:firstLine="176"/>
              <w:jc w:val="both"/>
              <w:rPr>
                <w:rFonts w:ascii="Times New Roman" w:hAnsi="Times New Roman" w:cs="Times New Roman"/>
                <w:sz w:val="20"/>
                <w:szCs w:val="20"/>
                <w:lang w:eastAsia="zh-CN"/>
              </w:rPr>
            </w:pPr>
            <w:r w:rsidRPr="000F70F6">
              <w:rPr>
                <w:rFonts w:ascii="Times New Roman" w:hAnsi="Times New Roman" w:cs="Times New Roman"/>
                <w:sz w:val="20"/>
                <w:szCs w:val="20"/>
                <w:lang w:eastAsia="zh-CN"/>
              </w:rPr>
              <w:t>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
          <w:p w:rsidR="000F70F6" w:rsidRPr="000F70F6" w:rsidRDefault="000F70F6" w:rsidP="000F70F6">
            <w:pPr>
              <w:spacing w:after="0" w:line="240" w:lineRule="auto"/>
              <w:ind w:firstLine="176"/>
              <w:jc w:val="both"/>
              <w:rPr>
                <w:rFonts w:ascii="Times New Roman" w:hAnsi="Times New Roman" w:cs="Times New Roman"/>
                <w:sz w:val="20"/>
                <w:szCs w:val="20"/>
                <w:lang w:eastAsia="zh-CN"/>
              </w:rPr>
            </w:pPr>
            <w:r w:rsidRPr="000F70F6">
              <w:rPr>
                <w:rFonts w:ascii="Times New Roman" w:hAnsi="Times New Roman" w:cs="Times New Roman"/>
                <w:sz w:val="20"/>
                <w:szCs w:val="20"/>
                <w:lang w:eastAsia="zh-CN"/>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0F70F6" w:rsidRPr="000F70F6" w:rsidRDefault="000F70F6" w:rsidP="00CB41F5">
            <w:pPr>
              <w:spacing w:after="0" w:line="240" w:lineRule="auto"/>
              <w:ind w:firstLine="132"/>
              <w:jc w:val="both"/>
              <w:rPr>
                <w:rFonts w:ascii="Times New Roman" w:hAnsi="Times New Roman" w:cs="Times New Roman"/>
                <w:sz w:val="20"/>
                <w:szCs w:val="20"/>
                <w:lang w:eastAsia="zh-CN"/>
              </w:rPr>
            </w:pPr>
            <w:r w:rsidRPr="000F70F6">
              <w:rPr>
                <w:rFonts w:ascii="Times New Roman" w:hAnsi="Times New Roman" w:cs="Times New Roman"/>
                <w:sz w:val="20"/>
                <w:szCs w:val="20"/>
                <w:lang w:eastAsia="zh-CN"/>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0F70F6" w:rsidRPr="000F70F6" w:rsidRDefault="000F70F6" w:rsidP="00CB41F5">
            <w:pPr>
              <w:spacing w:after="0" w:line="240" w:lineRule="auto"/>
              <w:ind w:firstLine="132"/>
              <w:jc w:val="both"/>
              <w:rPr>
                <w:rFonts w:ascii="Times New Roman" w:hAnsi="Times New Roman" w:cs="Times New Roman"/>
                <w:sz w:val="20"/>
                <w:szCs w:val="20"/>
                <w:lang w:eastAsia="zh-CN"/>
              </w:rPr>
            </w:pPr>
            <w:r w:rsidRPr="000F70F6">
              <w:rPr>
                <w:rFonts w:ascii="Times New Roman" w:hAnsi="Times New Roman" w:cs="Times New Roman"/>
                <w:sz w:val="20"/>
                <w:szCs w:val="20"/>
                <w:lang w:eastAsia="zh-CN"/>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0F70F6" w:rsidRPr="000F70F6" w:rsidRDefault="000F70F6" w:rsidP="00CB41F5">
            <w:pPr>
              <w:spacing w:after="0" w:line="240" w:lineRule="auto"/>
              <w:ind w:left="57" w:right="57" w:firstLine="75"/>
              <w:jc w:val="both"/>
              <w:rPr>
                <w:rFonts w:ascii="Times New Roman" w:hAnsi="Times New Roman" w:cs="Times New Roman"/>
                <w:color w:val="000000"/>
                <w:sz w:val="20"/>
                <w:szCs w:val="20"/>
              </w:rPr>
            </w:pPr>
            <w:r w:rsidRPr="000F70F6">
              <w:rPr>
                <w:rFonts w:ascii="Times New Roman" w:hAnsi="Times New Roman" w:cs="Times New Roman"/>
                <w:sz w:val="20"/>
                <w:szCs w:val="20"/>
                <w:lang w:eastAsia="zh-CN"/>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tc>
        <w:tc>
          <w:tcPr>
            <w:tcW w:w="851" w:type="dxa"/>
            <w:tcBorders>
              <w:top w:val="single" w:sz="1" w:space="0" w:color="000000"/>
              <w:left w:val="single" w:sz="1" w:space="0" w:color="000000"/>
              <w:bottom w:val="single" w:sz="1" w:space="0" w:color="000000"/>
              <w:right w:val="single" w:sz="4" w:space="0" w:color="auto"/>
            </w:tcBorders>
            <w:shd w:val="clear" w:color="auto" w:fill="auto"/>
            <w:tcMar>
              <w:top w:w="55" w:type="dxa"/>
              <w:left w:w="55" w:type="dxa"/>
              <w:bottom w:w="55" w:type="dxa"/>
              <w:right w:w="55" w:type="dxa"/>
            </w:tcMar>
          </w:tcPr>
          <w:p w:rsidR="000F70F6" w:rsidRPr="000F70F6" w:rsidRDefault="000F70F6" w:rsidP="000F70F6">
            <w:pPr>
              <w:spacing w:after="0" w:line="240" w:lineRule="auto"/>
              <w:jc w:val="center"/>
              <w:rPr>
                <w:rFonts w:ascii="Times New Roman" w:hAnsi="Times New Roman" w:cs="Times New Roman"/>
                <w:b/>
                <w:color w:val="000000"/>
                <w:sz w:val="20"/>
                <w:szCs w:val="20"/>
              </w:rPr>
            </w:pPr>
            <w:r w:rsidRPr="000F70F6">
              <w:rPr>
                <w:rFonts w:ascii="Times New Roman" w:hAnsi="Times New Roman" w:cs="Times New Roman"/>
                <w:b/>
                <w:color w:val="000000"/>
                <w:sz w:val="20"/>
                <w:szCs w:val="20"/>
              </w:rPr>
              <w:t>450</w:t>
            </w:r>
          </w:p>
        </w:tc>
      </w:tr>
      <w:tr w:rsidR="000F70F6" w:rsidRPr="000F70F6" w:rsidTr="005659FD">
        <w:trPr>
          <w:trHeight w:val="500"/>
        </w:trPr>
        <w:tc>
          <w:tcPr>
            <w:tcW w:w="484" w:type="dxa"/>
            <w:vAlign w:val="center"/>
          </w:tcPr>
          <w:p w:rsidR="000F70F6" w:rsidRPr="000F70F6" w:rsidRDefault="000F70F6" w:rsidP="000F70F6">
            <w:pPr>
              <w:spacing w:after="0" w:line="240" w:lineRule="auto"/>
              <w:jc w:val="center"/>
              <w:rPr>
                <w:rFonts w:ascii="Times New Roman" w:hAnsi="Times New Roman" w:cs="Times New Roman"/>
                <w:color w:val="000000"/>
                <w:sz w:val="20"/>
                <w:szCs w:val="20"/>
              </w:rPr>
            </w:pPr>
            <w:r w:rsidRPr="000F70F6">
              <w:rPr>
                <w:rFonts w:ascii="Times New Roman" w:hAnsi="Times New Roman" w:cs="Times New Roman"/>
                <w:color w:val="000000"/>
                <w:sz w:val="20"/>
                <w:szCs w:val="20"/>
              </w:rPr>
              <w:t>2.</w:t>
            </w:r>
          </w:p>
        </w:tc>
        <w:tc>
          <w:tcPr>
            <w:tcW w:w="1217" w:type="dxa"/>
            <w:tcBorders>
              <w:right w:val="single" w:sz="4" w:space="0" w:color="auto"/>
            </w:tcBorders>
          </w:tcPr>
          <w:p w:rsidR="000F70F6" w:rsidRPr="000F70F6" w:rsidRDefault="000F70F6" w:rsidP="004D1816">
            <w:pPr>
              <w:keepLines/>
              <w:suppressLineNumbers/>
              <w:autoSpaceDE w:val="0"/>
              <w:spacing w:line="240" w:lineRule="auto"/>
              <w:jc w:val="center"/>
              <w:rPr>
                <w:rFonts w:ascii="Times New Roman" w:hAnsi="Times New Roman" w:cs="Times New Roman"/>
                <w:bCs/>
                <w:sz w:val="20"/>
                <w:szCs w:val="20"/>
              </w:rPr>
            </w:pPr>
            <w:r w:rsidRPr="000F70F6">
              <w:rPr>
                <w:rFonts w:ascii="Times New Roman" w:hAnsi="Times New Roman" w:cs="Times New Roman"/>
                <w:bCs/>
                <w:sz w:val="20"/>
                <w:szCs w:val="20"/>
              </w:rPr>
              <w:t xml:space="preserve">8-09-21 </w:t>
            </w:r>
          </w:p>
          <w:p w:rsidR="000F70F6" w:rsidRPr="000F70F6" w:rsidRDefault="000F70F6" w:rsidP="004D1816">
            <w:pPr>
              <w:keepLines/>
              <w:suppressLineNumbers/>
              <w:autoSpaceDE w:val="0"/>
              <w:spacing w:line="240" w:lineRule="auto"/>
              <w:jc w:val="center"/>
              <w:rPr>
                <w:rFonts w:ascii="Times New Roman" w:hAnsi="Times New Roman" w:cs="Times New Roman"/>
                <w:sz w:val="20"/>
                <w:szCs w:val="20"/>
              </w:rPr>
            </w:pPr>
            <w:r w:rsidRPr="000F70F6">
              <w:rPr>
                <w:rFonts w:ascii="Times New Roman" w:hAnsi="Times New Roman" w:cs="Times New Roman"/>
                <w:bCs/>
                <w:sz w:val="20"/>
                <w:szCs w:val="20"/>
              </w:rPr>
              <w:t xml:space="preserve">Выполнение работ для обеспечения инвалидов и отдельных категорий граждан из числа ветеранов </w:t>
            </w:r>
            <w:r w:rsidRPr="000F70F6">
              <w:rPr>
                <w:rFonts w:ascii="Times New Roman" w:hAnsi="Times New Roman" w:cs="Times New Roman"/>
                <w:sz w:val="20"/>
                <w:szCs w:val="20"/>
              </w:rPr>
              <w:t>бюстгальтерами (лиф-крепление) и/или грациями (</w:t>
            </w:r>
            <w:proofErr w:type="spellStart"/>
            <w:r w:rsidRPr="000F70F6">
              <w:rPr>
                <w:rFonts w:ascii="Times New Roman" w:hAnsi="Times New Roman" w:cs="Times New Roman"/>
                <w:sz w:val="20"/>
                <w:szCs w:val="20"/>
              </w:rPr>
              <w:t>полуграциями</w:t>
            </w:r>
            <w:proofErr w:type="spellEnd"/>
            <w:r w:rsidRPr="000F70F6">
              <w:rPr>
                <w:rFonts w:ascii="Times New Roman" w:hAnsi="Times New Roman" w:cs="Times New Roman"/>
                <w:sz w:val="20"/>
                <w:szCs w:val="20"/>
              </w:rPr>
              <w:t xml:space="preserve">) для фиксации </w:t>
            </w:r>
            <w:proofErr w:type="spellStart"/>
            <w:r w:rsidRPr="000F70F6">
              <w:rPr>
                <w:rFonts w:ascii="Times New Roman" w:hAnsi="Times New Roman" w:cs="Times New Roman"/>
                <w:sz w:val="20"/>
                <w:szCs w:val="20"/>
              </w:rPr>
              <w:t>экзопротеза</w:t>
            </w:r>
            <w:proofErr w:type="spellEnd"/>
            <w:r w:rsidRPr="000F70F6">
              <w:rPr>
                <w:rFonts w:ascii="Times New Roman" w:hAnsi="Times New Roman" w:cs="Times New Roman"/>
                <w:sz w:val="20"/>
                <w:szCs w:val="20"/>
              </w:rPr>
              <w:t xml:space="preserve"> молочной железы</w:t>
            </w:r>
          </w:p>
          <w:p w:rsidR="000F70F6" w:rsidRPr="000F70F6" w:rsidRDefault="000F70F6" w:rsidP="004D1816">
            <w:pPr>
              <w:spacing w:line="240" w:lineRule="auto"/>
              <w:jc w:val="center"/>
              <w:rPr>
                <w:rFonts w:ascii="Times New Roman" w:hAnsi="Times New Roman" w:cs="Times New Roman"/>
                <w:color w:val="000000"/>
                <w:sz w:val="20"/>
                <w:szCs w:val="20"/>
              </w:rPr>
            </w:pPr>
          </w:p>
        </w:tc>
        <w:tc>
          <w:tcPr>
            <w:tcW w:w="993" w:type="dxa"/>
            <w:tcBorders>
              <w:left w:val="single" w:sz="4" w:space="0" w:color="auto"/>
            </w:tcBorders>
          </w:tcPr>
          <w:p w:rsidR="000F70F6" w:rsidRPr="000F70F6" w:rsidRDefault="000F70F6" w:rsidP="004D1816">
            <w:pPr>
              <w:spacing w:line="240" w:lineRule="auto"/>
              <w:jc w:val="center"/>
              <w:rPr>
                <w:rFonts w:ascii="Times New Roman" w:hAnsi="Times New Roman" w:cs="Times New Roman"/>
                <w:color w:val="000000"/>
                <w:sz w:val="20"/>
                <w:szCs w:val="20"/>
              </w:rPr>
            </w:pPr>
            <w:r w:rsidRPr="000F70F6">
              <w:rPr>
                <w:rFonts w:ascii="Times New Roman" w:hAnsi="Times New Roman" w:cs="Times New Roman"/>
                <w:color w:val="000000"/>
                <w:sz w:val="20"/>
                <w:szCs w:val="20"/>
              </w:rPr>
              <w:t>-</w:t>
            </w:r>
          </w:p>
        </w:tc>
        <w:tc>
          <w:tcPr>
            <w:tcW w:w="1134" w:type="dxa"/>
            <w:tcBorders>
              <w:left w:val="single" w:sz="4" w:space="0" w:color="auto"/>
            </w:tcBorders>
          </w:tcPr>
          <w:p w:rsidR="000F70F6" w:rsidRPr="000F70F6" w:rsidRDefault="000F70F6" w:rsidP="004D1816">
            <w:pPr>
              <w:spacing w:line="240" w:lineRule="auto"/>
              <w:jc w:val="center"/>
              <w:rPr>
                <w:rFonts w:ascii="Times New Roman" w:hAnsi="Times New Roman" w:cs="Times New Roman"/>
                <w:color w:val="000000"/>
                <w:sz w:val="20"/>
                <w:szCs w:val="20"/>
              </w:rPr>
            </w:pPr>
            <w:r w:rsidRPr="000F70F6">
              <w:rPr>
                <w:rFonts w:ascii="Times New Roman" w:hAnsi="Times New Roman" w:cs="Times New Roman"/>
                <w:color w:val="000000"/>
                <w:sz w:val="20"/>
                <w:szCs w:val="20"/>
              </w:rPr>
              <w:t>-</w:t>
            </w:r>
          </w:p>
        </w:tc>
        <w:tc>
          <w:tcPr>
            <w:tcW w:w="2976" w:type="dxa"/>
            <w:tcBorders>
              <w:right w:val="single" w:sz="1" w:space="0" w:color="000000"/>
            </w:tcBorders>
          </w:tcPr>
          <w:p w:rsidR="000F70F6" w:rsidRPr="000F70F6" w:rsidRDefault="000F70F6" w:rsidP="004D1816">
            <w:pPr>
              <w:spacing w:line="240" w:lineRule="auto"/>
              <w:ind w:left="57" w:right="57"/>
              <w:jc w:val="both"/>
              <w:rPr>
                <w:rFonts w:ascii="Times New Roman" w:hAnsi="Times New Roman" w:cs="Times New Roman"/>
                <w:bCs/>
                <w:sz w:val="20"/>
                <w:szCs w:val="20"/>
              </w:rPr>
            </w:pPr>
            <w:r w:rsidRPr="000F70F6">
              <w:rPr>
                <w:rFonts w:ascii="Times New Roman" w:hAnsi="Times New Roman" w:cs="Times New Roman"/>
                <w:bCs/>
                <w:sz w:val="20"/>
                <w:szCs w:val="20"/>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w:t>
            </w:r>
          </w:p>
          <w:p w:rsidR="000F70F6" w:rsidRPr="000F70F6" w:rsidRDefault="000F70F6" w:rsidP="004D1816">
            <w:pPr>
              <w:spacing w:line="240" w:lineRule="auto"/>
              <w:ind w:left="57" w:right="57"/>
              <w:jc w:val="both"/>
              <w:rPr>
                <w:rFonts w:ascii="Times New Roman" w:hAnsi="Times New Roman" w:cs="Times New Roman"/>
                <w:bCs/>
                <w:sz w:val="20"/>
                <w:szCs w:val="20"/>
              </w:rPr>
            </w:pPr>
            <w:r w:rsidRPr="000F70F6">
              <w:rPr>
                <w:rFonts w:ascii="Times New Roman" w:hAnsi="Times New Roman" w:cs="Times New Roman"/>
                <w:bCs/>
                <w:sz w:val="20"/>
                <w:szCs w:val="20"/>
              </w:rPr>
              <w:t>8-09-21 - Бюстгальтер (лиф-крепление) и/или грация (</w:t>
            </w:r>
            <w:proofErr w:type="spellStart"/>
            <w:r w:rsidRPr="000F70F6">
              <w:rPr>
                <w:rFonts w:ascii="Times New Roman" w:hAnsi="Times New Roman" w:cs="Times New Roman"/>
                <w:bCs/>
                <w:sz w:val="20"/>
                <w:szCs w:val="20"/>
              </w:rPr>
              <w:t>полуграция</w:t>
            </w:r>
            <w:proofErr w:type="spellEnd"/>
            <w:r w:rsidRPr="000F70F6">
              <w:rPr>
                <w:rFonts w:ascii="Times New Roman" w:hAnsi="Times New Roman" w:cs="Times New Roman"/>
                <w:bCs/>
                <w:sz w:val="20"/>
                <w:szCs w:val="20"/>
              </w:rPr>
              <w:t xml:space="preserve">) для фиксации </w:t>
            </w:r>
            <w:proofErr w:type="spellStart"/>
            <w:r w:rsidRPr="000F70F6">
              <w:rPr>
                <w:rFonts w:ascii="Times New Roman" w:hAnsi="Times New Roman" w:cs="Times New Roman"/>
                <w:bCs/>
                <w:sz w:val="20"/>
                <w:szCs w:val="20"/>
              </w:rPr>
              <w:t>экзопротеза</w:t>
            </w:r>
            <w:proofErr w:type="spellEnd"/>
            <w:r w:rsidRPr="000F70F6">
              <w:rPr>
                <w:rFonts w:ascii="Times New Roman" w:hAnsi="Times New Roman" w:cs="Times New Roman"/>
                <w:bCs/>
                <w:sz w:val="20"/>
                <w:szCs w:val="20"/>
              </w:rPr>
              <w:t xml:space="preserve"> молочной железы. </w:t>
            </w:r>
          </w:p>
          <w:p w:rsidR="000F70F6" w:rsidRPr="000F70F6" w:rsidRDefault="000F70F6" w:rsidP="004D1816">
            <w:pPr>
              <w:spacing w:line="240" w:lineRule="auto"/>
              <w:ind w:left="57" w:right="57"/>
              <w:jc w:val="both"/>
              <w:rPr>
                <w:rFonts w:ascii="Times New Roman" w:hAnsi="Times New Roman" w:cs="Times New Roman"/>
                <w:bCs/>
                <w:color w:val="000000"/>
                <w:sz w:val="20"/>
                <w:szCs w:val="20"/>
              </w:rPr>
            </w:pPr>
            <w:r w:rsidRPr="000F70F6">
              <w:rPr>
                <w:rFonts w:ascii="Times New Roman" w:hAnsi="Times New Roman" w:cs="Times New Roman"/>
                <w:bCs/>
                <w:sz w:val="20"/>
                <w:szCs w:val="20"/>
              </w:rPr>
              <w:t xml:space="preserve">2. Описание: </w:t>
            </w:r>
            <w:r w:rsidRPr="000F70F6">
              <w:rPr>
                <w:rFonts w:ascii="Times New Roman" w:eastAsia="Andale Sans UI" w:hAnsi="Times New Roman" w:cs="Times New Roman"/>
                <w:sz w:val="20"/>
                <w:szCs w:val="20"/>
                <w:lang w:eastAsia="fa-IR" w:bidi="fa-IR"/>
              </w:rPr>
              <w:t>Выполнение работ для обеспечения инвалидов и отдельных категорий граждан из числа ветеранов бюстгальтерами (лиф-крепление) и/или грациями (</w:t>
            </w:r>
            <w:proofErr w:type="spellStart"/>
            <w:r w:rsidRPr="000F70F6">
              <w:rPr>
                <w:rFonts w:ascii="Times New Roman" w:eastAsia="Andale Sans UI" w:hAnsi="Times New Roman" w:cs="Times New Roman"/>
                <w:sz w:val="20"/>
                <w:szCs w:val="20"/>
                <w:lang w:eastAsia="fa-IR" w:bidi="fa-IR"/>
              </w:rPr>
              <w:t>полуграциями</w:t>
            </w:r>
            <w:proofErr w:type="spellEnd"/>
            <w:r w:rsidRPr="000F70F6">
              <w:rPr>
                <w:rFonts w:ascii="Times New Roman" w:eastAsia="Andale Sans UI" w:hAnsi="Times New Roman" w:cs="Times New Roman"/>
                <w:sz w:val="20"/>
                <w:szCs w:val="20"/>
                <w:lang w:eastAsia="fa-IR" w:bidi="fa-IR"/>
              </w:rPr>
              <w:t xml:space="preserve">) для фиксации </w:t>
            </w:r>
            <w:proofErr w:type="spellStart"/>
            <w:r w:rsidRPr="000F70F6">
              <w:rPr>
                <w:rFonts w:ascii="Times New Roman" w:eastAsia="Andale Sans UI" w:hAnsi="Times New Roman" w:cs="Times New Roman"/>
                <w:sz w:val="20"/>
                <w:szCs w:val="20"/>
                <w:lang w:eastAsia="fa-IR" w:bidi="fa-IR"/>
              </w:rPr>
              <w:t>экзопротеза</w:t>
            </w:r>
            <w:proofErr w:type="spellEnd"/>
            <w:r w:rsidRPr="000F70F6">
              <w:rPr>
                <w:rFonts w:ascii="Times New Roman" w:eastAsia="Andale Sans UI" w:hAnsi="Times New Roman" w:cs="Times New Roman"/>
                <w:sz w:val="20"/>
                <w:szCs w:val="20"/>
                <w:lang w:eastAsia="fa-IR" w:bidi="fa-IR"/>
              </w:rPr>
              <w:t xml:space="preserve"> молочной железы. Бюстгальтеры (лиф-крепление) и/или грации (</w:t>
            </w:r>
            <w:proofErr w:type="spellStart"/>
            <w:r w:rsidRPr="000F70F6">
              <w:rPr>
                <w:rFonts w:ascii="Times New Roman" w:eastAsia="Andale Sans UI" w:hAnsi="Times New Roman" w:cs="Times New Roman"/>
                <w:sz w:val="20"/>
                <w:szCs w:val="20"/>
                <w:lang w:eastAsia="fa-IR" w:bidi="fa-IR"/>
              </w:rPr>
              <w:t>полуграции</w:t>
            </w:r>
            <w:proofErr w:type="spellEnd"/>
            <w:r w:rsidRPr="000F70F6">
              <w:rPr>
                <w:rFonts w:ascii="Times New Roman" w:eastAsia="Andale Sans UI" w:hAnsi="Times New Roman" w:cs="Times New Roman"/>
                <w:sz w:val="20"/>
                <w:szCs w:val="20"/>
                <w:lang w:eastAsia="fa-IR" w:bidi="fa-IR"/>
              </w:rPr>
              <w:t xml:space="preserve">) для фиксации </w:t>
            </w:r>
            <w:proofErr w:type="spellStart"/>
            <w:r w:rsidRPr="000F70F6">
              <w:rPr>
                <w:rFonts w:ascii="Times New Roman" w:eastAsia="Andale Sans UI" w:hAnsi="Times New Roman" w:cs="Times New Roman"/>
                <w:sz w:val="20"/>
                <w:szCs w:val="20"/>
                <w:lang w:eastAsia="fa-IR" w:bidi="fa-IR"/>
              </w:rPr>
              <w:t>экзопротеза</w:t>
            </w:r>
            <w:proofErr w:type="spellEnd"/>
            <w:r w:rsidRPr="000F70F6">
              <w:rPr>
                <w:rFonts w:ascii="Times New Roman" w:eastAsia="Andale Sans UI" w:hAnsi="Times New Roman" w:cs="Times New Roman"/>
                <w:sz w:val="20"/>
                <w:szCs w:val="20"/>
                <w:lang w:eastAsia="fa-IR" w:bidi="fa-IR"/>
              </w:rPr>
              <w:t xml:space="preserve"> молочной железы должны быть выполнены из хлопчатобумажной ткани и/или из эластичных материалов. Подбор формы и размера бюстгальтера (лиф-крепление) и/или грации (</w:t>
            </w:r>
            <w:proofErr w:type="spellStart"/>
            <w:r w:rsidRPr="000F70F6">
              <w:rPr>
                <w:rFonts w:ascii="Times New Roman" w:eastAsia="Andale Sans UI" w:hAnsi="Times New Roman" w:cs="Times New Roman"/>
                <w:sz w:val="20"/>
                <w:szCs w:val="20"/>
                <w:lang w:eastAsia="fa-IR" w:bidi="fa-IR"/>
              </w:rPr>
              <w:t>полуграции</w:t>
            </w:r>
            <w:proofErr w:type="spellEnd"/>
            <w:r w:rsidRPr="000F70F6">
              <w:rPr>
                <w:rFonts w:ascii="Times New Roman" w:eastAsia="Andale Sans UI" w:hAnsi="Times New Roman" w:cs="Times New Roman"/>
                <w:sz w:val="20"/>
                <w:szCs w:val="20"/>
                <w:lang w:eastAsia="fa-IR" w:bidi="fa-IR"/>
              </w:rPr>
              <w:t xml:space="preserve">) для фиксации </w:t>
            </w:r>
            <w:proofErr w:type="spellStart"/>
            <w:r w:rsidRPr="000F70F6">
              <w:rPr>
                <w:rFonts w:ascii="Times New Roman" w:eastAsia="Andale Sans UI" w:hAnsi="Times New Roman" w:cs="Times New Roman"/>
                <w:sz w:val="20"/>
                <w:szCs w:val="20"/>
                <w:lang w:eastAsia="fa-IR" w:bidi="fa-IR"/>
              </w:rPr>
              <w:t>экзопротеза</w:t>
            </w:r>
            <w:proofErr w:type="spellEnd"/>
            <w:r w:rsidRPr="000F70F6">
              <w:rPr>
                <w:rFonts w:ascii="Times New Roman" w:eastAsia="Andale Sans UI" w:hAnsi="Times New Roman" w:cs="Times New Roman"/>
                <w:sz w:val="20"/>
                <w:szCs w:val="20"/>
                <w:lang w:eastAsia="fa-IR" w:bidi="fa-IR"/>
              </w:rPr>
              <w:t xml:space="preserve"> молочной железы осуществляется индивидуально, с учетом анатомических особенностей инвалида (ветерана).</w:t>
            </w:r>
          </w:p>
        </w:tc>
        <w:tc>
          <w:tcPr>
            <w:tcW w:w="7513" w:type="dxa"/>
            <w:vMerge/>
            <w:tcBorders>
              <w:left w:val="single" w:sz="1" w:space="0" w:color="000000"/>
              <w:right w:val="single" w:sz="1" w:space="0" w:color="000000"/>
            </w:tcBorders>
          </w:tcPr>
          <w:p w:rsidR="000F70F6" w:rsidRPr="00F36FC7" w:rsidRDefault="000F70F6" w:rsidP="004D1816">
            <w:pPr>
              <w:spacing w:line="240" w:lineRule="auto"/>
              <w:jc w:val="center"/>
              <w:rPr>
                <w:b/>
                <w:color w:val="000000"/>
                <w:sz w:val="20"/>
                <w:szCs w:val="20"/>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0F70F6" w:rsidRPr="000F70F6" w:rsidRDefault="000F70F6" w:rsidP="004D1816">
            <w:pPr>
              <w:spacing w:line="240" w:lineRule="auto"/>
              <w:jc w:val="center"/>
              <w:rPr>
                <w:rFonts w:ascii="Times New Roman" w:hAnsi="Times New Roman" w:cs="Times New Roman"/>
                <w:b/>
                <w:color w:val="000000"/>
                <w:sz w:val="20"/>
                <w:szCs w:val="20"/>
              </w:rPr>
            </w:pPr>
            <w:r w:rsidRPr="000F70F6">
              <w:rPr>
                <w:rFonts w:ascii="Times New Roman" w:hAnsi="Times New Roman" w:cs="Times New Roman"/>
                <w:b/>
                <w:color w:val="000000"/>
                <w:sz w:val="20"/>
                <w:szCs w:val="20"/>
              </w:rPr>
              <w:t>580</w:t>
            </w:r>
          </w:p>
        </w:tc>
      </w:tr>
      <w:tr w:rsidR="000F70F6" w:rsidRPr="000F70F6" w:rsidTr="005659FD">
        <w:trPr>
          <w:trHeight w:val="38"/>
        </w:trPr>
        <w:tc>
          <w:tcPr>
            <w:tcW w:w="14317" w:type="dxa"/>
            <w:gridSpan w:val="6"/>
            <w:tcBorders>
              <w:right w:val="single" w:sz="1" w:space="0" w:color="000000"/>
            </w:tcBorders>
            <w:vAlign w:val="center"/>
          </w:tcPr>
          <w:p w:rsidR="000F70F6" w:rsidRPr="00CB41F5" w:rsidRDefault="00CB41F5" w:rsidP="000F70F6">
            <w:pPr>
              <w:spacing w:after="0" w:line="240" w:lineRule="auto"/>
              <w:jc w:val="right"/>
              <w:rPr>
                <w:rFonts w:ascii="Times New Roman" w:hAnsi="Times New Roman" w:cs="Times New Roman"/>
                <w:b/>
                <w:color w:val="000000"/>
                <w:sz w:val="20"/>
                <w:szCs w:val="20"/>
              </w:rPr>
            </w:pPr>
            <w:r w:rsidRPr="00CB41F5">
              <w:rPr>
                <w:rFonts w:ascii="Times New Roman" w:hAnsi="Times New Roman" w:cs="Times New Roman"/>
                <w:bCs/>
                <w:color w:val="000000"/>
                <w:sz w:val="20"/>
                <w:szCs w:val="20"/>
              </w:rPr>
              <w:t>ИТОГО</w:t>
            </w:r>
          </w:p>
        </w:tc>
        <w:tc>
          <w:tcPr>
            <w:tcW w:w="851" w:type="dxa"/>
            <w:tcBorders>
              <w:top w:val="single" w:sz="1" w:space="0" w:color="000000"/>
              <w:left w:val="single" w:sz="1" w:space="0" w:color="000000"/>
              <w:bottom w:val="single" w:sz="1" w:space="0" w:color="000000"/>
              <w:right w:val="single" w:sz="4" w:space="0" w:color="auto"/>
            </w:tcBorders>
            <w:shd w:val="clear" w:color="auto" w:fill="auto"/>
            <w:tcMar>
              <w:top w:w="55" w:type="dxa"/>
              <w:left w:w="55" w:type="dxa"/>
              <w:bottom w:w="55" w:type="dxa"/>
              <w:right w:w="55" w:type="dxa"/>
            </w:tcMar>
          </w:tcPr>
          <w:p w:rsidR="000F70F6" w:rsidRPr="00CB41F5" w:rsidRDefault="00CB41F5" w:rsidP="000F70F6">
            <w:pPr>
              <w:spacing w:after="0" w:line="240" w:lineRule="auto"/>
              <w:jc w:val="center"/>
              <w:rPr>
                <w:rFonts w:ascii="Times New Roman" w:hAnsi="Times New Roman" w:cs="Times New Roman"/>
                <w:b/>
                <w:color w:val="000000"/>
                <w:sz w:val="20"/>
                <w:szCs w:val="20"/>
              </w:rPr>
            </w:pPr>
            <w:r w:rsidRPr="00CB41F5">
              <w:rPr>
                <w:rFonts w:ascii="Times New Roman" w:hAnsi="Times New Roman" w:cs="Times New Roman"/>
                <w:b/>
                <w:color w:val="000000"/>
                <w:sz w:val="20"/>
                <w:szCs w:val="20"/>
              </w:rPr>
              <w:t>1030</w:t>
            </w:r>
          </w:p>
        </w:tc>
      </w:tr>
    </w:tbl>
    <w:p w:rsidR="00A00FB0" w:rsidRPr="000F70F6" w:rsidRDefault="00A00FB0" w:rsidP="00846B91">
      <w:pPr>
        <w:autoSpaceDE w:val="0"/>
        <w:autoSpaceDN w:val="0"/>
        <w:adjustRightInd w:val="0"/>
        <w:spacing w:after="0" w:line="240" w:lineRule="auto"/>
        <w:jc w:val="center"/>
        <w:rPr>
          <w:rFonts w:ascii="Times New Roman" w:hAnsi="Times New Roman" w:cs="Times New Roman"/>
          <w:b/>
          <w:sz w:val="16"/>
          <w:szCs w:val="16"/>
        </w:rPr>
      </w:pPr>
    </w:p>
    <w:p w:rsidR="00FC059F" w:rsidRPr="00FC059F" w:rsidRDefault="00FC059F" w:rsidP="00FC059F">
      <w:pPr>
        <w:suppressAutoHyphens/>
        <w:autoSpaceDE w:val="0"/>
        <w:spacing w:after="120"/>
        <w:ind w:firstLine="709"/>
        <w:jc w:val="both"/>
        <w:rPr>
          <w:rFonts w:ascii="Times New Roman" w:eastAsia="Arial" w:hAnsi="Times New Roman" w:cs="Times New Roman"/>
          <w:color w:val="000000"/>
          <w:spacing w:val="-4"/>
          <w:szCs w:val="20"/>
          <w:lang w:eastAsia="zh-CN"/>
        </w:rPr>
      </w:pPr>
      <w:r w:rsidRPr="00FC059F">
        <w:rPr>
          <w:rFonts w:ascii="Times New Roman" w:eastAsia="Arial" w:hAnsi="Times New Roman" w:cs="Times New Roman"/>
          <w:color w:val="000000"/>
          <w:spacing w:val="-4"/>
          <w:szCs w:val="20"/>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sidRPr="00FC059F">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591BA1" w:rsidRPr="000F031A" w:rsidRDefault="00FC059F" w:rsidP="007639EF">
      <w:pPr>
        <w:ind w:firstLine="567"/>
        <w:jc w:val="both"/>
        <w:rPr>
          <w:rFonts w:ascii="Times New Roman" w:eastAsia="Arial" w:hAnsi="Times New Roman" w:cs="Times New Roman"/>
          <w:color w:val="000000"/>
          <w:spacing w:val="-4"/>
          <w:szCs w:val="20"/>
          <w:lang w:eastAsia="zh-CN"/>
        </w:rPr>
      </w:pPr>
      <w:r w:rsidRPr="00FC059F">
        <w:rPr>
          <w:rFonts w:ascii="Times New Roman" w:eastAsia="Arial" w:hAnsi="Times New Roman" w:cs="Times New Roman"/>
          <w:color w:val="000000"/>
          <w:spacing w:val="-4"/>
          <w:lang w:eastAsia="zh-CN"/>
        </w:rPr>
        <w:t xml:space="preserve">После проведения </w:t>
      </w:r>
      <w:r>
        <w:rPr>
          <w:rFonts w:ascii="Times New Roman" w:eastAsia="Arial" w:hAnsi="Times New Roman" w:cs="Times New Roman"/>
          <w:color w:val="000000"/>
          <w:spacing w:val="-4"/>
          <w:lang w:eastAsia="zh-CN"/>
        </w:rPr>
        <w:t>закупки</w:t>
      </w:r>
      <w:r w:rsidRPr="00FC059F">
        <w:rPr>
          <w:rFonts w:ascii="Times New Roman" w:hAnsi="Times New Roman" w:cs="Times New Roman"/>
          <w:color w:val="000000"/>
          <w:lang w:eastAsia="zh-CN"/>
        </w:rPr>
        <w:t xml:space="preserve"> </w:t>
      </w:r>
      <w:r w:rsidRPr="00FC059F">
        <w:rPr>
          <w:rFonts w:ascii="Times New Roman" w:eastAsia="Arial" w:hAnsi="Times New Roman" w:cs="Times New Roman"/>
          <w:color w:val="000000"/>
          <w:spacing w:val="-4"/>
          <w:lang w:eastAsia="zh-CN"/>
        </w:rPr>
        <w:t xml:space="preserve">цена за единицу </w:t>
      </w:r>
      <w:r w:rsidR="002459A5">
        <w:rPr>
          <w:rFonts w:ascii="Times New Roman" w:eastAsia="Arial" w:hAnsi="Times New Roman" w:cs="Times New Roman"/>
          <w:color w:val="000000"/>
          <w:spacing w:val="-4"/>
          <w:lang w:eastAsia="zh-CN"/>
        </w:rPr>
        <w:t>работы</w:t>
      </w:r>
      <w:r w:rsidR="00A00FB0">
        <w:rPr>
          <w:rFonts w:ascii="Times New Roman" w:eastAsia="Arial" w:hAnsi="Times New Roman" w:cs="Times New Roman"/>
          <w:color w:val="000000"/>
          <w:spacing w:val="-4"/>
          <w:lang w:eastAsia="zh-CN"/>
        </w:rPr>
        <w:t xml:space="preserve"> </w:t>
      </w:r>
      <w:r w:rsidRPr="00FC059F">
        <w:rPr>
          <w:rFonts w:ascii="Times New Roman" w:eastAsia="Arial" w:hAnsi="Times New Roman" w:cs="Times New Roman"/>
          <w:color w:val="000000"/>
          <w:spacing w:val="-4"/>
          <w:lang w:eastAsia="zh-CN"/>
        </w:rPr>
        <w:t>определяется путем снижения начальной</w:t>
      </w:r>
      <w:r w:rsidRPr="00FC059F">
        <w:rPr>
          <w:rFonts w:ascii="Times New Roman" w:eastAsia="Arial" w:hAnsi="Times New Roman" w:cs="Times New Roman"/>
          <w:color w:val="000000"/>
          <w:spacing w:val="-4"/>
          <w:szCs w:val="20"/>
          <w:lang w:eastAsia="zh-CN"/>
        </w:rPr>
        <w:t xml:space="preserve"> (максимальной) цены за единицу </w:t>
      </w:r>
      <w:r w:rsidR="002459A5">
        <w:rPr>
          <w:rFonts w:ascii="Times New Roman" w:eastAsia="Arial" w:hAnsi="Times New Roman" w:cs="Times New Roman"/>
          <w:color w:val="000000"/>
          <w:spacing w:val="-4"/>
          <w:szCs w:val="20"/>
          <w:lang w:eastAsia="zh-CN"/>
        </w:rPr>
        <w:t>работы</w:t>
      </w:r>
      <w:r w:rsidR="00A00FB0">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color w:val="000000"/>
          <w:spacing w:val="-4"/>
          <w:szCs w:val="20"/>
          <w:lang w:eastAsia="zh-CN"/>
        </w:rPr>
        <w:t>пропорционально снижению начальной (максимальной) цены контракта.</w:t>
      </w:r>
    </w:p>
    <w:sectPr w:rsidR="00591BA1" w:rsidRPr="000F031A" w:rsidSect="005659FD">
      <w:footerReference w:type="default" r:id="rId7"/>
      <w:pgSz w:w="16838" w:h="11905" w:orient="landscape"/>
      <w:pgMar w:top="567" w:right="567" w:bottom="567"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C7A" w:rsidRDefault="000F3C7A" w:rsidP="00F35BC4">
      <w:pPr>
        <w:spacing w:after="0" w:line="240" w:lineRule="auto"/>
      </w:pPr>
      <w:r>
        <w:separator/>
      </w:r>
    </w:p>
  </w:endnote>
  <w:endnote w:type="continuationSeparator" w:id="1">
    <w:p w:rsidR="000F3C7A" w:rsidRDefault="000F3C7A"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9F0D9D" w:rsidRDefault="00FE62E2" w:rsidP="001A55FB">
        <w:pPr>
          <w:pStyle w:val="af1"/>
          <w:jc w:val="center"/>
        </w:pPr>
        <w:r>
          <w:fldChar w:fldCharType="begin"/>
        </w:r>
        <w:r w:rsidR="009F0D9D">
          <w:instrText>PAGE   \* MERGEFORMAT</w:instrText>
        </w:r>
        <w:r>
          <w:fldChar w:fldCharType="separate"/>
        </w:r>
        <w:r w:rsidR="005659FD">
          <w:rPr>
            <w:noProof/>
          </w:rPr>
          <w:t>1</w:t>
        </w:r>
        <w:r>
          <w:fldChar w:fldCharType="end"/>
        </w:r>
      </w:p>
    </w:sdtContent>
  </w:sdt>
  <w:p w:rsidR="009F0D9D" w:rsidRDefault="009F0D9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C7A" w:rsidRDefault="000F3C7A" w:rsidP="00F35BC4">
      <w:pPr>
        <w:spacing w:after="0" w:line="240" w:lineRule="auto"/>
      </w:pPr>
      <w:r>
        <w:separator/>
      </w:r>
    </w:p>
  </w:footnote>
  <w:footnote w:type="continuationSeparator" w:id="1">
    <w:p w:rsidR="000F3C7A" w:rsidRDefault="000F3C7A" w:rsidP="00F35BC4">
      <w:pPr>
        <w:spacing w:after="0" w:line="240" w:lineRule="auto"/>
      </w:pPr>
      <w:r>
        <w:continuationSeparator/>
      </w:r>
    </w:p>
  </w:footnote>
  <w:footnote w:id="2">
    <w:p w:rsidR="000F70F6" w:rsidRPr="000F70F6" w:rsidRDefault="000F70F6" w:rsidP="000F70F6">
      <w:pPr>
        <w:pStyle w:val="aa"/>
        <w:ind w:right="-170"/>
        <w:jc w:val="both"/>
        <w:rPr>
          <w:rFonts w:ascii="Times New Roman" w:hAnsi="Times New Roman" w:cs="Times New Roman"/>
        </w:rPr>
      </w:pPr>
      <w:r>
        <w:rPr>
          <w:rStyle w:val="ac"/>
          <w:sz w:val="18"/>
        </w:rPr>
        <w:footnoteRef/>
      </w:r>
      <w:r>
        <w:rPr>
          <w:sz w:val="18"/>
        </w:rPr>
        <w:t xml:space="preserve"> </w:t>
      </w:r>
      <w:r w:rsidRPr="000F70F6">
        <w:rPr>
          <w:rFonts w:ascii="Times New Roman" w:hAnsi="Times New Roman" w:cs="Times New Roman"/>
          <w:sz w:val="18"/>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846B91"/>
    <w:rsid w:val="00025CF9"/>
    <w:rsid w:val="000E0C92"/>
    <w:rsid w:val="000F031A"/>
    <w:rsid w:val="000F3C7A"/>
    <w:rsid w:val="000F70F6"/>
    <w:rsid w:val="001168BA"/>
    <w:rsid w:val="001513E4"/>
    <w:rsid w:val="001A55FB"/>
    <w:rsid w:val="001E4BE7"/>
    <w:rsid w:val="002459A5"/>
    <w:rsid w:val="002808CC"/>
    <w:rsid w:val="00295711"/>
    <w:rsid w:val="002F2EF1"/>
    <w:rsid w:val="0030533F"/>
    <w:rsid w:val="0033245B"/>
    <w:rsid w:val="00351981"/>
    <w:rsid w:val="00393C4A"/>
    <w:rsid w:val="004E6FB0"/>
    <w:rsid w:val="005240F2"/>
    <w:rsid w:val="005659FD"/>
    <w:rsid w:val="00577849"/>
    <w:rsid w:val="00591BA1"/>
    <w:rsid w:val="006032DC"/>
    <w:rsid w:val="006C7C1D"/>
    <w:rsid w:val="00707CB9"/>
    <w:rsid w:val="00723FFB"/>
    <w:rsid w:val="007639EF"/>
    <w:rsid w:val="007D66A9"/>
    <w:rsid w:val="00846B91"/>
    <w:rsid w:val="008C3A31"/>
    <w:rsid w:val="008F1CA4"/>
    <w:rsid w:val="009F0D9D"/>
    <w:rsid w:val="00A00FB0"/>
    <w:rsid w:val="00A33854"/>
    <w:rsid w:val="00B02901"/>
    <w:rsid w:val="00BE2DAE"/>
    <w:rsid w:val="00C2504A"/>
    <w:rsid w:val="00CB41F5"/>
    <w:rsid w:val="00D54C3B"/>
    <w:rsid w:val="00D83676"/>
    <w:rsid w:val="00DF506D"/>
    <w:rsid w:val="00EF4BEF"/>
    <w:rsid w:val="00F35BC4"/>
    <w:rsid w:val="00F627EF"/>
    <w:rsid w:val="00F7022D"/>
    <w:rsid w:val="00FC059F"/>
    <w:rsid w:val="00FE6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0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047StarchikovaSO</cp:lastModifiedBy>
  <cp:revision>41</cp:revision>
  <dcterms:created xsi:type="dcterms:W3CDTF">2021-10-08T12:01:00Z</dcterms:created>
  <dcterms:modified xsi:type="dcterms:W3CDTF">2023-10-26T13:39:00Z</dcterms:modified>
</cp:coreProperties>
</file>