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7F" w:rsidRPr="00457D35" w:rsidRDefault="007E727F" w:rsidP="007E727F">
      <w:pPr>
        <w:keepNext/>
        <w:keepLines/>
        <w:jc w:val="center"/>
        <w:rPr>
          <w:b/>
          <w:sz w:val="22"/>
          <w:szCs w:val="20"/>
        </w:rPr>
      </w:pPr>
      <w:r w:rsidRPr="00457D35">
        <w:rPr>
          <w:b/>
          <w:sz w:val="22"/>
          <w:szCs w:val="20"/>
        </w:rPr>
        <w:t>Техническое задание</w:t>
      </w:r>
    </w:p>
    <w:p w:rsidR="007E727F" w:rsidRPr="00457D35" w:rsidRDefault="007E727F" w:rsidP="007E727F">
      <w:pPr>
        <w:keepNext/>
        <w:keepLines/>
        <w:jc w:val="center"/>
        <w:rPr>
          <w:b/>
          <w:color w:val="FF0000"/>
          <w:sz w:val="22"/>
          <w:szCs w:val="20"/>
        </w:rPr>
      </w:pPr>
    </w:p>
    <w:p w:rsidR="00D64362" w:rsidRPr="00D64362" w:rsidRDefault="00D64362" w:rsidP="00D64362">
      <w:pPr>
        <w:pStyle w:val="21"/>
        <w:snapToGrid w:val="0"/>
        <w:ind w:right="51"/>
        <w:rPr>
          <w:sz w:val="18"/>
          <w:szCs w:val="18"/>
          <w:lang w:eastAsia="ru-RU"/>
        </w:rPr>
      </w:pPr>
      <w:r w:rsidRPr="00D64362">
        <w:rPr>
          <w:sz w:val="18"/>
          <w:szCs w:val="18"/>
          <w:lang w:eastAsia="ru-RU"/>
        </w:rPr>
        <w:t xml:space="preserve">- наличие у участника закупки лицензии на медицинскую деятельность по оказанию санаторно-курортной помощи, в том числе по травматологии и ортопедии,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D64362" w:rsidRPr="00D64362" w:rsidRDefault="00D64362" w:rsidP="00D643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D64362">
        <w:rPr>
          <w:i w:val="0"/>
          <w:iCs w:val="0"/>
          <w:sz w:val="18"/>
          <w:szCs w:val="18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  <w:bookmarkStart w:id="0" w:name="_GoBack"/>
      <w:bookmarkEnd w:id="0"/>
    </w:p>
    <w:p w:rsidR="00D64362" w:rsidRPr="00D64362" w:rsidRDefault="00D64362" w:rsidP="00D64362">
      <w:pPr>
        <w:pStyle w:val="2"/>
        <w:keepNext/>
        <w:ind w:right="51"/>
        <w:jc w:val="both"/>
        <w:rPr>
          <w:sz w:val="18"/>
        </w:rPr>
      </w:pPr>
      <w:r w:rsidRPr="00D64362">
        <w:rPr>
          <w:sz w:val="18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D64362" w:rsidRPr="00D64362" w:rsidRDefault="00D64362" w:rsidP="00D64362">
      <w:pPr>
        <w:pStyle w:val="2"/>
        <w:keepNext/>
        <w:ind w:right="51"/>
        <w:jc w:val="both"/>
        <w:rPr>
          <w:sz w:val="18"/>
        </w:rPr>
      </w:pPr>
    </w:p>
    <w:p w:rsidR="00D64362" w:rsidRPr="00D64362" w:rsidRDefault="00D64362" w:rsidP="00D64362">
      <w:pPr>
        <w:jc w:val="center"/>
        <w:rPr>
          <w:sz w:val="18"/>
          <w:szCs w:val="18"/>
        </w:rPr>
      </w:pPr>
      <w:r w:rsidRPr="00D64362">
        <w:rPr>
          <w:sz w:val="18"/>
          <w:szCs w:val="18"/>
        </w:rPr>
        <w:t>ПЕРЕЧЕНЬ МЕДИЦИНСКИХ УСЛУГ,</w:t>
      </w:r>
    </w:p>
    <w:p w:rsidR="00D64362" w:rsidRPr="00D64362" w:rsidRDefault="00D64362" w:rsidP="00D64362">
      <w:pPr>
        <w:jc w:val="center"/>
        <w:rPr>
          <w:sz w:val="18"/>
          <w:szCs w:val="18"/>
        </w:rPr>
      </w:pPr>
      <w:r w:rsidRPr="00D64362">
        <w:rPr>
          <w:sz w:val="18"/>
          <w:szCs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D64362">
        <w:rPr>
          <w:sz w:val="18"/>
          <w:szCs w:val="18"/>
        </w:rPr>
        <w:t>Минздравсоцразвития</w:t>
      </w:r>
      <w:proofErr w:type="spellEnd"/>
      <w:r w:rsidRPr="00D64362">
        <w:rPr>
          <w:sz w:val="18"/>
          <w:szCs w:val="18"/>
        </w:rPr>
        <w:t xml:space="preserve"> РФ от 22.11.2004 № 227/№ 208.</w:t>
      </w:r>
    </w:p>
    <w:p w:rsidR="00D64362" w:rsidRPr="00D64362" w:rsidRDefault="00D64362" w:rsidP="00D64362">
      <w:pPr>
        <w:ind w:firstLine="540"/>
        <w:jc w:val="center"/>
        <w:rPr>
          <w:sz w:val="18"/>
          <w:szCs w:val="18"/>
        </w:rPr>
      </w:pPr>
      <w:r w:rsidRPr="00D64362">
        <w:rPr>
          <w:sz w:val="18"/>
          <w:szCs w:val="18"/>
        </w:rPr>
        <w:t xml:space="preserve">Класс болезней XIII: болезни костно-мышечной системы и соединительной ткани.  </w:t>
      </w:r>
    </w:p>
    <w:p w:rsidR="00D64362" w:rsidRPr="00D64362" w:rsidRDefault="00D64362" w:rsidP="00D64362">
      <w:pPr>
        <w:spacing w:after="288" w:line="1" w:lineRule="exact"/>
        <w:rPr>
          <w:sz w:val="18"/>
          <w:szCs w:val="1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28"/>
        <w:gridCol w:w="1150"/>
        <w:gridCol w:w="860"/>
      </w:tblGrid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ind w:left="1411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9" w:lineRule="exact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Частота предос</w:t>
            </w:r>
            <w:r w:rsidRPr="005A7DEA">
              <w:rPr>
                <w:sz w:val="18"/>
                <w:szCs w:val="18"/>
              </w:rPr>
              <w:softHyphen/>
              <w:t>тавления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2" w:lineRule="exact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Среднее коли</w:t>
            </w:r>
            <w:r w:rsidRPr="005A7DEA">
              <w:rPr>
                <w:sz w:val="18"/>
                <w:szCs w:val="18"/>
              </w:rPr>
              <w:softHyphen/>
              <w:t>чество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2" w:lineRule="exact"/>
              <w:ind w:right="1721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Сбор анамнеза и жалоб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3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194" w:lineRule="exact"/>
              <w:ind w:right="1966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Визуальный осмотр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3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Пальпация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3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Аускультация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3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Перкуссия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3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Термометрия общая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3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Измерение роста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Измерение массы тела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3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Измерение частоты дыхания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3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Измерение частоты сердцебиения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3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Исследование пульса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3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9" w:lineRule="exact"/>
              <w:ind w:right="65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3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2" w:lineRule="exact"/>
              <w:ind w:right="86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Прием (осмотр, консультация) врача-ортопеда первичный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2" w:lineRule="exact"/>
              <w:ind w:right="86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Прием (осмотр, консультация) врача-ортопеда повторный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Регистрация электрокардиограммы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2" w:lineRule="exact"/>
              <w:ind w:right="554" w:firstLine="14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Общий (клинический) анализ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0,5/0,8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1/2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Анализ мочи общий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9" w:lineRule="exact"/>
              <w:ind w:right="317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Исследование уровня С-реактивного белка в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Исследование ревматоидных факторов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Исследование уровня мочевой кислоты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0, 02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Прием минеральной воды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0,3/0,5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18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2" w:lineRule="exact"/>
              <w:ind w:right="562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Воздействие лечебной грязью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0,3/0,2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9/8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Грязевые ванны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0,2/0,01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8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Ванны радоновые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8/10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Ванны ароматические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Ванны газовые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9/10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Ванны контрастные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9/10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Ванны минеральные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9/10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Ванны суховоздушные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9/10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Ванны вихревые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Ванны местные (2 - 4-камерные)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0, 05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9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Подводный душ-массаж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9" w:lineRule="exact"/>
              <w:ind w:right="187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Воздействие парафином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10/8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16" w:lineRule="exact"/>
              <w:ind w:right="655" w:firstLine="7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Воздействие интерференционными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2" w:lineRule="exact"/>
              <w:ind w:right="958" w:firstLine="14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8</w:t>
            </w:r>
          </w:p>
        </w:tc>
      </w:tr>
      <w:tr w:rsidR="00D64362" w:rsidRPr="00D64362" w:rsidTr="00D6436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Воздействие диадинамическими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8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9" w:lineRule="exact"/>
              <w:ind w:right="194" w:firstLine="7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8/10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9" w:lineRule="exact"/>
              <w:ind w:right="194" w:firstLine="7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lastRenderedPageBreak/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8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9" w:lineRule="exact"/>
              <w:ind w:right="79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2" w:lineRule="exact"/>
              <w:ind w:right="194" w:firstLine="7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Электрофорез лекарственных средств при костной патологии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9" w:lineRule="exact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Воздействие ультразвуком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0,3/0,1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2" w:lineRule="exact"/>
              <w:ind w:right="367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5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2" w:lineRule="exact"/>
              <w:ind w:right="914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Воздействие высокочастотными электромагнитными полями(индуктотермия)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2" w:lineRule="exact"/>
              <w:ind w:right="554" w:firstLine="7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Воздействие низкоинтенсивным лазерным излучением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Воздействие магнитными полями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16" w:lineRule="exact"/>
              <w:ind w:firstLine="14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Рефлексотерапия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0,05/0,01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8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9" w:lineRule="exact"/>
              <w:ind w:right="562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Мануальная 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0,01/0,1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5/8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Массаж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0,8/0,3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9/8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Механотерапия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0,01/0,02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9" w:lineRule="exact"/>
              <w:ind w:right="569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Лечебная физкультура при заболеваниях и травмах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15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9" w:lineRule="exact"/>
              <w:ind w:right="569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Лечебная физкультура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10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Воздействие климатом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18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Терренкур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18</w:t>
            </w:r>
          </w:p>
        </w:tc>
      </w:tr>
      <w:tr w:rsidR="00D64362" w:rsidRPr="00D64362" w:rsidTr="00CE5A4F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spacing w:line="209" w:lineRule="exact"/>
              <w:ind w:right="187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Назначение диетической терапии при заболевании суставов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362" w:rsidRPr="005A7DEA" w:rsidRDefault="00D64362" w:rsidP="00CE5A4F">
            <w:pPr>
              <w:shd w:val="clear" w:color="auto" w:fill="FFFFFF"/>
              <w:rPr>
                <w:sz w:val="18"/>
                <w:szCs w:val="18"/>
              </w:rPr>
            </w:pPr>
            <w:r w:rsidRPr="005A7DEA">
              <w:rPr>
                <w:sz w:val="18"/>
                <w:szCs w:val="18"/>
              </w:rPr>
              <w:t>1</w:t>
            </w:r>
          </w:p>
        </w:tc>
      </w:tr>
    </w:tbl>
    <w:p w:rsidR="00D64362" w:rsidRPr="00D64362" w:rsidRDefault="00D64362" w:rsidP="00D6436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64362">
        <w:rPr>
          <w:rFonts w:ascii="Courier New" w:hAnsi="Courier New" w:cs="Courier New"/>
          <w:sz w:val="18"/>
          <w:szCs w:val="18"/>
        </w:rPr>
        <w:t xml:space="preserve">* </w:t>
      </w:r>
      <w:r w:rsidRPr="00D64362">
        <w:rPr>
          <w:sz w:val="18"/>
          <w:szCs w:val="18"/>
        </w:rPr>
        <w:t>лечение из расчета 21 день</w:t>
      </w:r>
    </w:p>
    <w:p w:rsidR="00D64362" w:rsidRPr="00D64362" w:rsidRDefault="00D64362" w:rsidP="00D64362">
      <w:pPr>
        <w:autoSpaceDE w:val="0"/>
        <w:autoSpaceDN w:val="0"/>
        <w:adjustRightInd w:val="0"/>
        <w:ind w:right="-545"/>
        <w:jc w:val="both"/>
        <w:rPr>
          <w:sz w:val="18"/>
          <w:szCs w:val="18"/>
        </w:rPr>
      </w:pPr>
      <w:r w:rsidRPr="00D64362">
        <w:rPr>
          <w:sz w:val="18"/>
          <w:szCs w:val="18"/>
        </w:rPr>
        <w:t>Перечень процедур определяется лечащим врачом в зависимости от состояния здоровья получателя путевки.</w:t>
      </w:r>
    </w:p>
    <w:p w:rsidR="00D64362" w:rsidRPr="00D64362" w:rsidRDefault="00D64362" w:rsidP="00D64362">
      <w:pPr>
        <w:autoSpaceDE w:val="0"/>
        <w:autoSpaceDN w:val="0"/>
        <w:adjustRightInd w:val="0"/>
        <w:ind w:right="-545"/>
        <w:jc w:val="both"/>
        <w:rPr>
          <w:sz w:val="18"/>
          <w:szCs w:val="18"/>
        </w:rPr>
      </w:pPr>
    </w:p>
    <w:p w:rsidR="00D64362" w:rsidRPr="00D64362" w:rsidRDefault="00D64362" w:rsidP="00D643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</w:p>
    <w:p w:rsidR="00D64362" w:rsidRPr="00D64362" w:rsidRDefault="00D64362" w:rsidP="00D64362">
      <w:pPr>
        <w:snapToGrid w:val="0"/>
        <w:jc w:val="both"/>
        <w:rPr>
          <w:sz w:val="18"/>
          <w:szCs w:val="18"/>
        </w:rPr>
      </w:pPr>
      <w:r w:rsidRPr="00D64362">
        <w:rPr>
          <w:sz w:val="18"/>
          <w:szCs w:val="18"/>
        </w:rPr>
        <w:t>- заезд не ранее, чем через 30 дней от даты заключения государственного контракта, выезд не позднее 30.11.2022,</w:t>
      </w:r>
    </w:p>
    <w:p w:rsidR="00D64362" w:rsidRPr="00D64362" w:rsidRDefault="00D64362" w:rsidP="00D643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D64362">
        <w:rPr>
          <w:i w:val="0"/>
          <w:iCs w:val="0"/>
          <w:sz w:val="18"/>
          <w:szCs w:val="18"/>
        </w:rPr>
        <w:t>предусмотреть возможности переноса даты заезда по неиспользованным путевкам не позднее 29.11.2022; увеличение или уменьшение предусмотренного объема услуг не более чем на 10% в периоды, необходимые для оздоровления граждан, но не позднее 29.11.2022;</w:t>
      </w:r>
    </w:p>
    <w:p w:rsidR="00D64362" w:rsidRPr="00D64362" w:rsidRDefault="00D64362" w:rsidP="00D643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D64362">
        <w:rPr>
          <w:i w:val="0"/>
          <w:iCs w:val="0"/>
          <w:sz w:val="18"/>
          <w:szCs w:val="18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D64362" w:rsidRPr="00D64362" w:rsidRDefault="00D64362" w:rsidP="00D643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D64362">
        <w:rPr>
          <w:i w:val="0"/>
          <w:iCs w:val="0"/>
          <w:sz w:val="18"/>
          <w:szCs w:val="18"/>
        </w:rPr>
        <w:t>- создание условий для удобного доступа и комфортного пребывания маломобильных групп населения;</w:t>
      </w:r>
    </w:p>
    <w:p w:rsidR="00D64362" w:rsidRPr="00D64362" w:rsidRDefault="00D64362" w:rsidP="00D643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D64362">
        <w:rPr>
          <w:i w:val="0"/>
          <w:iCs w:val="0"/>
          <w:sz w:val="18"/>
          <w:szCs w:val="18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D64362" w:rsidRPr="00D64362" w:rsidRDefault="00D64362" w:rsidP="00D643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D64362">
        <w:rPr>
          <w:i w:val="0"/>
          <w:iCs w:val="0"/>
          <w:sz w:val="18"/>
          <w:szCs w:val="18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D64362" w:rsidRPr="00D64362" w:rsidRDefault="00D64362" w:rsidP="00D643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D64362">
        <w:rPr>
          <w:i w:val="0"/>
          <w:iCs w:val="0"/>
          <w:sz w:val="18"/>
          <w:szCs w:val="18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D64362" w:rsidRPr="00D64362" w:rsidRDefault="00D64362" w:rsidP="00D643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D64362">
        <w:rPr>
          <w:i w:val="0"/>
          <w:iCs w:val="0"/>
          <w:sz w:val="18"/>
          <w:szCs w:val="18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D64362" w:rsidRPr="00D64362" w:rsidRDefault="00D64362" w:rsidP="00D643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D64362">
        <w:rPr>
          <w:i w:val="0"/>
          <w:iCs w:val="0"/>
          <w:sz w:val="18"/>
          <w:szCs w:val="18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D64362" w:rsidRPr="00D64362" w:rsidRDefault="00D64362" w:rsidP="00D643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D64362">
        <w:rPr>
          <w:i w:val="0"/>
          <w:iCs w:val="0"/>
          <w:sz w:val="18"/>
          <w:szCs w:val="18"/>
        </w:rPr>
        <w:t>- температура воздуха в номерах проживания не ниже 20°C;</w:t>
      </w:r>
    </w:p>
    <w:p w:rsidR="00D64362" w:rsidRPr="00D64362" w:rsidRDefault="00D64362" w:rsidP="00D643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D64362">
        <w:rPr>
          <w:i w:val="0"/>
          <w:iCs w:val="0"/>
          <w:sz w:val="18"/>
          <w:szCs w:val="18"/>
        </w:rPr>
        <w:t>- продолжительность санаторно-курортного лечения (заезда) – 18 дней;</w:t>
      </w:r>
    </w:p>
    <w:p w:rsidR="00D64362" w:rsidRPr="00D64362" w:rsidRDefault="00D64362" w:rsidP="00D64362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D64362">
        <w:rPr>
          <w:rFonts w:ascii="Times New Roman" w:hAnsi="Times New Roman" w:cs="Times New Roman"/>
          <w:b w:val="0"/>
          <w:sz w:val="18"/>
          <w:szCs w:val="18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D64362">
        <w:rPr>
          <w:rFonts w:ascii="Times New Roman" w:hAnsi="Times New Roman" w:cs="Times New Roman"/>
          <w:b w:val="0"/>
          <w:sz w:val="18"/>
          <w:szCs w:val="18"/>
        </w:rPr>
        <w:t>Роспотребнадзора</w:t>
      </w:r>
      <w:proofErr w:type="spellEnd"/>
      <w:r w:rsidRPr="00D64362">
        <w:rPr>
          <w:rFonts w:ascii="Times New Roman" w:hAnsi="Times New Roman" w:cs="Times New Roman"/>
          <w:b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D64362" w:rsidRPr="00D64362" w:rsidRDefault="00D64362" w:rsidP="00D643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D64362">
        <w:rPr>
          <w:i w:val="0"/>
          <w:iCs w:val="0"/>
          <w:sz w:val="18"/>
          <w:szCs w:val="18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D64362" w:rsidRPr="00D64362" w:rsidRDefault="00D64362" w:rsidP="00D643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D64362">
        <w:rPr>
          <w:i w:val="0"/>
          <w:iCs w:val="0"/>
          <w:sz w:val="18"/>
          <w:szCs w:val="18"/>
        </w:rPr>
        <w:t xml:space="preserve">- при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D64362">
        <w:rPr>
          <w:i w:val="0"/>
          <w:iCs w:val="0"/>
          <w:sz w:val="18"/>
          <w:szCs w:val="18"/>
        </w:rPr>
        <w:t>Роспотребнадзора</w:t>
      </w:r>
      <w:proofErr w:type="spellEnd"/>
      <w:r w:rsidRPr="00D64362">
        <w:rPr>
          <w:i w:val="0"/>
          <w:iCs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D64362" w:rsidRPr="00D64362" w:rsidRDefault="00D64362" w:rsidP="00D64362">
      <w:pPr>
        <w:keepNext/>
        <w:keepLines/>
        <w:jc w:val="both"/>
        <w:rPr>
          <w:sz w:val="18"/>
          <w:szCs w:val="18"/>
        </w:rPr>
      </w:pPr>
      <w:r w:rsidRPr="00D64362">
        <w:rPr>
          <w:sz w:val="18"/>
          <w:szCs w:val="18"/>
        </w:rPr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D64362">
        <w:rPr>
          <w:sz w:val="18"/>
          <w:szCs w:val="18"/>
        </w:rPr>
        <w:t>Роспотребнадзора</w:t>
      </w:r>
      <w:proofErr w:type="spellEnd"/>
      <w:r w:rsidRPr="00D64362">
        <w:rPr>
          <w:sz w:val="18"/>
          <w:szCs w:val="18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D64362" w:rsidRDefault="00D64362" w:rsidP="00D64362">
      <w:pPr>
        <w:keepNext/>
        <w:keepLines/>
        <w:jc w:val="center"/>
        <w:rPr>
          <w:b/>
          <w:sz w:val="22"/>
          <w:szCs w:val="20"/>
        </w:rPr>
      </w:pPr>
    </w:p>
    <w:p w:rsidR="003B2386" w:rsidRPr="00457D35" w:rsidRDefault="003B2386" w:rsidP="003B2386">
      <w:pPr>
        <w:keepNext/>
        <w:keepLines/>
        <w:jc w:val="center"/>
        <w:rPr>
          <w:b/>
          <w:color w:val="FF0000"/>
          <w:sz w:val="22"/>
          <w:szCs w:val="20"/>
        </w:rPr>
      </w:pPr>
    </w:p>
    <w:p w:rsidR="003B2386" w:rsidRDefault="003B2386" w:rsidP="003B2386">
      <w:pPr>
        <w:keepNext/>
        <w:keepLines/>
        <w:jc w:val="center"/>
        <w:rPr>
          <w:b/>
          <w:sz w:val="22"/>
          <w:szCs w:val="20"/>
        </w:rPr>
      </w:pPr>
    </w:p>
    <w:p w:rsidR="00B2083E" w:rsidRPr="007E727F" w:rsidRDefault="00B2083E" w:rsidP="003B2386">
      <w:pPr>
        <w:pStyle w:val="21"/>
        <w:snapToGrid w:val="0"/>
        <w:ind w:right="51"/>
        <w:rPr>
          <w:i/>
          <w:iCs/>
          <w:sz w:val="18"/>
          <w:szCs w:val="18"/>
        </w:rPr>
      </w:pPr>
    </w:p>
    <w:sectPr w:rsidR="00B2083E" w:rsidRPr="007E727F" w:rsidSect="003B2386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F"/>
    <w:rsid w:val="00003253"/>
    <w:rsid w:val="00003C36"/>
    <w:rsid w:val="00023042"/>
    <w:rsid w:val="00033BFD"/>
    <w:rsid w:val="0004117A"/>
    <w:rsid w:val="000416D5"/>
    <w:rsid w:val="0004294E"/>
    <w:rsid w:val="00062421"/>
    <w:rsid w:val="00072617"/>
    <w:rsid w:val="0009243B"/>
    <w:rsid w:val="000A080D"/>
    <w:rsid w:val="000A0F02"/>
    <w:rsid w:val="000A4157"/>
    <w:rsid w:val="000A52B6"/>
    <w:rsid w:val="000B0537"/>
    <w:rsid w:val="000B667C"/>
    <w:rsid w:val="000C3EBA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45DD2"/>
    <w:rsid w:val="001551F8"/>
    <w:rsid w:val="001612EF"/>
    <w:rsid w:val="0017620E"/>
    <w:rsid w:val="00182D75"/>
    <w:rsid w:val="001958C5"/>
    <w:rsid w:val="001A7F6F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59C8"/>
    <w:rsid w:val="002E0297"/>
    <w:rsid w:val="002E3B8D"/>
    <w:rsid w:val="002F1319"/>
    <w:rsid w:val="002F1A1D"/>
    <w:rsid w:val="002F2057"/>
    <w:rsid w:val="002F282F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2386"/>
    <w:rsid w:val="003B46CB"/>
    <w:rsid w:val="003B6A60"/>
    <w:rsid w:val="003C320D"/>
    <w:rsid w:val="003D18F3"/>
    <w:rsid w:val="003D4D44"/>
    <w:rsid w:val="003E3733"/>
    <w:rsid w:val="003E3D72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57D35"/>
    <w:rsid w:val="00465FA7"/>
    <w:rsid w:val="00480CEA"/>
    <w:rsid w:val="00483D19"/>
    <w:rsid w:val="004862B4"/>
    <w:rsid w:val="004A7FC6"/>
    <w:rsid w:val="004B0526"/>
    <w:rsid w:val="004B2C74"/>
    <w:rsid w:val="004B2E2A"/>
    <w:rsid w:val="004B7974"/>
    <w:rsid w:val="004C613B"/>
    <w:rsid w:val="004D4C2F"/>
    <w:rsid w:val="004E2F70"/>
    <w:rsid w:val="004F6270"/>
    <w:rsid w:val="00505214"/>
    <w:rsid w:val="00525A2F"/>
    <w:rsid w:val="00526F5B"/>
    <w:rsid w:val="00535347"/>
    <w:rsid w:val="00542AF0"/>
    <w:rsid w:val="00542C24"/>
    <w:rsid w:val="0055263B"/>
    <w:rsid w:val="00552A81"/>
    <w:rsid w:val="0055630B"/>
    <w:rsid w:val="0056436D"/>
    <w:rsid w:val="0057743E"/>
    <w:rsid w:val="00577834"/>
    <w:rsid w:val="005806FE"/>
    <w:rsid w:val="00591FA7"/>
    <w:rsid w:val="00596DE9"/>
    <w:rsid w:val="005A7DEA"/>
    <w:rsid w:val="005D426D"/>
    <w:rsid w:val="005D6407"/>
    <w:rsid w:val="005E455B"/>
    <w:rsid w:val="00615F27"/>
    <w:rsid w:val="00621112"/>
    <w:rsid w:val="006306FA"/>
    <w:rsid w:val="00636617"/>
    <w:rsid w:val="00642F96"/>
    <w:rsid w:val="00664999"/>
    <w:rsid w:val="006703B7"/>
    <w:rsid w:val="0067490A"/>
    <w:rsid w:val="00674DB4"/>
    <w:rsid w:val="006901E8"/>
    <w:rsid w:val="00692B44"/>
    <w:rsid w:val="006A0908"/>
    <w:rsid w:val="006A416F"/>
    <w:rsid w:val="006A747F"/>
    <w:rsid w:val="006D42D4"/>
    <w:rsid w:val="006E3396"/>
    <w:rsid w:val="006F7CAE"/>
    <w:rsid w:val="00702419"/>
    <w:rsid w:val="00704E2A"/>
    <w:rsid w:val="007059D2"/>
    <w:rsid w:val="00726282"/>
    <w:rsid w:val="00727278"/>
    <w:rsid w:val="007406BB"/>
    <w:rsid w:val="00741875"/>
    <w:rsid w:val="007425F0"/>
    <w:rsid w:val="007453FF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E727F"/>
    <w:rsid w:val="007F73FA"/>
    <w:rsid w:val="00801BB5"/>
    <w:rsid w:val="00810611"/>
    <w:rsid w:val="00810CD7"/>
    <w:rsid w:val="00813A79"/>
    <w:rsid w:val="00820AF3"/>
    <w:rsid w:val="00845814"/>
    <w:rsid w:val="00853864"/>
    <w:rsid w:val="00860080"/>
    <w:rsid w:val="00862219"/>
    <w:rsid w:val="00865B57"/>
    <w:rsid w:val="008679AB"/>
    <w:rsid w:val="00872B3A"/>
    <w:rsid w:val="00876F3C"/>
    <w:rsid w:val="00886D9B"/>
    <w:rsid w:val="008A0A1A"/>
    <w:rsid w:val="008C5B1F"/>
    <w:rsid w:val="008C6FCE"/>
    <w:rsid w:val="008C7676"/>
    <w:rsid w:val="008F29CF"/>
    <w:rsid w:val="00900DBC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4F06"/>
    <w:rsid w:val="009D6E10"/>
    <w:rsid w:val="009E06D6"/>
    <w:rsid w:val="009E655B"/>
    <w:rsid w:val="00A12CDE"/>
    <w:rsid w:val="00A12EF8"/>
    <w:rsid w:val="00A22044"/>
    <w:rsid w:val="00A26A08"/>
    <w:rsid w:val="00A31815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41E"/>
    <w:rsid w:val="00BB373C"/>
    <w:rsid w:val="00BB4995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936C6"/>
    <w:rsid w:val="00C93EC3"/>
    <w:rsid w:val="00CB2BCF"/>
    <w:rsid w:val="00CB6009"/>
    <w:rsid w:val="00CC6175"/>
    <w:rsid w:val="00CC62EE"/>
    <w:rsid w:val="00CD060A"/>
    <w:rsid w:val="00CD2E5D"/>
    <w:rsid w:val="00CE7B2A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64362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929"/>
    <w:rsid w:val="00E43460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A136C"/>
    <w:rsid w:val="00FA437D"/>
    <w:rsid w:val="00FB238F"/>
    <w:rsid w:val="00FB4651"/>
    <w:rsid w:val="00FB7FA7"/>
    <w:rsid w:val="00FD31E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A30EE-4795-45B1-B453-2386DFFD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727F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2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E727F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7E727F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ConsPlusTitle">
    <w:name w:val="ConsPlusTitle"/>
    <w:rsid w:val="007E7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7E727F"/>
    <w:pPr>
      <w:suppressAutoHyphens/>
      <w:jc w:val="both"/>
    </w:pPr>
    <w:rPr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457D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7D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Овчар Екатерина Витальевна</cp:lastModifiedBy>
  <cp:revision>6</cp:revision>
  <dcterms:created xsi:type="dcterms:W3CDTF">2022-01-21T06:02:00Z</dcterms:created>
  <dcterms:modified xsi:type="dcterms:W3CDTF">2022-01-25T07:43:00Z</dcterms:modified>
</cp:coreProperties>
</file>