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72" w:rsidRDefault="003B4272" w:rsidP="003B4272">
      <w:pPr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 1</w:t>
      </w:r>
    </w:p>
    <w:p w:rsidR="003B4272" w:rsidRDefault="003B4272" w:rsidP="003B4272">
      <w:pPr>
        <w:jc w:val="right"/>
        <w:rPr>
          <w:sz w:val="23"/>
          <w:szCs w:val="23"/>
        </w:rPr>
      </w:pPr>
      <w:r>
        <w:rPr>
          <w:sz w:val="23"/>
          <w:szCs w:val="23"/>
        </w:rPr>
        <w:t>к извещению об осуществлении закупки</w:t>
      </w:r>
    </w:p>
    <w:p w:rsidR="003B4272" w:rsidRDefault="003B4272" w:rsidP="00112062">
      <w:pPr>
        <w:keepNext/>
        <w:ind w:left="-284" w:right="283" w:firstLine="710"/>
        <w:jc w:val="center"/>
        <w:rPr>
          <w:b/>
        </w:rPr>
      </w:pPr>
    </w:p>
    <w:p w:rsidR="00635236" w:rsidRPr="00096B42" w:rsidRDefault="00635236" w:rsidP="00112062">
      <w:pPr>
        <w:keepNext/>
        <w:ind w:left="-284" w:right="283" w:firstLine="710"/>
        <w:jc w:val="center"/>
        <w:rPr>
          <w:b/>
        </w:rPr>
      </w:pPr>
      <w:bookmarkStart w:id="0" w:name="_GoBack"/>
      <w:bookmarkEnd w:id="0"/>
      <w:r w:rsidRPr="00096B42">
        <w:rPr>
          <w:b/>
        </w:rPr>
        <w:t>Техническое задание</w:t>
      </w:r>
    </w:p>
    <w:p w:rsidR="005B5A8B" w:rsidRPr="000807BD" w:rsidRDefault="005B5A8B" w:rsidP="00A169DE">
      <w:pPr>
        <w:keepNext/>
        <w:ind w:left="-284" w:right="283" w:firstLine="710"/>
        <w:jc w:val="center"/>
        <w:rPr>
          <w:b/>
        </w:rPr>
      </w:pPr>
      <w:r w:rsidRPr="000807BD">
        <w:rPr>
          <w:b/>
        </w:rPr>
        <w:t xml:space="preserve">на </w:t>
      </w:r>
      <w:r w:rsidR="00096B42" w:rsidRPr="000807BD">
        <w:rPr>
          <w:b/>
        </w:rPr>
        <w:t xml:space="preserve">выполнение работ по </w:t>
      </w:r>
      <w:r w:rsidR="000807BD" w:rsidRPr="000807BD">
        <w:rPr>
          <w:b/>
        </w:rPr>
        <w:t>обеспечению граждан корсетами полужесткой фиксации</w:t>
      </w:r>
    </w:p>
    <w:p w:rsidR="00A169DE" w:rsidRPr="00096B42" w:rsidRDefault="00A169DE" w:rsidP="00A169DE">
      <w:pPr>
        <w:keepNext/>
        <w:ind w:left="-284" w:right="283" w:firstLine="710"/>
        <w:jc w:val="center"/>
        <w:rPr>
          <w:b/>
        </w:rPr>
      </w:pPr>
    </w:p>
    <w:p w:rsidR="00FA627F" w:rsidRPr="00096B42" w:rsidRDefault="00FA627F" w:rsidP="00FA627F">
      <w:pPr>
        <w:widowControl w:val="0"/>
        <w:shd w:val="clear" w:color="auto" w:fill="FFFFFF"/>
        <w:ind w:firstLine="567"/>
        <w:jc w:val="both"/>
      </w:pPr>
      <w:r w:rsidRPr="00096B42">
        <w:t xml:space="preserve">При составлении настоящего описания объекта закупки, использование других, не установленных в соответствии с законодательством РФ о техническом регулировании и о стандартизации, показателей, требований, условных обозначений и терминологии (далее так же - «не стандартные требования») свидетельствует о том, что такие не стандартные требования не регламентированы (то </w:t>
      </w:r>
      <w:proofErr w:type="gramStart"/>
      <w:r w:rsidRPr="00096B42">
        <w:t>есть</w:t>
      </w:r>
      <w:proofErr w:type="gramEnd"/>
      <w:r w:rsidRPr="00096B42">
        <w:t xml:space="preserve"> отсутствуют и (или)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FA627F" w:rsidRPr="00096B42" w:rsidRDefault="00FA627F" w:rsidP="00FA627F">
      <w:pPr>
        <w:widowControl w:val="0"/>
        <w:shd w:val="clear" w:color="auto" w:fill="FFFFFF"/>
        <w:ind w:firstLine="567"/>
        <w:jc w:val="both"/>
      </w:pPr>
      <w:r w:rsidRPr="00096B42">
        <w:t>Использование нестандартных требований к характеристикам товара, требуемого к поставке, обусловлено потребностями заказчика и необходимостью определения соответствия предлагаемого к поставке товара данным потребностям.</w:t>
      </w:r>
    </w:p>
    <w:p w:rsidR="00FA627F" w:rsidRPr="00096B42" w:rsidRDefault="00FA627F" w:rsidP="00FA627F">
      <w:pPr>
        <w:widowControl w:val="0"/>
        <w:shd w:val="clear" w:color="auto" w:fill="FFFFFF"/>
        <w:ind w:firstLine="567"/>
        <w:jc w:val="both"/>
      </w:pPr>
    </w:p>
    <w:p w:rsidR="007868E1" w:rsidRPr="00103696" w:rsidRDefault="007868E1" w:rsidP="007868E1">
      <w:pPr>
        <w:autoSpaceDE w:val="0"/>
        <w:autoSpaceDN w:val="0"/>
        <w:adjustRightInd w:val="0"/>
        <w:ind w:firstLine="567"/>
        <w:jc w:val="both"/>
      </w:pPr>
      <w:r w:rsidRPr="00103696">
        <w:rPr>
          <w:b/>
        </w:rPr>
        <w:t>Описание объекта закупки:</w:t>
      </w:r>
      <w:r w:rsidRPr="00103696">
        <w:t xml:space="preserve"> </w:t>
      </w:r>
    </w:p>
    <w:p w:rsidR="000807BD" w:rsidRPr="00103696" w:rsidRDefault="000807BD" w:rsidP="000807BD">
      <w:pPr>
        <w:widowControl w:val="0"/>
        <w:shd w:val="clear" w:color="auto" w:fill="FFFFFF"/>
        <w:ind w:firstLine="567"/>
        <w:jc w:val="both"/>
      </w:pPr>
      <w:r w:rsidRPr="00103696">
        <w:t>Выполнение работ по обеспечению граждан корсетами полужесткой фиксации (далее – изделие, корсет).</w:t>
      </w:r>
    </w:p>
    <w:p w:rsidR="000807BD" w:rsidRPr="00103696" w:rsidRDefault="000807BD" w:rsidP="000807BD">
      <w:pPr>
        <w:widowControl w:val="0"/>
        <w:shd w:val="clear" w:color="auto" w:fill="FFFFFF"/>
        <w:ind w:firstLine="567"/>
        <w:jc w:val="both"/>
      </w:pPr>
      <w:r w:rsidRPr="00103696">
        <w:rPr>
          <w:b/>
        </w:rPr>
        <w:t>Корсет полужесткой фиксации</w:t>
      </w:r>
      <w:r w:rsidRPr="00103696">
        <w:t xml:space="preserve"> - техническое средство реабилитации, в котором за счет гильзы происходит полужесткая фиксация позвоночника и сегмента туловища (п. 2.77 ГОСТ </w:t>
      </w:r>
      <w:proofErr w:type="gramStart"/>
      <w:r w:rsidRPr="00103696">
        <w:t>Р</w:t>
      </w:r>
      <w:proofErr w:type="gramEnd"/>
      <w:r w:rsidRPr="00103696">
        <w:t xml:space="preserve"> 58268-2021).</w:t>
      </w:r>
    </w:p>
    <w:p w:rsidR="000807BD" w:rsidRPr="00103696" w:rsidRDefault="000807BD" w:rsidP="000807BD">
      <w:pPr>
        <w:widowControl w:val="0"/>
        <w:ind w:firstLine="567"/>
        <w:jc w:val="both"/>
        <w:rPr>
          <w:rFonts w:eastAsia="Arial Unicode MS"/>
        </w:rPr>
      </w:pPr>
      <w:r w:rsidRPr="00103696">
        <w:rPr>
          <w:rFonts w:eastAsia="Arial Unicode MS"/>
        </w:rPr>
        <w:t>Работы предусматривают индивидуальное изготовление, обучение пользованию и выдачу технического средства реабилитации.</w:t>
      </w:r>
    </w:p>
    <w:p w:rsidR="000807BD" w:rsidRPr="00103696" w:rsidRDefault="000807BD" w:rsidP="000807BD">
      <w:pPr>
        <w:pStyle w:val="a6"/>
        <w:ind w:firstLine="567"/>
        <w:jc w:val="both"/>
        <w:rPr>
          <w:rFonts w:eastAsia="Arial Unicode MS"/>
        </w:rPr>
      </w:pPr>
      <w:r w:rsidRPr="00103696">
        <w:rPr>
          <w:rFonts w:eastAsia="Arial Unicode MS"/>
        </w:rPr>
        <w:t>Работы должны включать в себя обеспечение следующими изделиями: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1808"/>
        <w:gridCol w:w="2395"/>
        <w:gridCol w:w="3511"/>
        <w:gridCol w:w="1007"/>
      </w:tblGrid>
      <w:tr w:rsidR="000807BD" w:rsidRPr="00103696" w:rsidTr="00EB62AD">
        <w:tc>
          <w:tcPr>
            <w:tcW w:w="567" w:type="dxa"/>
          </w:tcPr>
          <w:p w:rsidR="000807BD" w:rsidRPr="00103696" w:rsidRDefault="000807BD" w:rsidP="00EB62AD">
            <w:pPr>
              <w:pStyle w:val="a6"/>
              <w:jc w:val="center"/>
              <w:rPr>
                <w:rFonts w:eastAsia="Arial Unicode MS"/>
                <w:b/>
              </w:rPr>
            </w:pPr>
          </w:p>
          <w:p w:rsidR="000807BD" w:rsidRPr="00103696" w:rsidRDefault="000807BD" w:rsidP="00EB62AD">
            <w:pPr>
              <w:pStyle w:val="a6"/>
              <w:jc w:val="center"/>
              <w:rPr>
                <w:rFonts w:eastAsia="Arial Unicode MS"/>
                <w:b/>
              </w:rPr>
            </w:pPr>
          </w:p>
          <w:p w:rsidR="000807BD" w:rsidRPr="00103696" w:rsidRDefault="000807BD" w:rsidP="00EB62AD">
            <w:pPr>
              <w:pStyle w:val="a6"/>
              <w:jc w:val="center"/>
              <w:rPr>
                <w:rFonts w:eastAsia="Arial Unicode MS"/>
                <w:b/>
              </w:rPr>
            </w:pPr>
          </w:p>
          <w:p w:rsidR="000807BD" w:rsidRPr="00103696" w:rsidRDefault="000807BD" w:rsidP="00EB62AD">
            <w:pPr>
              <w:pStyle w:val="a6"/>
              <w:jc w:val="center"/>
              <w:rPr>
                <w:rFonts w:eastAsia="Arial Unicode MS"/>
                <w:b/>
              </w:rPr>
            </w:pPr>
            <w:r w:rsidRPr="00103696">
              <w:rPr>
                <w:rFonts w:eastAsia="Arial Unicode MS"/>
                <w:b/>
              </w:rPr>
              <w:t xml:space="preserve">№ </w:t>
            </w:r>
            <w:proofErr w:type="gramStart"/>
            <w:r w:rsidRPr="00103696">
              <w:rPr>
                <w:rFonts w:eastAsia="Arial Unicode MS"/>
                <w:b/>
              </w:rPr>
              <w:t>п</w:t>
            </w:r>
            <w:proofErr w:type="gramEnd"/>
            <w:r w:rsidRPr="00103696">
              <w:rPr>
                <w:rFonts w:eastAsia="Arial Unicode MS"/>
                <w:b/>
              </w:rPr>
              <w:t>/п</w:t>
            </w:r>
          </w:p>
        </w:tc>
        <w:tc>
          <w:tcPr>
            <w:tcW w:w="1809" w:type="dxa"/>
          </w:tcPr>
          <w:p w:rsidR="000807BD" w:rsidRPr="00103696" w:rsidRDefault="000807BD" w:rsidP="00EB62AD">
            <w:pPr>
              <w:pStyle w:val="a6"/>
              <w:jc w:val="center"/>
              <w:rPr>
                <w:rFonts w:eastAsia="Arial Unicode MS"/>
                <w:b/>
              </w:rPr>
            </w:pPr>
            <w:r w:rsidRPr="00103696">
              <w:rPr>
                <w:b/>
              </w:rPr>
              <w:t>Номер вида технического средства реабилитации (изделия) (Приказ от 13 февраля 2018 г. № 86н)</w:t>
            </w:r>
          </w:p>
        </w:tc>
        <w:tc>
          <w:tcPr>
            <w:tcW w:w="2410" w:type="dxa"/>
          </w:tcPr>
          <w:p w:rsidR="000807BD" w:rsidRPr="00103696" w:rsidRDefault="000807BD" w:rsidP="00EB62AD">
            <w:pPr>
              <w:pStyle w:val="a6"/>
              <w:jc w:val="center"/>
              <w:rPr>
                <w:b/>
              </w:rPr>
            </w:pPr>
          </w:p>
          <w:p w:rsidR="000807BD" w:rsidRPr="00103696" w:rsidRDefault="000807BD" w:rsidP="00EB62AD">
            <w:pPr>
              <w:pStyle w:val="a6"/>
              <w:jc w:val="center"/>
              <w:rPr>
                <w:b/>
              </w:rPr>
            </w:pPr>
          </w:p>
          <w:p w:rsidR="000807BD" w:rsidRPr="00103696" w:rsidRDefault="000807BD" w:rsidP="00EB62AD">
            <w:pPr>
              <w:pStyle w:val="a6"/>
              <w:jc w:val="center"/>
              <w:rPr>
                <w:b/>
              </w:rPr>
            </w:pPr>
          </w:p>
          <w:p w:rsidR="000807BD" w:rsidRPr="00103696" w:rsidRDefault="000807BD" w:rsidP="00EB62AD">
            <w:pPr>
              <w:pStyle w:val="a6"/>
              <w:jc w:val="center"/>
              <w:rPr>
                <w:b/>
              </w:rPr>
            </w:pPr>
            <w:r w:rsidRPr="00103696">
              <w:rPr>
                <w:b/>
              </w:rPr>
              <w:t>Наименование товара, работы, услуги</w:t>
            </w:r>
          </w:p>
          <w:p w:rsidR="000807BD" w:rsidRPr="00103696" w:rsidRDefault="000807BD" w:rsidP="00EB62AD">
            <w:pPr>
              <w:pStyle w:val="a6"/>
              <w:jc w:val="center"/>
              <w:rPr>
                <w:rFonts w:eastAsia="Arial Unicode MS"/>
                <w:b/>
              </w:rPr>
            </w:pPr>
          </w:p>
        </w:tc>
        <w:tc>
          <w:tcPr>
            <w:tcW w:w="3544" w:type="dxa"/>
          </w:tcPr>
          <w:p w:rsidR="000807BD" w:rsidRPr="00103696" w:rsidRDefault="000807BD" w:rsidP="00EB62AD">
            <w:pPr>
              <w:pStyle w:val="a6"/>
              <w:jc w:val="center"/>
              <w:rPr>
                <w:b/>
              </w:rPr>
            </w:pPr>
          </w:p>
          <w:p w:rsidR="000807BD" w:rsidRPr="00103696" w:rsidRDefault="000807BD" w:rsidP="00EB62AD">
            <w:pPr>
              <w:pStyle w:val="a6"/>
              <w:jc w:val="center"/>
              <w:rPr>
                <w:b/>
              </w:rPr>
            </w:pPr>
          </w:p>
          <w:p w:rsidR="000807BD" w:rsidRPr="00103696" w:rsidRDefault="000807BD" w:rsidP="00EB62AD">
            <w:pPr>
              <w:pStyle w:val="a6"/>
              <w:jc w:val="center"/>
              <w:rPr>
                <w:rFonts w:eastAsia="Arial Unicode MS"/>
                <w:b/>
              </w:rPr>
            </w:pPr>
            <w:r w:rsidRPr="00103696">
              <w:rPr>
                <w:b/>
              </w:rPr>
              <w:t>Технические характеристики</w:t>
            </w:r>
          </w:p>
        </w:tc>
        <w:tc>
          <w:tcPr>
            <w:tcW w:w="1014" w:type="dxa"/>
          </w:tcPr>
          <w:p w:rsidR="000807BD" w:rsidRPr="00103696" w:rsidRDefault="000807BD" w:rsidP="00EB62AD">
            <w:pPr>
              <w:pStyle w:val="a6"/>
              <w:jc w:val="center"/>
              <w:rPr>
                <w:rFonts w:eastAsia="Arial Unicode MS"/>
                <w:b/>
              </w:rPr>
            </w:pPr>
          </w:p>
          <w:p w:rsidR="000807BD" w:rsidRPr="00103696" w:rsidRDefault="000807BD" w:rsidP="00EB62AD">
            <w:pPr>
              <w:pStyle w:val="a6"/>
              <w:jc w:val="center"/>
              <w:rPr>
                <w:rFonts w:eastAsia="Arial Unicode MS"/>
                <w:b/>
              </w:rPr>
            </w:pPr>
          </w:p>
          <w:p w:rsidR="000807BD" w:rsidRPr="00103696" w:rsidRDefault="000807BD" w:rsidP="00EB62AD">
            <w:pPr>
              <w:pStyle w:val="a6"/>
              <w:jc w:val="center"/>
              <w:rPr>
                <w:rFonts w:eastAsia="Arial Unicode MS"/>
                <w:b/>
              </w:rPr>
            </w:pPr>
          </w:p>
          <w:p w:rsidR="000807BD" w:rsidRPr="00103696" w:rsidRDefault="000807BD" w:rsidP="00EB62AD">
            <w:pPr>
              <w:pStyle w:val="a6"/>
              <w:jc w:val="center"/>
              <w:rPr>
                <w:rFonts w:eastAsia="Arial Unicode MS"/>
                <w:b/>
              </w:rPr>
            </w:pPr>
            <w:r w:rsidRPr="00103696">
              <w:rPr>
                <w:rFonts w:eastAsia="Arial Unicode MS"/>
                <w:b/>
              </w:rPr>
              <w:t>Кол-во, шт.</w:t>
            </w:r>
          </w:p>
        </w:tc>
      </w:tr>
      <w:tr w:rsidR="000807BD" w:rsidRPr="00103696" w:rsidTr="00EB62AD">
        <w:tc>
          <w:tcPr>
            <w:tcW w:w="567" w:type="dxa"/>
          </w:tcPr>
          <w:p w:rsidR="000807BD" w:rsidRPr="00103696" w:rsidRDefault="000807BD" w:rsidP="00EB62AD">
            <w:pPr>
              <w:pStyle w:val="a6"/>
              <w:jc w:val="center"/>
              <w:rPr>
                <w:rFonts w:eastAsia="Arial Unicode MS"/>
              </w:rPr>
            </w:pPr>
            <w:r w:rsidRPr="00103696">
              <w:rPr>
                <w:rFonts w:eastAsia="Arial Unicode MS"/>
              </w:rPr>
              <w:t>1</w:t>
            </w:r>
          </w:p>
        </w:tc>
        <w:tc>
          <w:tcPr>
            <w:tcW w:w="1809" w:type="dxa"/>
          </w:tcPr>
          <w:p w:rsidR="000807BD" w:rsidRPr="00103696" w:rsidRDefault="000807BD" w:rsidP="00EB62AD">
            <w:pPr>
              <w:pStyle w:val="a6"/>
              <w:jc w:val="center"/>
              <w:rPr>
                <w:rFonts w:eastAsia="Arial Unicode MS"/>
              </w:rPr>
            </w:pPr>
            <w:r w:rsidRPr="00103696">
              <w:rPr>
                <w:lang w:eastAsia="en-US"/>
              </w:rPr>
              <w:t>8-09-23</w:t>
            </w:r>
          </w:p>
        </w:tc>
        <w:tc>
          <w:tcPr>
            <w:tcW w:w="2410" w:type="dxa"/>
          </w:tcPr>
          <w:p w:rsidR="000807BD" w:rsidRPr="00103696" w:rsidRDefault="000807BD" w:rsidP="00EB62AD">
            <w:pPr>
              <w:pStyle w:val="a6"/>
              <w:jc w:val="center"/>
              <w:rPr>
                <w:bCs/>
                <w:lang w:eastAsia="en-US"/>
              </w:rPr>
            </w:pPr>
            <w:r w:rsidRPr="00103696">
              <w:rPr>
                <w:bCs/>
                <w:lang w:eastAsia="en-US"/>
              </w:rPr>
              <w:t>Корсет полужесткой фиксации</w:t>
            </w:r>
          </w:p>
          <w:p w:rsidR="000807BD" w:rsidRPr="00103696" w:rsidRDefault="000807BD" w:rsidP="00EB62AD">
            <w:pPr>
              <w:pStyle w:val="a6"/>
              <w:jc w:val="center"/>
              <w:rPr>
                <w:rFonts w:eastAsia="Arial Unicode MS"/>
              </w:rPr>
            </w:pPr>
            <w:r w:rsidRPr="00103696">
              <w:rPr>
                <w:bCs/>
                <w:lang w:eastAsia="en-US"/>
              </w:rPr>
              <w:t>ОКПД</w:t>
            </w:r>
            <w:proofErr w:type="gramStart"/>
            <w:r w:rsidRPr="00103696">
              <w:rPr>
                <w:bCs/>
                <w:lang w:eastAsia="en-US"/>
              </w:rPr>
              <w:t>2</w:t>
            </w:r>
            <w:proofErr w:type="gramEnd"/>
            <w:r w:rsidRPr="00103696">
              <w:rPr>
                <w:bCs/>
                <w:lang w:eastAsia="en-US"/>
              </w:rPr>
              <w:t>: 32.50.22.125</w:t>
            </w:r>
          </w:p>
        </w:tc>
        <w:tc>
          <w:tcPr>
            <w:tcW w:w="3544" w:type="dxa"/>
          </w:tcPr>
          <w:p w:rsidR="000807BD" w:rsidRPr="00103696" w:rsidRDefault="000807BD" w:rsidP="00EB62AD">
            <w:pPr>
              <w:pStyle w:val="a6"/>
              <w:jc w:val="both"/>
              <w:rPr>
                <w:rFonts w:eastAsia="Arial Unicode MS"/>
              </w:rPr>
            </w:pPr>
            <w:proofErr w:type="gramStart"/>
            <w:r w:rsidRPr="00103696">
              <w:rPr>
                <w:rFonts w:eastAsia="Arial Unicode MS"/>
              </w:rPr>
              <w:t>Корсет</w:t>
            </w:r>
            <w:proofErr w:type="gramEnd"/>
            <w:r w:rsidRPr="00103696">
              <w:rPr>
                <w:rFonts w:eastAsia="Arial Unicode MS"/>
              </w:rPr>
              <w:t xml:space="preserve"> фиксирующий полужесткий на различные отделы позвоночника (по назначению врача) должен быть изготовлен из материалов, разрешенных к применению органами Федеральной службы по надзору в сфере защиты прав потребителей и благополучия человека (</w:t>
            </w:r>
            <w:proofErr w:type="spellStart"/>
            <w:r w:rsidRPr="00103696">
              <w:rPr>
                <w:rFonts w:eastAsia="Arial Unicode MS"/>
              </w:rPr>
              <w:t>Роспотребнадзора</w:t>
            </w:r>
            <w:proofErr w:type="spellEnd"/>
            <w:r w:rsidRPr="00103696">
              <w:rPr>
                <w:rFonts w:eastAsia="Arial Unicode MS"/>
              </w:rPr>
              <w:t xml:space="preserve">) и обеспечивающих безопасность и функциональное назначение корсетов. Допускается использование эластичных </w:t>
            </w:r>
            <w:r w:rsidRPr="00103696">
              <w:rPr>
                <w:rFonts w:eastAsia="Arial Unicode MS"/>
              </w:rPr>
              <w:lastRenderedPageBreak/>
              <w:t xml:space="preserve">материалов, не вызывающих аллергических реакций и крепление лентой </w:t>
            </w:r>
            <w:proofErr w:type="spellStart"/>
            <w:r w:rsidRPr="00103696">
              <w:rPr>
                <w:rFonts w:eastAsia="Arial Unicode MS"/>
              </w:rPr>
              <w:t>Велкро</w:t>
            </w:r>
            <w:proofErr w:type="spellEnd"/>
            <w:r w:rsidRPr="00103696">
              <w:rPr>
                <w:rFonts w:eastAsia="Arial Unicode MS"/>
              </w:rPr>
              <w:t>.</w:t>
            </w:r>
          </w:p>
          <w:p w:rsidR="000807BD" w:rsidRPr="00103696" w:rsidRDefault="000807BD" w:rsidP="00EB62AD">
            <w:pPr>
              <w:pStyle w:val="a6"/>
              <w:jc w:val="both"/>
              <w:rPr>
                <w:rFonts w:eastAsia="Arial Unicode MS"/>
              </w:rPr>
            </w:pPr>
            <w:r w:rsidRPr="00103696">
              <w:rPr>
                <w:rFonts w:eastAsia="Arial Unicode MS"/>
              </w:rPr>
              <w:t>Индивидуальное изготовление по обмерам.</w:t>
            </w:r>
          </w:p>
        </w:tc>
        <w:tc>
          <w:tcPr>
            <w:tcW w:w="1014" w:type="dxa"/>
          </w:tcPr>
          <w:p w:rsidR="000807BD" w:rsidRPr="00103696" w:rsidRDefault="000807BD" w:rsidP="00EB62AD">
            <w:pPr>
              <w:pStyle w:val="a6"/>
              <w:jc w:val="center"/>
              <w:rPr>
                <w:rFonts w:eastAsia="Arial Unicode MS"/>
              </w:rPr>
            </w:pPr>
            <w:r w:rsidRPr="00103696">
              <w:rPr>
                <w:rFonts w:eastAsia="Arial Unicode MS"/>
              </w:rPr>
              <w:lastRenderedPageBreak/>
              <w:t>508</w:t>
            </w:r>
          </w:p>
        </w:tc>
      </w:tr>
    </w:tbl>
    <w:p w:rsidR="000807BD" w:rsidRPr="00103696" w:rsidRDefault="000807BD" w:rsidP="000807BD">
      <w:pPr>
        <w:widowControl w:val="0"/>
        <w:ind w:firstLine="567"/>
        <w:jc w:val="both"/>
      </w:pPr>
      <w:r w:rsidRPr="00103696">
        <w:lastRenderedPageBreak/>
        <w:t>Выполняемые работы должны включать комплекс медицинских, технических и социальных мероприятий, проводимых с пациентами, имеющими нарушения опорно-двигательного аппарата в целях восстановления, компенсации утраченных функций организма.</w:t>
      </w:r>
    </w:p>
    <w:p w:rsidR="000807BD" w:rsidRPr="00103696" w:rsidRDefault="000807BD" w:rsidP="000807BD">
      <w:pPr>
        <w:widowControl w:val="0"/>
        <w:ind w:firstLine="567"/>
        <w:jc w:val="both"/>
      </w:pPr>
      <w:r w:rsidRPr="00103696">
        <w:t xml:space="preserve">Выполнение работ должно соответствовать назначениям </w:t>
      </w:r>
      <w:proofErr w:type="gramStart"/>
      <w:r w:rsidRPr="00103696">
        <w:t>медико-социальной</w:t>
      </w:r>
      <w:proofErr w:type="gramEnd"/>
      <w:r w:rsidRPr="00103696">
        <w:t xml:space="preserve"> экспертизы, а также врача. При выполнении указанных работ должен осуществляться контроль по примерке и обеспечению пациентов указанными изделиями. Пациенты не должны испытывать болей, избыточного давления.</w:t>
      </w:r>
    </w:p>
    <w:p w:rsidR="000807BD" w:rsidRPr="00103696" w:rsidRDefault="000807BD" w:rsidP="000807BD">
      <w:pPr>
        <w:widowControl w:val="0"/>
        <w:ind w:firstLine="567"/>
        <w:jc w:val="both"/>
      </w:pPr>
      <w:r w:rsidRPr="00103696">
        <w:t>Корсеты полужесткой фиксации соответствуют требованиям Национальных стандартов Российской Федерации:</w:t>
      </w:r>
    </w:p>
    <w:p w:rsidR="000807BD" w:rsidRPr="00103696" w:rsidRDefault="000807BD" w:rsidP="000807BD">
      <w:pPr>
        <w:widowControl w:val="0"/>
        <w:ind w:firstLine="567"/>
        <w:jc w:val="both"/>
      </w:pPr>
      <w:r w:rsidRPr="00103696">
        <w:t xml:space="preserve">- ГОСТ </w:t>
      </w:r>
      <w:proofErr w:type="gramStart"/>
      <w:r w:rsidRPr="00103696">
        <w:t>Р</w:t>
      </w:r>
      <w:proofErr w:type="gramEnd"/>
      <w:r w:rsidRPr="00103696">
        <w:t xml:space="preserve"> ИСО 10993-1-2021 «Изделия медицинские. Оценка биологического действия медицинских изделий. Часть 1. «Оценка и исследования в процессе менеджмента риска»;</w:t>
      </w:r>
    </w:p>
    <w:p w:rsidR="000807BD" w:rsidRPr="00103696" w:rsidRDefault="000807BD" w:rsidP="000807BD">
      <w:pPr>
        <w:widowControl w:val="0"/>
        <w:ind w:firstLine="567"/>
        <w:jc w:val="both"/>
      </w:pPr>
      <w:r w:rsidRPr="00103696">
        <w:t xml:space="preserve">- ГОСТ </w:t>
      </w:r>
      <w:proofErr w:type="gramStart"/>
      <w:r w:rsidRPr="00103696">
        <w:t>Р</w:t>
      </w:r>
      <w:proofErr w:type="gramEnd"/>
      <w:r w:rsidRPr="00103696">
        <w:t xml:space="preserve"> ИСО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103696">
        <w:t>цитотоксичность</w:t>
      </w:r>
      <w:proofErr w:type="spellEnd"/>
      <w:r w:rsidRPr="00103696">
        <w:t xml:space="preserve">: </w:t>
      </w:r>
      <w:r w:rsidRPr="00103696">
        <w:rPr>
          <w:lang w:val="en-US"/>
        </w:rPr>
        <w:t>in</w:t>
      </w:r>
      <w:r w:rsidRPr="00103696">
        <w:t xml:space="preserve"> </w:t>
      </w:r>
      <w:r w:rsidRPr="00103696">
        <w:rPr>
          <w:lang w:val="en-US"/>
        </w:rPr>
        <w:t>vitro</w:t>
      </w:r>
      <w:r w:rsidRPr="00103696">
        <w:t>»;</w:t>
      </w:r>
    </w:p>
    <w:p w:rsidR="000807BD" w:rsidRPr="00103696" w:rsidRDefault="000807BD" w:rsidP="000807BD">
      <w:pPr>
        <w:widowControl w:val="0"/>
        <w:ind w:firstLine="567"/>
        <w:jc w:val="both"/>
      </w:pPr>
      <w:r w:rsidRPr="00103696">
        <w:t xml:space="preserve">- ГОСТ </w:t>
      </w:r>
      <w:proofErr w:type="gramStart"/>
      <w:r w:rsidRPr="00103696">
        <w:t>Р</w:t>
      </w:r>
      <w:proofErr w:type="gramEnd"/>
      <w:r w:rsidRPr="00103696">
        <w:t xml:space="preserve"> ИСО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</w:t>
      </w:r>
    </w:p>
    <w:p w:rsidR="000807BD" w:rsidRPr="00103696" w:rsidRDefault="000807BD" w:rsidP="000807BD">
      <w:pPr>
        <w:widowControl w:val="0"/>
        <w:ind w:firstLine="567"/>
        <w:jc w:val="both"/>
        <w:rPr>
          <w:rFonts w:eastAsiaTheme="minorHAnsi"/>
          <w:lang w:eastAsia="en-US"/>
        </w:rPr>
      </w:pPr>
      <w:r w:rsidRPr="00103696">
        <w:t xml:space="preserve">- </w:t>
      </w:r>
      <w:r w:rsidRPr="00103696">
        <w:rPr>
          <w:rFonts w:eastAsiaTheme="minorHAnsi"/>
          <w:lang w:eastAsia="en-US"/>
        </w:rPr>
        <w:t xml:space="preserve">ГОСТ </w:t>
      </w:r>
      <w:proofErr w:type="gramStart"/>
      <w:r w:rsidRPr="00103696">
        <w:rPr>
          <w:rFonts w:eastAsiaTheme="minorHAnsi"/>
          <w:lang w:eastAsia="en-US"/>
        </w:rPr>
        <w:t>Р</w:t>
      </w:r>
      <w:proofErr w:type="gramEnd"/>
      <w:r w:rsidRPr="00103696">
        <w:rPr>
          <w:rFonts w:eastAsiaTheme="minorHAnsi"/>
          <w:lang w:eastAsia="en-US"/>
        </w:rPr>
        <w:t xml:space="preserve"> 52770-2016 «Изделия медицинские. Требования безопасности. Методы санитарно-химических и токсикологических испытаний";</w:t>
      </w:r>
    </w:p>
    <w:p w:rsidR="000807BD" w:rsidRPr="00103696" w:rsidRDefault="000807BD" w:rsidP="000807BD">
      <w:pPr>
        <w:widowControl w:val="0"/>
        <w:ind w:firstLine="567"/>
        <w:jc w:val="both"/>
        <w:rPr>
          <w:rFonts w:eastAsiaTheme="minorHAnsi"/>
          <w:lang w:eastAsia="en-US"/>
        </w:rPr>
      </w:pPr>
      <w:r w:rsidRPr="00103696">
        <w:rPr>
          <w:rFonts w:eastAsiaTheme="minorHAnsi"/>
          <w:lang w:eastAsia="en-US"/>
        </w:rPr>
        <w:t xml:space="preserve">- ГОСТ </w:t>
      </w:r>
      <w:proofErr w:type="gramStart"/>
      <w:r w:rsidRPr="00103696">
        <w:rPr>
          <w:rFonts w:eastAsiaTheme="minorHAnsi"/>
          <w:lang w:eastAsia="en-US"/>
        </w:rPr>
        <w:t>Р</w:t>
      </w:r>
      <w:proofErr w:type="gramEnd"/>
      <w:r w:rsidRPr="00103696">
        <w:rPr>
          <w:rFonts w:eastAsiaTheme="minorHAnsi"/>
          <w:lang w:eastAsia="en-US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испытаний";</w:t>
      </w:r>
    </w:p>
    <w:p w:rsidR="000807BD" w:rsidRPr="00103696" w:rsidRDefault="000807BD" w:rsidP="000807BD">
      <w:pPr>
        <w:widowControl w:val="0"/>
        <w:ind w:firstLine="567"/>
        <w:jc w:val="both"/>
        <w:rPr>
          <w:rFonts w:eastAsiaTheme="minorHAnsi"/>
          <w:lang w:eastAsia="en-US"/>
        </w:rPr>
      </w:pPr>
      <w:r w:rsidRPr="00103696">
        <w:rPr>
          <w:rFonts w:eastAsiaTheme="minorHAnsi"/>
          <w:lang w:eastAsia="en-US"/>
        </w:rPr>
        <w:t xml:space="preserve">- ГОСТ </w:t>
      </w:r>
      <w:proofErr w:type="gramStart"/>
      <w:r w:rsidRPr="00103696">
        <w:rPr>
          <w:rFonts w:eastAsiaTheme="minorHAnsi"/>
          <w:lang w:eastAsia="en-US"/>
        </w:rPr>
        <w:t>Р</w:t>
      </w:r>
      <w:proofErr w:type="gramEnd"/>
      <w:r w:rsidRPr="00103696">
        <w:rPr>
          <w:rFonts w:eastAsiaTheme="minorHAnsi"/>
          <w:lang w:eastAsia="en-US"/>
        </w:rPr>
        <w:t xml:space="preserve"> 57892-2017 «Корсеты ортопедические, </w:t>
      </w:r>
      <w:proofErr w:type="spellStart"/>
      <w:r w:rsidRPr="00103696">
        <w:rPr>
          <w:rFonts w:eastAsiaTheme="minorHAnsi"/>
          <w:lang w:eastAsia="en-US"/>
        </w:rPr>
        <w:t>головодержатели</w:t>
      </w:r>
      <w:proofErr w:type="spellEnd"/>
      <w:r w:rsidRPr="00103696">
        <w:rPr>
          <w:rFonts w:eastAsiaTheme="minorHAnsi"/>
          <w:lang w:eastAsia="en-US"/>
        </w:rPr>
        <w:t>. Технические требования и методы испытаний";</w:t>
      </w:r>
    </w:p>
    <w:p w:rsidR="000807BD" w:rsidRPr="00103696" w:rsidRDefault="000807BD" w:rsidP="000807BD">
      <w:pPr>
        <w:widowControl w:val="0"/>
        <w:ind w:firstLine="567"/>
        <w:jc w:val="both"/>
        <w:rPr>
          <w:rFonts w:eastAsiaTheme="minorHAnsi"/>
          <w:lang w:eastAsia="en-US"/>
        </w:rPr>
      </w:pPr>
      <w:r w:rsidRPr="00103696">
        <w:rPr>
          <w:rFonts w:eastAsiaTheme="minorHAnsi"/>
          <w:lang w:eastAsia="en-US"/>
        </w:rPr>
        <w:t xml:space="preserve">- ГОСТ </w:t>
      </w:r>
      <w:proofErr w:type="gramStart"/>
      <w:r w:rsidRPr="00103696">
        <w:rPr>
          <w:rFonts w:eastAsiaTheme="minorHAnsi"/>
          <w:lang w:eastAsia="en-US"/>
        </w:rPr>
        <w:t>Р</w:t>
      </w:r>
      <w:proofErr w:type="gramEnd"/>
      <w:r w:rsidRPr="00103696">
        <w:rPr>
          <w:rFonts w:eastAsiaTheme="minorHAnsi"/>
          <w:lang w:eastAsia="en-US"/>
        </w:rPr>
        <w:t xml:space="preserve"> ИСО 22523-2007 «Протезы конечностей и </w:t>
      </w:r>
      <w:proofErr w:type="spellStart"/>
      <w:r w:rsidRPr="00103696">
        <w:rPr>
          <w:rFonts w:eastAsiaTheme="minorHAnsi"/>
          <w:lang w:eastAsia="en-US"/>
        </w:rPr>
        <w:t>ортезы</w:t>
      </w:r>
      <w:proofErr w:type="spellEnd"/>
      <w:r w:rsidRPr="00103696">
        <w:rPr>
          <w:rFonts w:eastAsiaTheme="minorHAnsi"/>
          <w:lang w:eastAsia="en-US"/>
        </w:rPr>
        <w:t xml:space="preserve"> наружные. Требования и методы испытаний".</w:t>
      </w:r>
    </w:p>
    <w:p w:rsidR="000807BD" w:rsidRPr="00103696" w:rsidRDefault="000807BD" w:rsidP="000807BD">
      <w:pPr>
        <w:widowControl w:val="0"/>
        <w:ind w:firstLine="567"/>
        <w:jc w:val="both"/>
        <w:rPr>
          <w:rFonts w:eastAsiaTheme="minorHAnsi"/>
          <w:lang w:eastAsia="en-US"/>
        </w:rPr>
      </w:pPr>
      <w:r w:rsidRPr="00103696">
        <w:rPr>
          <w:rFonts w:eastAsiaTheme="minorHAnsi"/>
          <w:lang w:eastAsia="en-US"/>
        </w:rPr>
        <w:t>Работы по обеспечению граждан корсетами должны выполняться с индивидуальными параметрами изготовления. Изделия должны изготавливаться в соответствии с назначением врача-ортопеда и должны предназначаться исключительно для компенсации ограничений жизнедеятельности конкретного Получателя.</w:t>
      </w:r>
    </w:p>
    <w:p w:rsidR="000807BD" w:rsidRPr="00103696" w:rsidRDefault="000807BD" w:rsidP="000807BD">
      <w:pPr>
        <w:widowControl w:val="0"/>
        <w:ind w:firstLine="567"/>
        <w:jc w:val="both"/>
        <w:rPr>
          <w:rFonts w:eastAsiaTheme="minorHAnsi"/>
          <w:lang w:eastAsia="en-US"/>
        </w:rPr>
      </w:pPr>
      <w:r w:rsidRPr="00103696">
        <w:rPr>
          <w:rFonts w:eastAsiaTheme="minorHAnsi"/>
          <w:lang w:eastAsia="en-US"/>
        </w:rPr>
        <w:t>Материалы, применяемые для изготовления корсетов, не должны содержать ядовитых (токсичных) компонентов, не должны воздействовать на цвет поверхности, с которой контактируют детали изделия при его нормальной эксплуатации, они должны быть разрешены к применению Федеральным органом исполнительной власти, осуществляющим нормативно-правовое регулирование в сфере здравоохранения.</w:t>
      </w:r>
    </w:p>
    <w:p w:rsidR="000807BD" w:rsidRPr="00103696" w:rsidRDefault="000807BD" w:rsidP="000807BD">
      <w:pPr>
        <w:widowControl w:val="0"/>
        <w:ind w:firstLine="567"/>
        <w:jc w:val="both"/>
      </w:pPr>
      <w:r w:rsidRPr="00103696">
        <w:rPr>
          <w:rFonts w:eastAsiaTheme="minorHAnsi"/>
          <w:lang w:eastAsia="en-US"/>
        </w:rPr>
        <w:t>Изделия не должны иметь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условиях, должны отвечать требованиям безопасности в течение всего срока эксплуатации при условии выполнения Получателем установленных требований по их использованию.</w:t>
      </w:r>
    </w:p>
    <w:p w:rsidR="000807BD" w:rsidRPr="00103696" w:rsidRDefault="000807BD" w:rsidP="000807BD">
      <w:pPr>
        <w:widowControl w:val="0"/>
        <w:shd w:val="clear" w:color="auto" w:fill="FFFFFF"/>
        <w:ind w:firstLine="567"/>
        <w:jc w:val="both"/>
      </w:pPr>
      <w:r w:rsidRPr="00103696">
        <w:t xml:space="preserve">Упаковка корсетов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</w:t>
      </w:r>
    </w:p>
    <w:p w:rsidR="000807BD" w:rsidRPr="00103696" w:rsidRDefault="000807BD" w:rsidP="000807BD">
      <w:pPr>
        <w:widowControl w:val="0"/>
        <w:shd w:val="clear" w:color="auto" w:fill="FFFFFF"/>
        <w:ind w:firstLine="567"/>
        <w:jc w:val="both"/>
      </w:pPr>
      <w:r w:rsidRPr="00103696">
        <w:t>Функциональные и качественные характеристики корсетов должны обеспечивать пациенту возможность пользования изделием в течение установленного срока службы для данного вида технических средств реабилитации.</w:t>
      </w:r>
    </w:p>
    <w:p w:rsidR="000807BD" w:rsidRPr="00103696" w:rsidRDefault="000807BD" w:rsidP="000807BD">
      <w:pPr>
        <w:widowControl w:val="0"/>
        <w:shd w:val="clear" w:color="auto" w:fill="FFFFFF"/>
        <w:ind w:firstLine="567"/>
        <w:jc w:val="both"/>
      </w:pPr>
      <w:r w:rsidRPr="00103696">
        <w:lastRenderedPageBreak/>
        <w:t>Срок службы корсетов составляет не менее 6 месяцев.</w:t>
      </w:r>
    </w:p>
    <w:p w:rsidR="000807BD" w:rsidRPr="00103696" w:rsidRDefault="000807BD" w:rsidP="000807BD">
      <w:pPr>
        <w:ind w:firstLine="567"/>
        <w:jc w:val="both"/>
      </w:pPr>
      <w:r w:rsidRPr="00103696">
        <w:rPr>
          <w:b/>
        </w:rPr>
        <w:t>Требования к гарантийному сроку изделия:</w:t>
      </w:r>
      <w:r w:rsidRPr="00103696">
        <w:rPr>
          <w:color w:val="FF0000"/>
        </w:rPr>
        <w:t xml:space="preserve"> </w:t>
      </w:r>
      <w:r w:rsidRPr="00103696">
        <w:t>гарантийный срок Изделия устанавливается со дня подписания Получателем акта выполненных работ и составляет 3 месяца.</w:t>
      </w:r>
    </w:p>
    <w:p w:rsidR="000807BD" w:rsidRPr="00103696" w:rsidRDefault="000807BD" w:rsidP="000807BD">
      <w:pPr>
        <w:widowControl w:val="0"/>
        <w:autoSpaceDE w:val="0"/>
        <w:autoSpaceDN w:val="0"/>
        <w:adjustRightInd w:val="0"/>
        <w:ind w:firstLine="567"/>
        <w:jc w:val="both"/>
      </w:pPr>
      <w:r w:rsidRPr="00103696">
        <w:t xml:space="preserve">Гарантийный ремонт или </w:t>
      </w:r>
      <w:r w:rsidRPr="00103696">
        <w:rPr>
          <w:bCs/>
          <w:spacing w:val="-4"/>
        </w:rPr>
        <w:t xml:space="preserve">замена изделия в связи с обеспечением изделием ненадлежащего качества или в связи с неправильным определением размера изделия </w:t>
      </w:r>
      <w:r w:rsidRPr="00103696">
        <w:t xml:space="preserve">должен осуществляться за счет Исполнителя в период гарантийного срока. </w:t>
      </w:r>
    </w:p>
    <w:p w:rsidR="000807BD" w:rsidRPr="00103696" w:rsidRDefault="000807BD" w:rsidP="000807BD">
      <w:pPr>
        <w:shd w:val="clear" w:color="auto" w:fill="FFFFFF"/>
        <w:ind w:firstLine="567"/>
        <w:jc w:val="both"/>
      </w:pPr>
      <w:r w:rsidRPr="00103696">
        <w:rPr>
          <w:b/>
        </w:rPr>
        <w:t xml:space="preserve">Место </w:t>
      </w:r>
      <w:r w:rsidRPr="00103696">
        <w:rPr>
          <w:rFonts w:eastAsia="Times New Roman CYR"/>
          <w:b/>
          <w:kern w:val="24"/>
        </w:rPr>
        <w:t>выполнения работ</w:t>
      </w:r>
      <w:r w:rsidRPr="00103696">
        <w:rPr>
          <w:b/>
          <w:kern w:val="24"/>
        </w:rPr>
        <w:t>:</w:t>
      </w:r>
      <w:r w:rsidRPr="00103696">
        <w:rPr>
          <w:b/>
        </w:rPr>
        <w:t xml:space="preserve"> </w:t>
      </w:r>
      <w:r w:rsidRPr="00103696">
        <w:rPr>
          <w:kern w:val="24"/>
        </w:rPr>
        <w:t>Алтайский край, в том числе в городах: Барнаул, Бийск, Рубцовск, Славгород в пунктах приема Получателей по адресам, указанным Исполнителем</w:t>
      </w:r>
      <w:r w:rsidRPr="00103696">
        <w:t>.</w:t>
      </w:r>
    </w:p>
    <w:p w:rsidR="000807BD" w:rsidRPr="00103696" w:rsidRDefault="000807BD" w:rsidP="000807BD">
      <w:pPr>
        <w:tabs>
          <w:tab w:val="left" w:pos="1200"/>
        </w:tabs>
        <w:ind w:firstLine="567"/>
        <w:jc w:val="both"/>
      </w:pPr>
      <w:r w:rsidRPr="00103696">
        <w:t>Пункты выдачи Изделий, организованные Исполнителем,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0807BD" w:rsidRPr="00103696" w:rsidRDefault="000807BD" w:rsidP="000807BD">
      <w:pPr>
        <w:tabs>
          <w:tab w:val="left" w:pos="1200"/>
        </w:tabs>
        <w:ind w:firstLine="567"/>
        <w:jc w:val="both"/>
      </w:pPr>
      <w:r w:rsidRPr="00103696">
        <w:t>График работы пункт</w:t>
      </w:r>
      <w:proofErr w:type="gramStart"/>
      <w:r w:rsidRPr="00103696">
        <w:t>а(</w:t>
      </w:r>
      <w:proofErr w:type="spellStart"/>
      <w:proofErr w:type="gramEnd"/>
      <w:r w:rsidRPr="00103696">
        <w:t>ов</w:t>
      </w:r>
      <w:proofErr w:type="spellEnd"/>
      <w:r w:rsidRPr="00103696">
        <w:t>) выдачи должен обеспечивать возможность передачи Изделий Получателям 5 (Пять)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Исполнителя для возможности предоставления Получателям консультаций по техническим характеристикам Изделий. Пункты выдачи Изделий должны соответствовать требованиям и стандартам, предъявляемым к условиям хранения изделий медицинского и санитарно-гигиенического назначения.</w:t>
      </w:r>
    </w:p>
    <w:p w:rsidR="000807BD" w:rsidRPr="00103696" w:rsidRDefault="000807BD" w:rsidP="000807BD">
      <w:pPr>
        <w:ind w:firstLine="567"/>
        <w:jc w:val="both"/>
        <w:rPr>
          <w:kern w:val="24"/>
        </w:rPr>
      </w:pPr>
      <w:r w:rsidRPr="00103696">
        <w:rPr>
          <w:kern w:val="24"/>
        </w:rPr>
        <w:t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</w:t>
      </w:r>
    </w:p>
    <w:p w:rsidR="000807BD" w:rsidRPr="00103696" w:rsidRDefault="000807BD" w:rsidP="000807BD">
      <w:pPr>
        <w:ind w:firstLine="567"/>
        <w:jc w:val="both"/>
        <w:rPr>
          <w:kern w:val="24"/>
        </w:rPr>
      </w:pPr>
      <w:proofErr w:type="gramStart"/>
      <w:r w:rsidRPr="00103696">
        <w:rPr>
          <w:kern w:val="24"/>
        </w:rPr>
        <w:t>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«СНиП 35-01-2001.</w:t>
      </w:r>
      <w:proofErr w:type="gramEnd"/>
      <w:r w:rsidRPr="00103696">
        <w:rPr>
          <w:kern w:val="24"/>
        </w:rPr>
        <w:t xml:space="preserve"> Доступность зданий и сооружений для маломобильных групп населения» (далее – СП 59.13330.2020).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0807BD" w:rsidRPr="00103696" w:rsidRDefault="000807BD" w:rsidP="000807BD">
      <w:pPr>
        <w:ind w:firstLine="567"/>
        <w:jc w:val="both"/>
        <w:rPr>
          <w:kern w:val="24"/>
        </w:rPr>
      </w:pPr>
      <w:r w:rsidRPr="00103696">
        <w:rPr>
          <w:kern w:val="24"/>
        </w:rPr>
        <w:t xml:space="preserve"> На территории пункта (пунктов) приема должны иметься туалетные комнаты, оборудованные для посещения Получателями в соответствии с п. 5.22. СП 44.13330.2011 «СНиП 2.09.04-87. Административные и бытовые здания», со свободным доступом Получателей. </w:t>
      </w:r>
      <w:proofErr w:type="gramStart"/>
      <w:r w:rsidRPr="00103696">
        <w:rPr>
          <w:kern w:val="24"/>
        </w:rPr>
        <w:t>При чем не менее 1 (одной) оборудованной для посещения Получателями в соответствии с п. 6.3.3, 6.3.6, 6.3.9 СП 59.13330.2020).</w:t>
      </w:r>
      <w:proofErr w:type="gramEnd"/>
    </w:p>
    <w:p w:rsidR="000807BD" w:rsidRPr="00103696" w:rsidRDefault="000807BD" w:rsidP="000807BD">
      <w:pPr>
        <w:ind w:firstLine="567"/>
        <w:jc w:val="both"/>
        <w:rPr>
          <w:kern w:val="24"/>
        </w:rPr>
      </w:pPr>
      <w:r w:rsidRPr="00103696">
        <w:rPr>
          <w:kern w:val="24"/>
        </w:rPr>
        <w:t xml:space="preserve">Пункты приема должны иметь отдельный вход с улицы, зону ожидания Получателей, оборудованную мебелью для ожидания в сидячем положении. Максимальное время ожидания Получателей в очереди не должно превышать 15 минут. </w:t>
      </w:r>
    </w:p>
    <w:p w:rsidR="000807BD" w:rsidRPr="00103696" w:rsidRDefault="000807BD" w:rsidP="000807BD">
      <w:pPr>
        <w:ind w:firstLine="567"/>
        <w:jc w:val="both"/>
        <w:rPr>
          <w:kern w:val="24"/>
        </w:rPr>
      </w:pPr>
      <w:r w:rsidRPr="00103696">
        <w:rPr>
          <w:kern w:val="24"/>
        </w:rPr>
        <w:t>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0807BD" w:rsidRPr="00103696" w:rsidRDefault="000807BD" w:rsidP="000807BD">
      <w:pPr>
        <w:ind w:firstLine="567"/>
        <w:jc w:val="both"/>
        <w:rPr>
          <w:kern w:val="24"/>
        </w:rPr>
      </w:pPr>
      <w:proofErr w:type="gramStart"/>
      <w:r w:rsidRPr="00103696">
        <w:rPr>
          <w:kern w:val="24"/>
        </w:rPr>
        <w:t>Пункт (пункты) приема должны иметь следующие условия доступности в соответствии с Приказом Министерства труда и социальной защиты РФ от 30 июля 2015 года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  <w:proofErr w:type="gramEnd"/>
    </w:p>
    <w:p w:rsidR="000807BD" w:rsidRPr="00103696" w:rsidRDefault="000807BD" w:rsidP="000807BD">
      <w:pPr>
        <w:ind w:firstLine="567"/>
        <w:jc w:val="both"/>
        <w:rPr>
          <w:kern w:val="24"/>
        </w:rPr>
      </w:pPr>
      <w:r w:rsidRPr="00103696">
        <w:rPr>
          <w:kern w:val="24"/>
        </w:rPr>
        <w:t>- возможность беспрепятственного входа в объекты и выхода из них;</w:t>
      </w:r>
    </w:p>
    <w:p w:rsidR="000807BD" w:rsidRPr="00103696" w:rsidRDefault="000807BD" w:rsidP="000807BD">
      <w:pPr>
        <w:ind w:firstLine="567"/>
        <w:jc w:val="both"/>
        <w:rPr>
          <w:kern w:val="24"/>
        </w:rPr>
      </w:pPr>
      <w:r w:rsidRPr="00103696">
        <w:rPr>
          <w:kern w:val="24"/>
        </w:rPr>
        <w:lastRenderedPageBreak/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103696">
        <w:rPr>
          <w:kern w:val="24"/>
        </w:rPr>
        <w:t>ассистивных</w:t>
      </w:r>
      <w:proofErr w:type="spellEnd"/>
      <w:r w:rsidRPr="00103696">
        <w:rPr>
          <w:kern w:val="24"/>
        </w:rPr>
        <w:t xml:space="preserve"> и вспомогательных технологий, а также сменного кресла-коляски;</w:t>
      </w:r>
    </w:p>
    <w:p w:rsidR="000807BD" w:rsidRPr="00103696" w:rsidRDefault="000807BD" w:rsidP="000807BD">
      <w:pPr>
        <w:ind w:firstLine="567"/>
        <w:jc w:val="both"/>
        <w:rPr>
          <w:kern w:val="24"/>
        </w:rPr>
      </w:pPr>
      <w:r w:rsidRPr="00103696">
        <w:rPr>
          <w:kern w:val="24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0807BD" w:rsidRPr="00103696" w:rsidRDefault="000807BD" w:rsidP="000807BD">
      <w:pPr>
        <w:ind w:firstLine="567"/>
        <w:jc w:val="both"/>
        <w:rPr>
          <w:kern w:val="24"/>
        </w:rPr>
      </w:pPr>
      <w:r w:rsidRPr="00103696">
        <w:rPr>
          <w:kern w:val="24"/>
        </w:rP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0807BD" w:rsidRPr="00103696" w:rsidRDefault="000807BD" w:rsidP="000807BD">
      <w:pPr>
        <w:ind w:firstLine="567"/>
        <w:jc w:val="both"/>
        <w:rPr>
          <w:kern w:val="24"/>
        </w:rPr>
      </w:pPr>
      <w:r w:rsidRPr="00103696">
        <w:rPr>
          <w:kern w:val="24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807BD" w:rsidRPr="00103696" w:rsidRDefault="000807BD" w:rsidP="000807BD">
      <w:pPr>
        <w:ind w:firstLine="567"/>
        <w:jc w:val="both"/>
        <w:rPr>
          <w:kern w:val="24"/>
        </w:rPr>
      </w:pPr>
      <w:r w:rsidRPr="00103696">
        <w:rPr>
          <w:kern w:val="24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6" w:anchor="block_1000" w:history="1">
        <w:r w:rsidRPr="00103696">
          <w:rPr>
            <w:rStyle w:val="a7"/>
            <w:kern w:val="24"/>
          </w:rPr>
          <w:t>форме</w:t>
        </w:r>
      </w:hyperlink>
      <w:r w:rsidRPr="00103696">
        <w:rPr>
          <w:kern w:val="24"/>
        </w:rPr>
        <w:t xml:space="preserve"> и в </w:t>
      </w:r>
      <w:hyperlink r:id="rId7" w:anchor="block_2000" w:history="1">
        <w:r w:rsidRPr="00103696">
          <w:rPr>
            <w:rStyle w:val="a7"/>
            <w:kern w:val="24"/>
          </w:rPr>
          <w:t>порядке</w:t>
        </w:r>
      </w:hyperlink>
      <w:r w:rsidRPr="00103696">
        <w:rPr>
          <w:kern w:val="24"/>
        </w:rPr>
        <w:t xml:space="preserve">, </w:t>
      </w:r>
      <w:proofErr w:type="gramStart"/>
      <w:r w:rsidRPr="00103696">
        <w:rPr>
          <w:kern w:val="24"/>
        </w:rPr>
        <w:t>утвержденных</w:t>
      </w:r>
      <w:proofErr w:type="gramEnd"/>
      <w:r w:rsidRPr="00103696">
        <w:rPr>
          <w:kern w:val="24"/>
        </w:rPr>
        <w:t xml:space="preserve"> </w:t>
      </w:r>
      <w:hyperlink r:id="rId8" w:history="1">
        <w:r w:rsidRPr="00103696">
          <w:rPr>
            <w:rStyle w:val="a7"/>
            <w:kern w:val="24"/>
          </w:rPr>
          <w:t>приказом</w:t>
        </w:r>
      </w:hyperlink>
      <w:r w:rsidRPr="00103696">
        <w:rPr>
          <w:kern w:val="24"/>
        </w:rPr>
        <w:t xml:space="preserve"> Министерства труда и социальной защиты Российской Федерации от 22 июня 2015 года № 386 н.</w:t>
      </w:r>
    </w:p>
    <w:p w:rsidR="000807BD" w:rsidRPr="00103696" w:rsidRDefault="000807BD" w:rsidP="000807BD">
      <w:pPr>
        <w:ind w:firstLine="567"/>
        <w:jc w:val="both"/>
        <w:rPr>
          <w:bCs/>
          <w:spacing w:val="3"/>
        </w:rPr>
      </w:pPr>
      <w:r w:rsidRPr="00103696">
        <w:rPr>
          <w:b/>
        </w:rPr>
        <w:t xml:space="preserve">Требования к порядку выполнения работ: </w:t>
      </w:r>
      <w:r w:rsidRPr="00103696">
        <w:t>выполнение работ осуществляется в течение 40 (сорока) календарных дней со дня получения направления, выдаваемого Заказчиком,</w:t>
      </w:r>
      <w:r w:rsidRPr="00103696">
        <w:rPr>
          <w:bCs/>
          <w:spacing w:val="3"/>
        </w:rPr>
        <w:t xml:space="preserve"> в местах выполнения работ. </w:t>
      </w:r>
    </w:p>
    <w:p w:rsidR="000807BD" w:rsidRPr="00103696" w:rsidRDefault="000807BD" w:rsidP="000807BD">
      <w:pPr>
        <w:shd w:val="clear" w:color="auto" w:fill="FFFFFF"/>
        <w:tabs>
          <w:tab w:val="left" w:pos="7176"/>
        </w:tabs>
        <w:ind w:right="10" w:firstLine="567"/>
        <w:jc w:val="both"/>
        <w:rPr>
          <w:kern w:val="24"/>
        </w:rPr>
      </w:pPr>
      <w:r w:rsidRPr="00103696">
        <w:rPr>
          <w:kern w:val="24"/>
        </w:rPr>
        <w:t>При выполнении работ необходимо: осуществлять индивидуальное изготовление Получателям Изделий.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853DDA" w:rsidRPr="00103696" w:rsidRDefault="00853DDA" w:rsidP="000807BD">
      <w:pPr>
        <w:widowControl w:val="0"/>
        <w:shd w:val="clear" w:color="auto" w:fill="FFFFFF"/>
        <w:ind w:firstLine="567"/>
        <w:jc w:val="both"/>
      </w:pPr>
    </w:p>
    <w:sectPr w:rsidR="00853DDA" w:rsidRPr="00103696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807BD"/>
    <w:rsid w:val="00096B42"/>
    <w:rsid w:val="000C7105"/>
    <w:rsid w:val="00103696"/>
    <w:rsid w:val="001066B1"/>
    <w:rsid w:val="00112062"/>
    <w:rsid w:val="001221DC"/>
    <w:rsid w:val="0017437D"/>
    <w:rsid w:val="00182BB9"/>
    <w:rsid w:val="001A70B1"/>
    <w:rsid w:val="00241F6A"/>
    <w:rsid w:val="0024535C"/>
    <w:rsid w:val="002A3713"/>
    <w:rsid w:val="002E5B1F"/>
    <w:rsid w:val="002E62B4"/>
    <w:rsid w:val="003501B3"/>
    <w:rsid w:val="003851EC"/>
    <w:rsid w:val="003B4272"/>
    <w:rsid w:val="004167F2"/>
    <w:rsid w:val="00422AD9"/>
    <w:rsid w:val="004329AF"/>
    <w:rsid w:val="00436B8A"/>
    <w:rsid w:val="00462BAB"/>
    <w:rsid w:val="0048041E"/>
    <w:rsid w:val="00493266"/>
    <w:rsid w:val="004B2100"/>
    <w:rsid w:val="00581744"/>
    <w:rsid w:val="005A1F26"/>
    <w:rsid w:val="005A58ED"/>
    <w:rsid w:val="005B5A8B"/>
    <w:rsid w:val="005D52B9"/>
    <w:rsid w:val="00635236"/>
    <w:rsid w:val="00663BDA"/>
    <w:rsid w:val="00775CA6"/>
    <w:rsid w:val="007868E1"/>
    <w:rsid w:val="007D4314"/>
    <w:rsid w:val="00815F84"/>
    <w:rsid w:val="008161E9"/>
    <w:rsid w:val="00853DDA"/>
    <w:rsid w:val="008D42E1"/>
    <w:rsid w:val="008D481E"/>
    <w:rsid w:val="008F245B"/>
    <w:rsid w:val="00935584"/>
    <w:rsid w:val="00A0349B"/>
    <w:rsid w:val="00A169DE"/>
    <w:rsid w:val="00A403B8"/>
    <w:rsid w:val="00AB5AFF"/>
    <w:rsid w:val="00AE09E8"/>
    <w:rsid w:val="00B3342E"/>
    <w:rsid w:val="00B95955"/>
    <w:rsid w:val="00BC0123"/>
    <w:rsid w:val="00C37AFC"/>
    <w:rsid w:val="00CA0CF8"/>
    <w:rsid w:val="00D7118F"/>
    <w:rsid w:val="00D8276E"/>
    <w:rsid w:val="00DC0A06"/>
    <w:rsid w:val="00E82789"/>
    <w:rsid w:val="00F50887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221DC"/>
    <w:pPr>
      <w:jc w:val="both"/>
    </w:pPr>
    <w:rPr>
      <w:position w:val="-9"/>
      <w:sz w:val="28"/>
      <w:szCs w:val="20"/>
    </w:rPr>
  </w:style>
  <w:style w:type="paragraph" w:customStyle="1" w:styleId="FR3">
    <w:name w:val="FR3"/>
    <w:rsid w:val="001221DC"/>
    <w:pPr>
      <w:widowControl w:val="0"/>
      <w:suppressAutoHyphens/>
      <w:spacing w:after="0" w:line="300" w:lineRule="auto"/>
      <w:jc w:val="both"/>
    </w:pPr>
    <w:rPr>
      <w:rFonts w:ascii="Arial Narrow" w:eastAsia="Arial" w:hAnsi="Arial Narrow" w:cs="Times New Roman"/>
      <w:sz w:val="28"/>
      <w:szCs w:val="28"/>
      <w:lang w:eastAsia="ar-SA"/>
    </w:rPr>
  </w:style>
  <w:style w:type="character" w:styleId="a7">
    <w:name w:val="Hyperlink"/>
    <w:aliases w:val="%Hyperlink"/>
    <w:unhideWhenUsed/>
    <w:rsid w:val="00DC0A0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37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371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221DC"/>
    <w:pPr>
      <w:jc w:val="both"/>
    </w:pPr>
    <w:rPr>
      <w:position w:val="-9"/>
      <w:sz w:val="28"/>
      <w:szCs w:val="20"/>
    </w:rPr>
  </w:style>
  <w:style w:type="paragraph" w:customStyle="1" w:styleId="FR3">
    <w:name w:val="FR3"/>
    <w:rsid w:val="001221DC"/>
    <w:pPr>
      <w:widowControl w:val="0"/>
      <w:suppressAutoHyphens/>
      <w:spacing w:after="0" w:line="300" w:lineRule="auto"/>
      <w:jc w:val="both"/>
    </w:pPr>
    <w:rPr>
      <w:rFonts w:ascii="Arial Narrow" w:eastAsia="Arial" w:hAnsi="Arial Narrow" w:cs="Times New Roman"/>
      <w:sz w:val="28"/>
      <w:szCs w:val="28"/>
      <w:lang w:eastAsia="ar-SA"/>
    </w:rPr>
  </w:style>
  <w:style w:type="character" w:styleId="a7">
    <w:name w:val="Hyperlink"/>
    <w:aliases w:val="%Hyperlink"/>
    <w:unhideWhenUsed/>
    <w:rsid w:val="00DC0A0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37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371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14514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1145140/f7ee959fd36b5699076b35abf4f52c5c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1145140/53f89421bbdaf741eb2d1ecc4ddb4c3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CAB7-4FE8-4981-8D0D-0B6978F2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А.В.</dc:creator>
  <cp:lastModifiedBy>Строева Алёна Александровна</cp:lastModifiedBy>
  <cp:revision>4</cp:revision>
  <cp:lastPrinted>2023-11-28T08:56:00Z</cp:lastPrinted>
  <dcterms:created xsi:type="dcterms:W3CDTF">2023-11-30T03:48:00Z</dcterms:created>
  <dcterms:modified xsi:type="dcterms:W3CDTF">2023-12-01T04:26:00Z</dcterms:modified>
</cp:coreProperties>
</file>