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733F38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3F38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733F38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733F38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733F38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733F38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A6F84" w:rsidRPr="00733F38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733F38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733F38" w:rsidRDefault="00745434" w:rsidP="00CD4B71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733F38" w:rsidRDefault="00614BD6" w:rsidP="00CD4B71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F3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733F38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733F38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FD3222" w:rsidRPr="00733F3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545B2" w:rsidRPr="00733F38">
        <w:rPr>
          <w:rStyle w:val="ng-binding"/>
          <w:rFonts w:ascii="Times New Roman" w:hAnsi="Times New Roman" w:cs="Times New Roman"/>
          <w:sz w:val="24"/>
          <w:szCs w:val="24"/>
        </w:rPr>
        <w:t xml:space="preserve">работ </w:t>
      </w:r>
      <w:r w:rsidR="008545B2" w:rsidRPr="00733F38">
        <w:rPr>
          <w:rFonts w:ascii="Times New Roman" w:hAnsi="Times New Roman" w:cs="Times New Roman"/>
          <w:sz w:val="24"/>
          <w:szCs w:val="24"/>
        </w:rPr>
        <w:t>по изготовлению протезно-ортопедических изделий (Аппараты) и обеспечению ими в 2023 году инвалидов</w:t>
      </w:r>
      <w:r w:rsidR="00D857E2" w:rsidRPr="00733F38">
        <w:rPr>
          <w:rFonts w:ascii="Times New Roman" w:hAnsi="Times New Roman" w:cs="Times New Roman"/>
          <w:sz w:val="24"/>
          <w:szCs w:val="24"/>
        </w:rPr>
        <w:t>.</w:t>
      </w:r>
    </w:p>
    <w:p w:rsidR="000172B0" w:rsidRPr="00733F38" w:rsidRDefault="000172B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121"/>
        <w:gridCol w:w="4611"/>
        <w:gridCol w:w="1343"/>
      </w:tblGrid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733F38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2" w:rsidRPr="00733F38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</w:t>
            </w:r>
          </w:p>
          <w:p w:rsidR="00743B6E" w:rsidRPr="00733F38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характеристик изделия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733F38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голеностопного сустава/стопы</w:t>
            </w:r>
          </w:p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ортопедический на голеностопный сустав, гильза голени и башмачок кожаные, изготовлен по индивидуальному слепку, голеностопный шарнир,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подклад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- лайка, крепление шнуровкой или лентой контактной «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велькро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Иммобилизатор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коленного сустава</w:t>
            </w:r>
          </w:p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Аппарат на коленный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ортопедический на коленный сустав по индивидуальному слепку. Гильзы бедра и голени из кожи, термопластов, слоистого пластика на основе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ортокриловой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смолы; шины с замком или без замка в коленном шарнире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); смягчающий слой из вспененного материала или без него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); выклеен лайкой или без нее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), крепление на шнуровке или застежкой «контакт»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Иммобилизатор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коленного сустава</w:t>
            </w:r>
          </w:p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на коленный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ортопедический на коленный сустав, гильза из эластичной ткани, коленные шарниры 1-2-осные, крепление застежкой контакт через поворотные петли. Изготавливается с индивидуальной примеркой и подгонкой.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бедра/колена</w:t>
            </w:r>
          </w:p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Аппарат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тазобедренный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на тазобедренный сустав, гильза из кожи, тазобедренный шарнир, бывает замковый и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замковый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, крепление застежкой, контакт через поворот, петли или шнуровкой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бедра/колена/голеностопного сустава/стопы</w:t>
            </w:r>
          </w:p>
          <w:p w:rsidR="002404DD" w:rsidRPr="00733F38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 на всю ногу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Аппарат ортопедический на всю ногу по индивидуальному слепку, гильза кожаная, из термопласта или слоистого пластика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), со смягчающим слоем из вспененных материалов или без него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), с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выклейкой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нее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), гильза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скелетированная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отверстиями или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окнами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), полукольца, металлический </w:t>
            </w:r>
            <w:proofErr w:type="spell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вертлуг</w:t>
            </w:r>
            <w:proofErr w:type="spell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него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), с замком или без замка в коленном шарнире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), шины стальные или из легких сплавов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), крепление поясное или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бандажное</w:t>
            </w:r>
            <w:proofErr w:type="gramEnd"/>
            <w:r w:rsidRPr="00733F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3F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733F38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4B71" w:rsidRPr="00733F38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733F38" w:rsidRDefault="005A00FA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F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03601" w:rsidRPr="00733F38" w:rsidRDefault="00003601" w:rsidP="00CD4B71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733F38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733F38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F38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733F38" w:rsidRDefault="006B6A03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индивидуальными программами реабилитации или абилитации инвалидов (</w:t>
      </w:r>
      <w:r w:rsidR="00CC3C86" w:rsidRPr="00733F38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733F38">
        <w:rPr>
          <w:rFonts w:ascii="Times New Roman" w:hAnsi="Times New Roman" w:cs="Times New Roman"/>
          <w:sz w:val="24"/>
          <w:szCs w:val="24"/>
        </w:rPr>
        <w:t>ИПРА).</w:t>
      </w:r>
    </w:p>
    <w:p w:rsidR="00003601" w:rsidRPr="00733F38" w:rsidRDefault="00003601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Срок пользования </w:t>
      </w:r>
      <w:r w:rsidR="006B6A03" w:rsidRPr="00733F38">
        <w:rPr>
          <w:rFonts w:ascii="Times New Roman" w:hAnsi="Times New Roman" w:cs="Times New Roman"/>
          <w:sz w:val="24"/>
          <w:szCs w:val="24"/>
        </w:rPr>
        <w:t xml:space="preserve">изделиями </w:t>
      </w:r>
      <w:r w:rsidRPr="00733F38">
        <w:rPr>
          <w:rFonts w:ascii="Times New Roman" w:hAnsi="Times New Roman" w:cs="Times New Roman"/>
          <w:sz w:val="24"/>
          <w:szCs w:val="24"/>
        </w:rPr>
        <w:t>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B3BC0" w:rsidRPr="00733F38" w:rsidRDefault="002B3BC0" w:rsidP="00CD4B71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Работа по изготовлению </w:t>
      </w:r>
      <w:r w:rsidR="00A86DB8" w:rsidRPr="00733F38">
        <w:rPr>
          <w:rFonts w:ascii="Times New Roman" w:hAnsi="Times New Roman" w:cs="Times New Roman"/>
          <w:sz w:val="24"/>
          <w:szCs w:val="24"/>
        </w:rPr>
        <w:t>протезно - ортопедических изделий (</w:t>
      </w:r>
      <w:r w:rsidR="00B22CE1" w:rsidRPr="00733F38">
        <w:rPr>
          <w:rFonts w:ascii="Times New Roman" w:hAnsi="Times New Roman" w:cs="Times New Roman"/>
          <w:sz w:val="24"/>
          <w:szCs w:val="24"/>
        </w:rPr>
        <w:t>аппаратов</w:t>
      </w:r>
      <w:r w:rsidR="00A86DB8" w:rsidRPr="00733F38">
        <w:rPr>
          <w:rFonts w:ascii="Times New Roman" w:hAnsi="Times New Roman" w:cs="Times New Roman"/>
          <w:sz w:val="24"/>
          <w:szCs w:val="24"/>
        </w:rPr>
        <w:t xml:space="preserve">) и обеспечению ими в 2023 году инвалидов </w:t>
      </w:r>
      <w:r w:rsidRPr="00733F38">
        <w:rPr>
          <w:rFonts w:ascii="Times New Roman" w:hAnsi="Times New Roman" w:cs="Times New Roman"/>
          <w:sz w:val="24"/>
          <w:szCs w:val="24"/>
        </w:rPr>
        <w:t>включает в себя проведение комплекса медицинских, технических и организационных мероприятий, направленных на восстановление утраченных двигательных функций и предупреждение развития деформаций нижних конечностей.</w:t>
      </w:r>
    </w:p>
    <w:p w:rsidR="002B3BC0" w:rsidRPr="00733F38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Данные работы проводятся с целью устранения или возможно полной компенсации ограничений жизнедеятельности, сохранения индивидуальных особенностей человека и компенсации его утраченных функциональных особенностей.</w:t>
      </w:r>
    </w:p>
    <w:p w:rsidR="002B3BC0" w:rsidRPr="00733F38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F38">
        <w:rPr>
          <w:rFonts w:ascii="Times New Roman" w:hAnsi="Times New Roman" w:cs="Times New Roman"/>
          <w:sz w:val="24"/>
          <w:szCs w:val="24"/>
        </w:rPr>
        <w:t xml:space="preserve">Выполнение работ предусматривает осмотр пациента и анализ ИПРА, выбор конструкции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предоставление пациенту информации о конструкции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, его функциональных возможностях и ограничениях, а также о планируемом реабилитационном эффекте, оформление информированного согласия;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оформление карты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, заказа; изготовление/подбор изделия в соответствии с индивидуальными параметрами пациента и регулировка изделий максимальной готовности; врачебный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ходом оказания услуг по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патологии; примерка приемных гильз; подгонка функциональных деталей и других частей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, обеспечивающих заданные параметры, предварительная сборка; примерка, установка, подгонка узлов, креплений, пробная носка; окончательная сборка и отделка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; обучение пользованию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ортезом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, уходу за изделием и конечностью, выдача готового изделия; сервисное обслуживание и ремонт в период гарантийного срока эксплуатации протезно-ортопедического изделия за счет Исполнителя, а также иные мероприятия, предусмотренные государственными стандартами в области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BC0" w:rsidRPr="00733F38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Прием Получателей производить в специально оборудованном (оборудованных)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месте (рабочих местах) Исполнителя. Специальное оборудованное рабочее место должно соответствовать условиям для беспрепятственного доступа к нему инвалидов в соответствии с требованиями, установленными Постановлением Правительства Российской Федерации № 363 от 29.03.2019 «Об утверждении государственной программы Российской Федерации «Доступная среда».</w:t>
      </w:r>
    </w:p>
    <w:p w:rsidR="0003150A" w:rsidRPr="00733F38" w:rsidRDefault="0003150A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950DC" w:rsidRPr="00733F38" w:rsidRDefault="006B6A03" w:rsidP="00CD4B71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</w:t>
      </w:r>
      <w:r w:rsidR="007A7153" w:rsidRPr="00733F38">
        <w:rPr>
          <w:rFonts w:ascii="Times New Roman" w:hAnsi="Times New Roman" w:cs="Times New Roman"/>
          <w:sz w:val="24"/>
          <w:szCs w:val="24"/>
        </w:rPr>
        <w:t xml:space="preserve">: </w:t>
      </w:r>
      <w:r w:rsidR="00DA69E3" w:rsidRPr="00733F38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A69E3" w:rsidRPr="00733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733F38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  <w:r w:rsidR="00A92760" w:rsidRPr="00733F38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A92760" w:rsidRPr="00733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2760" w:rsidRPr="00733F38">
        <w:rPr>
          <w:rFonts w:ascii="Times New Roman" w:hAnsi="Times New Roman" w:cs="Times New Roman"/>
          <w:sz w:val="24"/>
          <w:szCs w:val="24"/>
        </w:rPr>
        <w:t xml:space="preserve"> </w:t>
      </w:r>
      <w:r w:rsidR="00A92760" w:rsidRPr="00733F38">
        <w:rPr>
          <w:rFonts w:ascii="Times New Roman" w:hAnsi="Times New Roman" w:cs="Times New Roman"/>
          <w:sz w:val="24"/>
          <w:szCs w:val="24"/>
          <w:shd w:val="clear" w:color="auto" w:fill="FFFFFF"/>
        </w:rPr>
        <w:t>51819-2022</w:t>
      </w:r>
      <w:r w:rsidR="00A92760" w:rsidRPr="00733F38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Федерации. Протезирование и </w:t>
      </w:r>
      <w:proofErr w:type="spellStart"/>
      <w:r w:rsidR="00A92760" w:rsidRPr="00733F38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="00A92760" w:rsidRPr="00733F38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определения;</w:t>
      </w:r>
      <w:r w:rsidR="00DA69E3" w:rsidRPr="00733F38">
        <w:rPr>
          <w:rFonts w:ascii="Times New Roman" w:hAnsi="Times New Roman" w:cs="Times New Roman"/>
          <w:sz w:val="24"/>
          <w:szCs w:val="24"/>
        </w:rPr>
        <w:t xml:space="preserve"> 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</w:t>
      </w:r>
      <w:r w:rsidR="00A92760" w:rsidRPr="00733F38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A92760" w:rsidRPr="00733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2760" w:rsidRPr="00733F38">
        <w:rPr>
          <w:rFonts w:ascii="Times New Roman" w:hAnsi="Times New Roman" w:cs="Times New Roman"/>
          <w:sz w:val="24"/>
          <w:szCs w:val="24"/>
        </w:rPr>
        <w:t xml:space="preserve"> ИСО 22523-2007 Национальный стандарт Российской Федерации. Протезы конечностей и </w:t>
      </w:r>
      <w:proofErr w:type="spellStart"/>
      <w:r w:rsidR="00A92760" w:rsidRPr="00733F38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="00A92760" w:rsidRPr="00733F38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</w:t>
      </w:r>
      <w:r w:rsidR="005A29DB" w:rsidRPr="00733F38">
        <w:rPr>
          <w:rFonts w:ascii="Times New Roman" w:hAnsi="Times New Roman" w:cs="Times New Roman"/>
          <w:sz w:val="24"/>
          <w:szCs w:val="24"/>
        </w:rPr>
        <w:t xml:space="preserve">; </w:t>
      </w:r>
      <w:r w:rsidR="00D87E20" w:rsidRPr="00733F38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87E20" w:rsidRPr="00733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87E20" w:rsidRPr="00733F38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</w:t>
      </w:r>
      <w:r w:rsidR="00BF32D4" w:rsidRPr="00733F38">
        <w:rPr>
          <w:rFonts w:ascii="Times New Roman" w:hAnsi="Times New Roman" w:cs="Times New Roman"/>
          <w:sz w:val="24"/>
          <w:szCs w:val="24"/>
        </w:rPr>
        <w:t xml:space="preserve">Федерации. Изделия медицинские. </w:t>
      </w:r>
      <w:r w:rsidR="00D87E20" w:rsidRPr="00733F38">
        <w:rPr>
          <w:rFonts w:ascii="Times New Roman" w:hAnsi="Times New Roman" w:cs="Times New Roman"/>
          <w:sz w:val="24"/>
          <w:szCs w:val="24"/>
        </w:rPr>
        <w:t>Требования безопасности. Методы санитарно-химически</w:t>
      </w:r>
      <w:r w:rsidR="00336407" w:rsidRPr="00733F38">
        <w:rPr>
          <w:rFonts w:ascii="Times New Roman" w:hAnsi="Times New Roman" w:cs="Times New Roman"/>
          <w:sz w:val="24"/>
          <w:szCs w:val="24"/>
        </w:rPr>
        <w:t>х и токсикологических испытаний</w:t>
      </w:r>
      <w:r w:rsidR="006C39B5" w:rsidRPr="00733F38">
        <w:rPr>
          <w:rFonts w:ascii="Times New Roman" w:hAnsi="Times New Roman" w:cs="Times New Roman"/>
          <w:sz w:val="24"/>
          <w:szCs w:val="24"/>
        </w:rPr>
        <w:t xml:space="preserve">; ГОСТ </w:t>
      </w:r>
      <w:proofErr w:type="gramStart"/>
      <w:r w:rsidR="006C39B5" w:rsidRPr="00733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39B5" w:rsidRPr="00733F38">
        <w:rPr>
          <w:rFonts w:ascii="Times New Roman" w:hAnsi="Times New Roman" w:cs="Times New Roman"/>
          <w:sz w:val="24"/>
          <w:szCs w:val="24"/>
        </w:rPr>
        <w:t xml:space="preserve"> 59227-2020 </w:t>
      </w:r>
      <w:r w:rsidR="00C61899" w:rsidRPr="00733F38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="006C39B5" w:rsidRPr="00733F38">
        <w:rPr>
          <w:rFonts w:ascii="Times New Roman" w:hAnsi="Times New Roman" w:cs="Times New Roman"/>
          <w:sz w:val="24"/>
          <w:szCs w:val="24"/>
        </w:rPr>
        <w:t>Р</w:t>
      </w:r>
      <w:r w:rsidR="006C39B5" w:rsidRPr="00733F38">
        <w:rPr>
          <w:rFonts w:ascii="Times New Roman" w:hAnsi="Times New Roman" w:cs="Times New Roman"/>
          <w:bCs/>
          <w:sz w:val="24"/>
          <w:szCs w:val="24"/>
        </w:rPr>
        <w:t>еабилитационные мероприятия.</w:t>
      </w:r>
      <w:r w:rsidR="006C39B5" w:rsidRPr="00733F38">
        <w:rPr>
          <w:rFonts w:ascii="Times New Roman" w:hAnsi="Times New Roman" w:cs="Times New Roman"/>
          <w:sz w:val="24"/>
          <w:szCs w:val="24"/>
        </w:rPr>
        <w:t xml:space="preserve"> У</w:t>
      </w:r>
      <w:r w:rsidR="006C39B5" w:rsidRPr="00733F38">
        <w:rPr>
          <w:rFonts w:ascii="Times New Roman" w:hAnsi="Times New Roman" w:cs="Times New Roman"/>
          <w:bCs/>
          <w:sz w:val="24"/>
          <w:szCs w:val="24"/>
        </w:rPr>
        <w:t xml:space="preserve">слуги по </w:t>
      </w:r>
      <w:proofErr w:type="spellStart"/>
      <w:r w:rsidR="006C39B5" w:rsidRPr="00733F38">
        <w:rPr>
          <w:rFonts w:ascii="Times New Roman" w:hAnsi="Times New Roman" w:cs="Times New Roman"/>
          <w:bCs/>
          <w:sz w:val="24"/>
          <w:szCs w:val="24"/>
        </w:rPr>
        <w:t>ортезированию</w:t>
      </w:r>
      <w:proofErr w:type="spellEnd"/>
      <w:r w:rsidR="006C39B5" w:rsidRPr="00733F38">
        <w:rPr>
          <w:rFonts w:ascii="Times New Roman" w:hAnsi="Times New Roman" w:cs="Times New Roman"/>
          <w:bCs/>
          <w:sz w:val="24"/>
          <w:szCs w:val="24"/>
        </w:rPr>
        <w:t xml:space="preserve"> нижних конечностей.</w:t>
      </w:r>
      <w:r w:rsidR="006C39B5" w:rsidRPr="00733F38">
        <w:rPr>
          <w:rFonts w:ascii="Times New Roman" w:hAnsi="Times New Roman" w:cs="Times New Roman"/>
          <w:sz w:val="24"/>
          <w:szCs w:val="24"/>
        </w:rPr>
        <w:t xml:space="preserve"> С</w:t>
      </w:r>
      <w:r w:rsidR="006C39B5" w:rsidRPr="00733F38">
        <w:rPr>
          <w:rFonts w:ascii="Times New Roman" w:hAnsi="Times New Roman" w:cs="Times New Roman"/>
          <w:bCs/>
          <w:sz w:val="24"/>
          <w:szCs w:val="24"/>
        </w:rPr>
        <w:t>остав, содержание и порядок предоставления услуг.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</w:t>
      </w:r>
      <w:r w:rsidR="00A47E02" w:rsidRPr="00733F38">
        <w:rPr>
          <w:rFonts w:ascii="Times New Roman" w:hAnsi="Times New Roman" w:cs="Times New Roman"/>
          <w:sz w:val="24"/>
          <w:szCs w:val="24"/>
        </w:rPr>
        <w:t>редъявляемым к данным изделиям.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03150A" w:rsidRPr="00733F38" w:rsidRDefault="0003150A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2E5220" w:rsidRPr="00733F38" w:rsidRDefault="002E5220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При использовании изделия по назначению, не должно создаваться угрозы для жизни и здоровья Потребителя.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изделий,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3150A" w:rsidRPr="00733F38" w:rsidRDefault="0003150A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изделий: аппарат на голеностопный сустав, аппарат на коленный сустав (5 штук), аппарат на тазобедренный сустав, аппарат на всю ногу – составляет 7 месяцев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</w:t>
      </w:r>
      <w:r w:rsidRPr="00733F38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CD4B71" w:rsidRPr="00733F38" w:rsidRDefault="00CD4B71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изделия </w:t>
      </w:r>
      <w:r w:rsidR="00760A50" w:rsidRPr="00733F38">
        <w:rPr>
          <w:rFonts w:ascii="Times New Roman" w:hAnsi="Times New Roman" w:cs="Times New Roman"/>
          <w:sz w:val="24"/>
          <w:szCs w:val="24"/>
        </w:rPr>
        <w:t xml:space="preserve">- </w:t>
      </w:r>
      <w:r w:rsidRPr="00733F38">
        <w:rPr>
          <w:rFonts w:ascii="Times New Roman" w:hAnsi="Times New Roman" w:cs="Times New Roman"/>
          <w:sz w:val="24"/>
          <w:szCs w:val="24"/>
        </w:rPr>
        <w:t xml:space="preserve">аппарат на коленный сустав (15 штук) – составляет 40 дней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</w:t>
      </w:r>
      <w:r w:rsidRPr="00733F38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E37134" w:rsidRPr="00733F38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2404DD" w:rsidRPr="00733F38" w:rsidRDefault="008C6A16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2404DD" w:rsidRPr="00733F38" w:rsidRDefault="002404DD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Место выполнения работ по изготовлению протезно-ортопедических изделий определяется Исполнителем. </w:t>
      </w:r>
    </w:p>
    <w:p w:rsidR="002404DD" w:rsidRPr="00733F38" w:rsidRDefault="002404DD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F38">
        <w:rPr>
          <w:rFonts w:ascii="Times New Roman" w:hAnsi="Times New Roman" w:cs="Times New Roman"/>
          <w:sz w:val="24"/>
          <w:szCs w:val="24"/>
        </w:rPr>
        <w:t xml:space="preserve">При этом осмотр пациента и анализ ИПРА; выбор конструкции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предоставление пациенту информации о конструкции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, его функциональных возможностях и ограничениях, а также о планируемом реабилитационном эффекте, оформление информированного согласия;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73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 xml:space="preserve">врачебный контроль за ходом оказания услуг по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патологии; примерка, пробная носка; обучение пользованию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ортезом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>, уходу за изделием и конечностью, выдача готового изделия осуществляются Исполнителем в специально оборудованном (оборудованных) рабочем месте (рабочих местах) на территории Республики Башкортостан.</w:t>
      </w:r>
      <w:proofErr w:type="gramEnd"/>
    </w:p>
    <w:p w:rsidR="002404DD" w:rsidRPr="00733F38" w:rsidRDefault="002404DD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Осмотр пациента и анализ ИПРА; выбор конструкции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733F38">
        <w:rPr>
          <w:rFonts w:ascii="Times New Roman" w:hAnsi="Times New Roman" w:cs="Times New Roman"/>
          <w:sz w:val="24"/>
          <w:szCs w:val="24"/>
        </w:rPr>
        <w:t xml:space="preserve">врачебный контроль за ходом оказания услуг по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733F38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733F38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 должны быть выполнены Исполнителем на территории Республики Башкортостан при наличии лицензии (выписки из реестра лицензий) на осуществление медицинской деятельности на организацию и выполнение работ (услуг) при оказании первичной специализированной медико-санитарной помощи в амбулаторных условиях по травматологии и ортопедии (далее – лицензия).</w:t>
      </w:r>
      <w:proofErr w:type="gramEnd"/>
    </w:p>
    <w:p w:rsidR="002404DD" w:rsidRPr="00733F38" w:rsidRDefault="002404DD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7E2396" w:rsidRPr="00733F38" w:rsidRDefault="00D857E2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7E2396" w:rsidRPr="00733F38" w:rsidRDefault="007E2396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Со дня заключения государственного контракта до 15.12.2023 должно быть выполнено 100 % общего объема работ.</w:t>
      </w:r>
    </w:p>
    <w:p w:rsidR="00D857E2" w:rsidRPr="00733F38" w:rsidRDefault="007E2396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8545B2" w:rsidRPr="00733F38" w:rsidRDefault="00D857E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8545B2" w:rsidRPr="00733F38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</w:rPr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8545B2" w:rsidRPr="00733F38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3F38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32.50.22.124-00000002</w:t>
      </w:r>
    </w:p>
    <w:p w:rsidR="008545B2" w:rsidRPr="00733F38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3F38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32.50.22.124-00000006</w:t>
      </w:r>
    </w:p>
    <w:p w:rsidR="008545B2" w:rsidRPr="00733F38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3F38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32.50.22.124-00000005</w:t>
      </w:r>
    </w:p>
    <w:p w:rsidR="00C9181F" w:rsidRPr="00CD4B71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F38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32.50.22.124-00000004</w:t>
      </w:r>
      <w:bookmarkStart w:id="0" w:name="_GoBack"/>
      <w:bookmarkEnd w:id="0"/>
    </w:p>
    <w:sectPr w:rsidR="00C9181F" w:rsidRPr="00CD4B71" w:rsidSect="003622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59B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50A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6F2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5D9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46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E4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5EDE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4DD6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40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53C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659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276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368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4FFD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82A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43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4FA4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ED9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37FD1"/>
    <w:rsid w:val="00240111"/>
    <w:rsid w:val="00240138"/>
    <w:rsid w:val="002402AA"/>
    <w:rsid w:val="002404DD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D53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4C8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6C4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CCF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529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A3E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2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3BC0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A73"/>
    <w:rsid w:val="002C2B92"/>
    <w:rsid w:val="002C330E"/>
    <w:rsid w:val="002C34F5"/>
    <w:rsid w:val="002C3526"/>
    <w:rsid w:val="002C37D8"/>
    <w:rsid w:val="002C3C66"/>
    <w:rsid w:val="002C3E7E"/>
    <w:rsid w:val="002C3ED7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B4A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220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99A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3FD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484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B19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5CE8"/>
    <w:rsid w:val="00336407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29E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9F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D20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268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1F72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689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0B8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AC4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25F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48E"/>
    <w:rsid w:val="004A6B96"/>
    <w:rsid w:val="004A6F0B"/>
    <w:rsid w:val="004A6F84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089"/>
    <w:rsid w:val="0057058D"/>
    <w:rsid w:val="0057084C"/>
    <w:rsid w:val="005709BE"/>
    <w:rsid w:val="00570C4C"/>
    <w:rsid w:val="00570FF4"/>
    <w:rsid w:val="0057117B"/>
    <w:rsid w:val="0057121F"/>
    <w:rsid w:val="005716B2"/>
    <w:rsid w:val="00571927"/>
    <w:rsid w:val="00571BC5"/>
    <w:rsid w:val="00571CA3"/>
    <w:rsid w:val="00571EF4"/>
    <w:rsid w:val="0057222F"/>
    <w:rsid w:val="005730ED"/>
    <w:rsid w:val="005735A4"/>
    <w:rsid w:val="00573BCD"/>
    <w:rsid w:val="00574176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91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0FA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DB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87F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766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5F7F79"/>
    <w:rsid w:val="0060012C"/>
    <w:rsid w:val="006004A9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1D8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2F2C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4AD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6BE9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3CB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55C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2C6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319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A03"/>
    <w:rsid w:val="006B6CDF"/>
    <w:rsid w:val="006B6D2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9B5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5F"/>
    <w:rsid w:val="006D0DBB"/>
    <w:rsid w:val="006D11B9"/>
    <w:rsid w:val="006D1AE6"/>
    <w:rsid w:val="006D1DB2"/>
    <w:rsid w:val="006D211C"/>
    <w:rsid w:val="006D2254"/>
    <w:rsid w:val="006D232B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6E3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3A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3F38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5FA7"/>
    <w:rsid w:val="00746719"/>
    <w:rsid w:val="00746882"/>
    <w:rsid w:val="00747360"/>
    <w:rsid w:val="00750230"/>
    <w:rsid w:val="0075076B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A50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155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97F88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153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5F6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3C1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396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BA8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93D"/>
    <w:rsid w:val="00803A6F"/>
    <w:rsid w:val="00804064"/>
    <w:rsid w:val="0080426E"/>
    <w:rsid w:val="00804E8A"/>
    <w:rsid w:val="00805131"/>
    <w:rsid w:val="00805760"/>
    <w:rsid w:val="00806275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D65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4A1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52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5B2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16E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3CE3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92D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60D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8F2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1BD9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DB7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6A16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97E"/>
    <w:rsid w:val="008D7BE3"/>
    <w:rsid w:val="008E02FF"/>
    <w:rsid w:val="008E0468"/>
    <w:rsid w:val="008E053B"/>
    <w:rsid w:val="008E0FFC"/>
    <w:rsid w:val="008E12E8"/>
    <w:rsid w:val="008E1470"/>
    <w:rsid w:val="008E1AD8"/>
    <w:rsid w:val="008E231C"/>
    <w:rsid w:val="008E2632"/>
    <w:rsid w:val="008E2956"/>
    <w:rsid w:val="008E29C8"/>
    <w:rsid w:val="008E2EFF"/>
    <w:rsid w:val="008E323D"/>
    <w:rsid w:val="008E349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295"/>
    <w:rsid w:val="008F0790"/>
    <w:rsid w:val="008F0797"/>
    <w:rsid w:val="008F08D6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861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B63"/>
    <w:rsid w:val="00937EB3"/>
    <w:rsid w:val="00940157"/>
    <w:rsid w:val="00940CC4"/>
    <w:rsid w:val="00941126"/>
    <w:rsid w:val="00941688"/>
    <w:rsid w:val="00941782"/>
    <w:rsid w:val="009418B9"/>
    <w:rsid w:val="00941977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57D5F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AA8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902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7EF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1E2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3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52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19A9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7DA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92C"/>
    <w:rsid w:val="00A46B15"/>
    <w:rsid w:val="00A46D96"/>
    <w:rsid w:val="00A4725A"/>
    <w:rsid w:val="00A47777"/>
    <w:rsid w:val="00A47E02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13F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B2C"/>
    <w:rsid w:val="00A62E94"/>
    <w:rsid w:val="00A63293"/>
    <w:rsid w:val="00A63462"/>
    <w:rsid w:val="00A63A7F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A41"/>
    <w:rsid w:val="00A80FBA"/>
    <w:rsid w:val="00A8166F"/>
    <w:rsid w:val="00A8192A"/>
    <w:rsid w:val="00A81B25"/>
    <w:rsid w:val="00A81BC5"/>
    <w:rsid w:val="00A820E9"/>
    <w:rsid w:val="00A821FA"/>
    <w:rsid w:val="00A82B17"/>
    <w:rsid w:val="00A82B92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6FE"/>
    <w:rsid w:val="00A867B8"/>
    <w:rsid w:val="00A86993"/>
    <w:rsid w:val="00A86DB8"/>
    <w:rsid w:val="00A87103"/>
    <w:rsid w:val="00A87A2A"/>
    <w:rsid w:val="00A900AF"/>
    <w:rsid w:val="00A907C4"/>
    <w:rsid w:val="00A9086C"/>
    <w:rsid w:val="00A91E2B"/>
    <w:rsid w:val="00A91EED"/>
    <w:rsid w:val="00A92760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BB2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767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54C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4E52"/>
    <w:rsid w:val="00B054F5"/>
    <w:rsid w:val="00B05623"/>
    <w:rsid w:val="00B05895"/>
    <w:rsid w:val="00B058D7"/>
    <w:rsid w:val="00B0603B"/>
    <w:rsid w:val="00B06240"/>
    <w:rsid w:val="00B06294"/>
    <w:rsid w:val="00B063ED"/>
    <w:rsid w:val="00B06C80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0C8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2864"/>
    <w:rsid w:val="00B22CE1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3A1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326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28A0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06C"/>
    <w:rsid w:val="00BD08A3"/>
    <w:rsid w:val="00BD0A49"/>
    <w:rsid w:val="00BD0A58"/>
    <w:rsid w:val="00BD0B83"/>
    <w:rsid w:val="00BD0EEC"/>
    <w:rsid w:val="00BD10B6"/>
    <w:rsid w:val="00BD17D2"/>
    <w:rsid w:val="00BD1968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C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4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166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2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899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68B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1F"/>
    <w:rsid w:val="00C91834"/>
    <w:rsid w:val="00C91AA0"/>
    <w:rsid w:val="00C926E6"/>
    <w:rsid w:val="00C92A9F"/>
    <w:rsid w:val="00C92DE1"/>
    <w:rsid w:val="00C933CE"/>
    <w:rsid w:val="00C93779"/>
    <w:rsid w:val="00C93D9B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97A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3C86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4B71"/>
    <w:rsid w:val="00CD50D4"/>
    <w:rsid w:val="00CD52CB"/>
    <w:rsid w:val="00CD5311"/>
    <w:rsid w:val="00CD56FE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0A3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69F6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2BA9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6CC"/>
    <w:rsid w:val="00D177CB"/>
    <w:rsid w:val="00D17946"/>
    <w:rsid w:val="00D2034F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B39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7E2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20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0D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0DF6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9E3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AD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91F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4B9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134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75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2FB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160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190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A40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52DC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1F3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D39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6F77"/>
    <w:rsid w:val="00F770A3"/>
    <w:rsid w:val="00F772A9"/>
    <w:rsid w:val="00F775D8"/>
    <w:rsid w:val="00F775EB"/>
    <w:rsid w:val="00F77A1B"/>
    <w:rsid w:val="00F8066D"/>
    <w:rsid w:val="00F80C07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19C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22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47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6BF3-9283-44F9-AD5D-97EA53D6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4</cp:revision>
  <cp:lastPrinted>2023-07-26T09:47:00Z</cp:lastPrinted>
  <dcterms:created xsi:type="dcterms:W3CDTF">2023-08-23T04:50:00Z</dcterms:created>
  <dcterms:modified xsi:type="dcterms:W3CDTF">2023-08-24T03:45:00Z</dcterms:modified>
</cp:coreProperties>
</file>