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C2" w:rsidRPr="009134C2" w:rsidRDefault="009134C2" w:rsidP="009134C2">
      <w:pPr>
        <w:widowControl w:val="0"/>
        <w:shd w:val="clear" w:color="auto" w:fill="FFFFFF"/>
        <w:suppressAutoHyphens/>
        <w:jc w:val="right"/>
        <w:rPr>
          <w:rFonts w:ascii="Times New Roman" w:eastAsia="Arial Unicode MS" w:hAnsi="Times New Roman"/>
          <w:i/>
          <w:kern w:val="1"/>
          <w:sz w:val="22"/>
          <w:szCs w:val="22"/>
          <w:lang w:bidi="ru-RU"/>
        </w:rPr>
      </w:pPr>
      <w:r w:rsidRPr="009134C2">
        <w:rPr>
          <w:rFonts w:ascii="Times New Roman" w:eastAsia="Arial Unicode MS" w:hAnsi="Times New Roman"/>
          <w:i/>
          <w:kern w:val="1"/>
          <w:sz w:val="22"/>
          <w:szCs w:val="22"/>
          <w:lang w:bidi="ru-RU"/>
        </w:rPr>
        <w:t>Приложение № 2 к Извещению</w:t>
      </w:r>
    </w:p>
    <w:p w:rsidR="009134C2" w:rsidRPr="009134C2" w:rsidRDefault="009134C2" w:rsidP="009134C2">
      <w:pPr>
        <w:widowControl w:val="0"/>
        <w:suppressAutoHyphens/>
        <w:jc w:val="right"/>
        <w:rPr>
          <w:rFonts w:ascii="Times New Roman" w:eastAsia="Arial Unicode MS" w:hAnsi="Times New Roman"/>
          <w:b/>
          <w:kern w:val="1"/>
          <w:sz w:val="32"/>
          <w:lang/>
        </w:rPr>
      </w:pPr>
      <w:r w:rsidRPr="009134C2">
        <w:rPr>
          <w:rFonts w:ascii="Times New Roman" w:eastAsia="Arial Unicode MS" w:hAnsi="Times New Roman"/>
          <w:i/>
          <w:kern w:val="1"/>
          <w:sz w:val="22"/>
          <w:szCs w:val="22"/>
          <w:lang w:bidi="ru-RU"/>
        </w:rPr>
        <w:t>об открытом аукционе в электронной форме</w:t>
      </w:r>
    </w:p>
    <w:p w:rsidR="00904570" w:rsidRPr="009134C2" w:rsidRDefault="00904570" w:rsidP="00A32E52">
      <w:pPr>
        <w:widowControl w:val="0"/>
        <w:shd w:val="clear" w:color="auto" w:fill="FFFFFF"/>
        <w:tabs>
          <w:tab w:val="left" w:pos="142"/>
        </w:tabs>
        <w:jc w:val="center"/>
        <w:rPr>
          <w:rFonts w:ascii="Times New Roman" w:hAnsi="Times New Roman"/>
          <w:i/>
          <w:szCs w:val="22"/>
        </w:rPr>
      </w:pPr>
      <w:r w:rsidRPr="009134C2">
        <w:rPr>
          <w:rFonts w:ascii="Times New Roman" w:hAnsi="Times New Roman"/>
          <w:i/>
          <w:szCs w:val="22"/>
        </w:rPr>
        <w:t>Техническое задание</w:t>
      </w:r>
    </w:p>
    <w:p w:rsidR="00BE0848" w:rsidRDefault="00BE0848" w:rsidP="00BE0848">
      <w:pPr>
        <w:widowControl w:val="0"/>
        <w:jc w:val="both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i/>
        </w:rPr>
        <w:t>Поставка специальных средств при нарушении функции выделения для инвалидов в 2022 году</w:t>
      </w:r>
      <w:r>
        <w:rPr>
          <w:rFonts w:ascii="Times New Roman" w:hAnsi="Times New Roman"/>
          <w:i/>
        </w:rPr>
        <w:t>.</w:t>
      </w:r>
    </w:p>
    <w:tbl>
      <w:tblPr>
        <w:tblStyle w:val="1"/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3015"/>
        <w:gridCol w:w="5811"/>
        <w:gridCol w:w="1155"/>
      </w:tblGrid>
      <w:tr w:rsidR="00BE0848" w:rsidTr="00BE0848">
        <w:trPr>
          <w:trHeight w:val="14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48" w:rsidRDefault="00BE0848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№ п/п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48" w:rsidRDefault="00BE0848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 xml:space="preserve">Наименование Товара в соответствии с Приказом Минтруда России от 13.02.2018 </w:t>
            </w:r>
          </w:p>
          <w:p w:rsidR="00BE0848" w:rsidRDefault="00BE0848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№ 86н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48" w:rsidRDefault="00BE0848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Описание функциональных и технических характеристик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48" w:rsidRDefault="00BE0848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Количество, шт.</w:t>
            </w:r>
          </w:p>
        </w:tc>
      </w:tr>
      <w:tr w:rsidR="00BE0848" w:rsidTr="00BE0848">
        <w:trPr>
          <w:trHeight w:val="14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48" w:rsidRDefault="00BE0848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1.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48" w:rsidRDefault="00BE0848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Паста-герметик для защиты и выравнивания кожи вокруг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ar-SA"/>
              </w:rPr>
              <w:t>стомы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в тубе, не менее 60 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48" w:rsidRDefault="00BE0848">
            <w:pPr>
              <w:widowControl w:val="0"/>
              <w:tabs>
                <w:tab w:val="left" w:pos="142"/>
              </w:tabs>
              <w:ind w:firstLine="318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Паста-герметик в тубе: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Моделируемая паста полужидкой консистенции, затвердевающая при высыхании, применяющаяся для защиты кожи, герметизации пластин калоприемников или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ar-SA"/>
              </w:rPr>
              <w:t>уроприемников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, выравнивания поверхностных шрамов и складок на коже вокруг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ar-SA"/>
              </w:rPr>
              <w:t>стомы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(п. 3.31. ГОСТ Р 58235-2018).</w:t>
            </w:r>
          </w:p>
          <w:p w:rsidR="00BE0848" w:rsidRDefault="00BE0848">
            <w:pPr>
              <w:widowControl w:val="0"/>
              <w:tabs>
                <w:tab w:val="left" w:pos="142"/>
              </w:tabs>
              <w:ind w:firstLine="318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Паста-герметик для защиты и выравнивания кожи вокруг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ar-SA"/>
              </w:rPr>
              <w:t>стомы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в тубе не менее 60 г.</w:t>
            </w:r>
          </w:p>
          <w:p w:rsidR="00BE0848" w:rsidRDefault="00BE0848">
            <w:pPr>
              <w:widowControl w:val="0"/>
              <w:tabs>
                <w:tab w:val="left" w:pos="142"/>
              </w:tabs>
              <w:ind w:firstLine="318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Срок службы товара (срок пользования) должен составлять не менее 1 месяца.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48" w:rsidRDefault="00BE0848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1800</w:t>
            </w:r>
          </w:p>
        </w:tc>
      </w:tr>
      <w:tr w:rsidR="00BE0848" w:rsidTr="00BE0848">
        <w:trPr>
          <w:trHeight w:val="14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48" w:rsidRDefault="00BE0848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2.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48" w:rsidRDefault="00BE0848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Паста-герметик для защиты и выравнивания кожи вокруг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ar-SA"/>
              </w:rPr>
              <w:t>стомы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в полосках, не менее 60 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48" w:rsidRDefault="00BE0848">
            <w:pPr>
              <w:widowControl w:val="0"/>
              <w:tabs>
                <w:tab w:val="left" w:pos="142"/>
              </w:tabs>
              <w:ind w:firstLine="318"/>
              <w:jc w:val="both"/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Паста-герметик в полосках: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Моделируемая паста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ar-SA"/>
              </w:rPr>
              <w:t>плотноэластичной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консистенции в полосках, не содержащая спирт, применяющаяся для защиты кожи, герметизации пластин калоприемников или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ar-SA"/>
              </w:rPr>
              <w:t>уроприемников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, выравнивания глубоких шрамов и складок на коже вокруг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ar-SA"/>
              </w:rPr>
              <w:t>стомы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(п. 3.32.  ГОСТ Р 58235-2018).</w:t>
            </w:r>
            <w:r>
              <w:rPr>
                <w:rFonts w:ascii="Times New Roman" w:eastAsia="Times New Roman" w:hAnsi="Times New Roman"/>
                <w:bCs/>
                <w:lang w:eastAsia="en-US"/>
              </w:rPr>
              <w:t xml:space="preserve"> </w:t>
            </w:r>
          </w:p>
          <w:p w:rsidR="00BE0848" w:rsidRDefault="00BE0848">
            <w:pPr>
              <w:widowControl w:val="0"/>
              <w:tabs>
                <w:tab w:val="left" w:pos="142"/>
              </w:tabs>
              <w:ind w:firstLine="318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en-US"/>
              </w:rPr>
              <w:t xml:space="preserve">Паста – герметик в полосках должна быть в упаковке весом не менее 60 г., количество полосок в упаковке должно быть не менее 10 шт.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Срок службы товара (срок пользования) должен составлять не менее 1 месяца.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48" w:rsidRDefault="00BE0848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450</w:t>
            </w:r>
          </w:p>
        </w:tc>
      </w:tr>
      <w:tr w:rsidR="00BE0848" w:rsidTr="00BE0848">
        <w:trPr>
          <w:trHeight w:val="14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48" w:rsidRDefault="00BE0848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3.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48" w:rsidRDefault="00BE0848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Крем защитный в тубе, не менее 60 мл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48" w:rsidRDefault="00BE0848">
            <w:pPr>
              <w:widowControl w:val="0"/>
              <w:tabs>
                <w:tab w:val="left" w:pos="142"/>
              </w:tabs>
              <w:ind w:firstLine="459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Защитный крем: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Защитное увлажняющее или восстанавливающее средство для ухода за кожей вокруг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ar-SA"/>
              </w:rPr>
              <w:t>стомы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или промежности (п. 3.29.  ГОСТ Р 58235-2018).</w:t>
            </w:r>
          </w:p>
          <w:p w:rsidR="00BE0848" w:rsidRDefault="00BE0848">
            <w:pPr>
              <w:widowControl w:val="0"/>
              <w:tabs>
                <w:tab w:val="left" w:pos="142"/>
              </w:tabs>
              <w:ind w:firstLine="459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Крем защитный в тубе не менее 60 мл. Срок службы товара (срок пользования) должен составлять не менее 1 месяца.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48" w:rsidRDefault="00BE0848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1950</w:t>
            </w:r>
          </w:p>
        </w:tc>
      </w:tr>
      <w:tr w:rsidR="00BE0848" w:rsidTr="00BE0848">
        <w:trPr>
          <w:trHeight w:val="14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48" w:rsidRDefault="00BE0848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4.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48" w:rsidRDefault="00BE0848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Пудра (порошок) абсорбирующая в тубе, не менее 25 г</w:t>
            </w:r>
          </w:p>
          <w:p w:rsidR="00BE0848" w:rsidRDefault="00BE0848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48" w:rsidRDefault="00BE0848">
            <w:pPr>
              <w:widowControl w:val="0"/>
              <w:tabs>
                <w:tab w:val="left" w:pos="142"/>
              </w:tabs>
              <w:ind w:firstLine="459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Абсорбирующая пудра (порошок):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Мелкодисперсное абсорбирующее средство для ухода за мокнущей кожей вокруг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ar-SA"/>
              </w:rPr>
              <w:t>стомы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(п. 3.30. ГОСТ Р 58235-2018).</w:t>
            </w:r>
          </w:p>
          <w:p w:rsidR="00BE0848" w:rsidRDefault="00BE0848">
            <w:pPr>
              <w:widowControl w:val="0"/>
              <w:tabs>
                <w:tab w:val="left" w:pos="142"/>
              </w:tabs>
              <w:ind w:firstLine="459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Обладает эффектом абсорбции (впитывания) влаги. Пудра (порошок) абсорбирующая должна быть в тубе не менее 25 г. Срок службы товара (срок пользования) должен составлять не менее 1 месяца.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48" w:rsidRDefault="00BE0848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180</w:t>
            </w:r>
          </w:p>
        </w:tc>
      </w:tr>
      <w:tr w:rsidR="00BE0848" w:rsidTr="00BE0848">
        <w:trPr>
          <w:trHeight w:val="14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48" w:rsidRDefault="00BE0848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5.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48" w:rsidRDefault="00BE0848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Защитная пленка во флаконе, не менее 50 мл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48" w:rsidRDefault="00BE0848">
            <w:pPr>
              <w:widowControl w:val="0"/>
              <w:tabs>
                <w:tab w:val="left" w:pos="142"/>
              </w:tabs>
              <w:ind w:firstLine="459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Защитная пленка: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Вещество для защиты кожи вокруг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ar-SA"/>
              </w:rPr>
              <w:t>стомы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ar-SA"/>
              </w:rPr>
              <w:t>адгезивов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(п. 3.28. ГОСТ Р 58235-2018). </w:t>
            </w:r>
          </w:p>
          <w:p w:rsidR="00BE0848" w:rsidRDefault="00BE0848">
            <w:pPr>
              <w:widowControl w:val="0"/>
              <w:tabs>
                <w:tab w:val="left" w:pos="142"/>
              </w:tabs>
              <w:ind w:firstLine="318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Защитная пленка во флаконе не менее 50 мл. Срок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службы товара (срок пользования) должен составлять не менее 1 месяца.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48" w:rsidRDefault="00BE0848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270</w:t>
            </w:r>
          </w:p>
        </w:tc>
      </w:tr>
      <w:tr w:rsidR="00BE0848" w:rsidTr="00BE0848">
        <w:trPr>
          <w:trHeight w:val="14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48" w:rsidRDefault="00BE0848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6.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48" w:rsidRDefault="00BE0848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Очиститель для кожи во флаконе, не менее 180 мл</w:t>
            </w:r>
          </w:p>
          <w:p w:rsidR="00BE0848" w:rsidRDefault="00BE0848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BE0848" w:rsidRDefault="00BE0848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Наименование товара по КТРУ,</w:t>
            </w:r>
          </w:p>
          <w:p w:rsidR="00BE0848" w:rsidRDefault="00BE0848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код позиции КТРУ:</w:t>
            </w:r>
          </w:p>
          <w:p w:rsidR="00BE0848" w:rsidRDefault="00BE0848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Очиститель для кожи во флаконе, не менее 180 мл</w:t>
            </w:r>
          </w:p>
          <w:p w:rsidR="00BE0848" w:rsidRDefault="00BE0848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BE0848" w:rsidRDefault="00BE0848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32.50.13.190-00006910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48" w:rsidRDefault="00BE0848">
            <w:pPr>
              <w:keepNext/>
              <w:keepLines/>
              <w:tabs>
                <w:tab w:val="left" w:pos="708"/>
              </w:tabs>
              <w:snapToGrid w:val="0"/>
              <w:ind w:firstLine="459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lang w:eastAsia="en-US"/>
              </w:rPr>
              <w:t xml:space="preserve">Очиститель для кожи вокруг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en-US"/>
              </w:rPr>
              <w:t>стомы</w:t>
            </w:r>
            <w:proofErr w:type="spellEnd"/>
            <w:r>
              <w:rPr>
                <w:rFonts w:ascii="Times New Roman" w:eastAsia="Times New Roman" w:hAnsi="Times New Roman"/>
                <w:b/>
                <w:lang w:eastAsia="en-US"/>
              </w:rPr>
              <w:t>: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 Вещество, замещающее мыло и воду, для очищения кожи вокруг </w:t>
            </w:r>
            <w:proofErr w:type="spellStart"/>
            <w:r>
              <w:rPr>
                <w:rFonts w:ascii="Times New Roman" w:eastAsia="Times New Roman" w:hAnsi="Times New Roman"/>
                <w:lang w:eastAsia="en-US"/>
              </w:rPr>
              <w:t>стомы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>
              <w:rPr>
                <w:rFonts w:ascii="Times New Roman" w:eastAsia="Times New Roman" w:hAnsi="Times New Roman"/>
                <w:lang w:eastAsia="en-US"/>
              </w:rPr>
              <w:t>адгезивов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 xml:space="preserve"> и других средств ухода за кожей (п. 3.26. ГОСТ Р 58235-2018).</w:t>
            </w:r>
          </w:p>
          <w:p w:rsidR="00BE0848" w:rsidRDefault="00BE0848">
            <w:pPr>
              <w:keepNext/>
              <w:keepLines/>
              <w:tabs>
                <w:tab w:val="left" w:pos="708"/>
              </w:tabs>
              <w:snapToGrid w:val="0"/>
              <w:ind w:firstLine="459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Очиститель для кожи во флаконе не менее 180 мл. Срок службы товара (срок пользования) должен составлять не менее 1 месяца.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48" w:rsidRDefault="00BE0848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1800</w:t>
            </w:r>
          </w:p>
        </w:tc>
      </w:tr>
      <w:tr w:rsidR="00BE0848" w:rsidTr="00BE0848">
        <w:trPr>
          <w:trHeight w:val="14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48" w:rsidRDefault="00BE0848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48" w:rsidRDefault="00BE0848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Итого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48" w:rsidRDefault="00BE084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48" w:rsidRDefault="00BE0848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fldChar w:fldCharType="begin"/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noProof/>
                <w:lang w:eastAsia="ar-SA"/>
              </w:rPr>
              <w:t>6450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fldChar w:fldCharType="end"/>
            </w:r>
          </w:p>
        </w:tc>
      </w:tr>
    </w:tbl>
    <w:p w:rsidR="00BE0848" w:rsidRDefault="00BE0848" w:rsidP="00BE0848">
      <w:pPr>
        <w:widowControl w:val="0"/>
        <w:ind w:firstLine="42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Наименование Товара в соответствии с Приказом Минтруда России от 13.02.2018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E0848" w:rsidRDefault="00BE0848" w:rsidP="00BE0848">
      <w:pPr>
        <w:ind w:firstLine="425"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>Специальные средства при нарушении функции выделения должны соответствовать:</w:t>
      </w:r>
    </w:p>
    <w:p w:rsidR="00BE0848" w:rsidRDefault="00BE0848" w:rsidP="00BE0848">
      <w:pPr>
        <w:ind w:firstLine="425"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 xml:space="preserve">ГОСТ Р 51632-2021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BE0848" w:rsidRDefault="00BE0848" w:rsidP="00BE0848">
      <w:pPr>
        <w:ind w:firstLine="425"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>ГОСТ Р 58235-2018 «Специальные средства при нарушении функции выделения. Термины и определения. Классификация»,</w:t>
      </w:r>
    </w:p>
    <w:p w:rsidR="00BE0848" w:rsidRDefault="00BE0848" w:rsidP="00BE0848">
      <w:pPr>
        <w:ind w:firstLine="425"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 xml:space="preserve">ГОСТ Р 58237-2018 «Средства ухода за кишечными </w:t>
      </w:r>
      <w:proofErr w:type="spellStart"/>
      <w:r>
        <w:rPr>
          <w:rFonts w:ascii="Times New Roman" w:hAnsi="Times New Roman"/>
          <w:i/>
          <w:lang w:eastAsia="ar-SA"/>
        </w:rPr>
        <w:t>стомами</w:t>
      </w:r>
      <w:proofErr w:type="spellEnd"/>
      <w:r>
        <w:rPr>
          <w:rFonts w:ascii="Times New Roman" w:hAnsi="Times New Roman"/>
          <w:i/>
          <w:lang w:eastAsia="ar-SA"/>
        </w:rPr>
        <w:t xml:space="preserve">: калоприемники, вспомогательные средства и средства ухода за кожей вокруг </w:t>
      </w:r>
      <w:proofErr w:type="spellStart"/>
      <w:r>
        <w:rPr>
          <w:rFonts w:ascii="Times New Roman" w:hAnsi="Times New Roman"/>
          <w:i/>
          <w:lang w:eastAsia="ar-SA"/>
        </w:rPr>
        <w:t>стомы</w:t>
      </w:r>
      <w:proofErr w:type="spellEnd"/>
      <w:r>
        <w:rPr>
          <w:rFonts w:ascii="Times New Roman" w:hAnsi="Times New Roman"/>
          <w:i/>
          <w:lang w:eastAsia="ar-SA"/>
        </w:rPr>
        <w:t>. Характеристики и основные требования. Методы испытаний»,</w:t>
      </w:r>
    </w:p>
    <w:p w:rsidR="00BE0848" w:rsidRDefault="00BE0848" w:rsidP="00BE0848">
      <w:pPr>
        <w:ind w:firstLine="425"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>- ГОСТ ИСО 10993-1-2021 Межгосударственный стандарт «Изделия медицинские. Оценка биологического действия медицинских изделий. Часть 1. Оценка и исследования в процессе менеджмента риска»,</w:t>
      </w:r>
    </w:p>
    <w:p w:rsidR="00BE0848" w:rsidRDefault="00BE0848" w:rsidP="00BE0848">
      <w:pPr>
        <w:ind w:firstLine="425"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 xml:space="preserve">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hAnsi="Times New Roman"/>
          <w:i/>
          <w:lang w:eastAsia="ar-SA"/>
        </w:rPr>
        <w:t>цитотоксичность</w:t>
      </w:r>
      <w:proofErr w:type="spellEnd"/>
      <w:r>
        <w:rPr>
          <w:rFonts w:ascii="Times New Roman" w:hAnsi="Times New Roman"/>
          <w:i/>
          <w:lang w:eastAsia="ar-SA"/>
        </w:rPr>
        <w:t xml:space="preserve">: методы </w:t>
      </w:r>
      <w:proofErr w:type="spellStart"/>
      <w:r>
        <w:rPr>
          <w:rFonts w:ascii="Times New Roman" w:hAnsi="Times New Roman"/>
          <w:i/>
          <w:lang w:eastAsia="ar-SA"/>
        </w:rPr>
        <w:t>in</w:t>
      </w:r>
      <w:proofErr w:type="spellEnd"/>
      <w:r>
        <w:rPr>
          <w:rFonts w:ascii="Times New Roman" w:hAnsi="Times New Roman"/>
          <w:i/>
          <w:lang w:eastAsia="ar-SA"/>
        </w:rPr>
        <w:t xml:space="preserve"> </w:t>
      </w:r>
      <w:proofErr w:type="spellStart"/>
      <w:r>
        <w:rPr>
          <w:rFonts w:ascii="Times New Roman" w:hAnsi="Times New Roman"/>
          <w:i/>
          <w:lang w:eastAsia="ar-SA"/>
        </w:rPr>
        <w:t>vitro</w:t>
      </w:r>
      <w:proofErr w:type="spellEnd"/>
      <w:r>
        <w:rPr>
          <w:rFonts w:ascii="Times New Roman" w:hAnsi="Times New Roman"/>
          <w:i/>
          <w:lang w:eastAsia="ar-SA"/>
        </w:rPr>
        <w:t>»,</w:t>
      </w:r>
    </w:p>
    <w:p w:rsidR="00BE0848" w:rsidRDefault="00BE0848" w:rsidP="00BE0848">
      <w:pPr>
        <w:ind w:firstLine="425"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>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</w:t>
      </w:r>
    </w:p>
    <w:p w:rsidR="00BE0848" w:rsidRDefault="00BE0848" w:rsidP="00BE0848">
      <w:pPr>
        <w:ind w:firstLine="425"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>ГОСТ Р 52770-2016 «Изделия медицинские. Требования безопасности. Методы санитарно-химических и токсикологических испытаний».</w:t>
      </w:r>
    </w:p>
    <w:p w:rsidR="00BE0848" w:rsidRDefault="00BE0848" w:rsidP="00BE0848">
      <w:pPr>
        <w:ind w:firstLine="425"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>Срок службы товара не менее сроков, установленных Приказом Минтруда России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BE0848" w:rsidRDefault="00BE0848" w:rsidP="00BE0848">
      <w:pPr>
        <w:ind w:firstLine="425"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 xml:space="preserve">Товар должен быть новым (ранее не использованным), свободным от прав третьих лиц, без дефектов и повреждений. </w:t>
      </w:r>
    </w:p>
    <w:p w:rsidR="00BE0848" w:rsidRDefault="00BE0848" w:rsidP="00BE0848">
      <w:pPr>
        <w:ind w:firstLine="425"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>Товар должен быть в упаковке, что обеспечивает его защиту от повреждений, порчи (изнашивания), или загрязнения во время хранения и транспортирования к месту использования по назначению (в соответствии с п. 4.11 ГОСТ Р 51632-2021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BE0848" w:rsidRDefault="00BE0848" w:rsidP="00BE0848">
      <w:pPr>
        <w:ind w:firstLine="425"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>Инструкция, содержащая информацию по применению специальных средств при нарушении функции выделения, должна быть вложена в каждую упаковку поставляемого товара.</w:t>
      </w:r>
    </w:p>
    <w:p w:rsidR="00BE0848" w:rsidRDefault="00BE0848" w:rsidP="00BE0848">
      <w:pPr>
        <w:ind w:firstLine="425"/>
        <w:jc w:val="both"/>
        <w:rPr>
          <w:rFonts w:ascii="Times New Roman" w:hAnsi="Times New Roman"/>
          <w:i/>
          <w:iCs/>
          <w:kern w:val="2"/>
        </w:rPr>
      </w:pPr>
      <w:r>
        <w:rPr>
          <w:rFonts w:ascii="Times New Roman" w:hAnsi="Times New Roman"/>
          <w:i/>
          <w:lang w:eastAsia="ar-SA"/>
        </w:rPr>
        <w:t>Поставка Товара должна осуществляться при наличии действующих регистрационных удостоверений (обязательно).</w:t>
      </w:r>
    </w:p>
    <w:p w:rsidR="00826D11" w:rsidRDefault="00826D11" w:rsidP="00CE4EB9">
      <w:pPr>
        <w:widowControl w:val="0"/>
        <w:contextualSpacing/>
        <w:jc w:val="both"/>
        <w:rPr>
          <w:rFonts w:ascii="Times New Roman" w:hAnsi="Times New Roman"/>
          <w:i/>
        </w:rPr>
      </w:pPr>
      <w:bookmarkStart w:id="0" w:name="_GoBack"/>
      <w:bookmarkEnd w:id="0"/>
    </w:p>
    <w:sectPr w:rsidR="00826D11" w:rsidSect="00826D11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2"/>
    <w:rsid w:val="0004625C"/>
    <w:rsid w:val="0009351D"/>
    <w:rsid w:val="000A44D1"/>
    <w:rsid w:val="000C139A"/>
    <w:rsid w:val="000E1DBE"/>
    <w:rsid w:val="000E39C2"/>
    <w:rsid w:val="000E4B42"/>
    <w:rsid w:val="000F2539"/>
    <w:rsid w:val="00126336"/>
    <w:rsid w:val="00130336"/>
    <w:rsid w:val="00187FDF"/>
    <w:rsid w:val="001A79B7"/>
    <w:rsid w:val="0021016F"/>
    <w:rsid w:val="00210B80"/>
    <w:rsid w:val="00274197"/>
    <w:rsid w:val="00276782"/>
    <w:rsid w:val="00283697"/>
    <w:rsid w:val="00285454"/>
    <w:rsid w:val="0029202D"/>
    <w:rsid w:val="002A1BA2"/>
    <w:rsid w:val="002F17BE"/>
    <w:rsid w:val="002F22BB"/>
    <w:rsid w:val="003138D3"/>
    <w:rsid w:val="003F6B80"/>
    <w:rsid w:val="00427F25"/>
    <w:rsid w:val="00455544"/>
    <w:rsid w:val="00455F4E"/>
    <w:rsid w:val="00465A89"/>
    <w:rsid w:val="00467593"/>
    <w:rsid w:val="0047584A"/>
    <w:rsid w:val="004958E1"/>
    <w:rsid w:val="00515E60"/>
    <w:rsid w:val="005328E9"/>
    <w:rsid w:val="005623D6"/>
    <w:rsid w:val="00564525"/>
    <w:rsid w:val="00572672"/>
    <w:rsid w:val="005E46A0"/>
    <w:rsid w:val="00632969"/>
    <w:rsid w:val="0063714E"/>
    <w:rsid w:val="00670FAA"/>
    <w:rsid w:val="00734101"/>
    <w:rsid w:val="00744A4E"/>
    <w:rsid w:val="00760E44"/>
    <w:rsid w:val="0078277F"/>
    <w:rsid w:val="00787679"/>
    <w:rsid w:val="007B5AE9"/>
    <w:rsid w:val="007C6DB5"/>
    <w:rsid w:val="007F213E"/>
    <w:rsid w:val="00826D11"/>
    <w:rsid w:val="00835849"/>
    <w:rsid w:val="008401D3"/>
    <w:rsid w:val="00852ED6"/>
    <w:rsid w:val="0089207B"/>
    <w:rsid w:val="00897697"/>
    <w:rsid w:val="008C28FD"/>
    <w:rsid w:val="008E4DED"/>
    <w:rsid w:val="00904570"/>
    <w:rsid w:val="009134C2"/>
    <w:rsid w:val="009269CE"/>
    <w:rsid w:val="0097373D"/>
    <w:rsid w:val="00994509"/>
    <w:rsid w:val="009C28D2"/>
    <w:rsid w:val="00A31631"/>
    <w:rsid w:val="00A32E52"/>
    <w:rsid w:val="00A72D7B"/>
    <w:rsid w:val="00A73D0C"/>
    <w:rsid w:val="00AB4016"/>
    <w:rsid w:val="00AB6F38"/>
    <w:rsid w:val="00B139FE"/>
    <w:rsid w:val="00B80C64"/>
    <w:rsid w:val="00B8640E"/>
    <w:rsid w:val="00B877A8"/>
    <w:rsid w:val="00BA5890"/>
    <w:rsid w:val="00BE0848"/>
    <w:rsid w:val="00C6589D"/>
    <w:rsid w:val="00C71627"/>
    <w:rsid w:val="00CA094E"/>
    <w:rsid w:val="00CA6BA0"/>
    <w:rsid w:val="00CB37B2"/>
    <w:rsid w:val="00CC6DBE"/>
    <w:rsid w:val="00CD2F9F"/>
    <w:rsid w:val="00CE4EB9"/>
    <w:rsid w:val="00D25D3C"/>
    <w:rsid w:val="00D35C7C"/>
    <w:rsid w:val="00DB4E5C"/>
    <w:rsid w:val="00DF1F5A"/>
    <w:rsid w:val="00E70F8F"/>
    <w:rsid w:val="00E762E9"/>
    <w:rsid w:val="00E80107"/>
    <w:rsid w:val="00E8108F"/>
    <w:rsid w:val="00EB7039"/>
    <w:rsid w:val="00EE1B3A"/>
    <w:rsid w:val="00F16B1A"/>
    <w:rsid w:val="00F96A75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CA6BA0"/>
  </w:style>
  <w:style w:type="character" w:customStyle="1" w:styleId="s4">
    <w:name w:val="s4"/>
    <w:rsid w:val="00CA6BA0"/>
  </w:style>
  <w:style w:type="table" w:customStyle="1" w:styleId="1">
    <w:name w:val="Сетка таблицы1"/>
    <w:basedOn w:val="a1"/>
    <w:next w:val="a3"/>
    <w:uiPriority w:val="59"/>
    <w:rsid w:val="00CE4E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F1F5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CA6BA0"/>
  </w:style>
  <w:style w:type="character" w:customStyle="1" w:styleId="s4">
    <w:name w:val="s4"/>
    <w:rsid w:val="00CA6BA0"/>
  </w:style>
  <w:style w:type="table" w:customStyle="1" w:styleId="1">
    <w:name w:val="Сетка таблицы1"/>
    <w:basedOn w:val="a1"/>
    <w:next w:val="a3"/>
    <w:uiPriority w:val="59"/>
    <w:rsid w:val="00CE4E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F1F5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Каротущенко Т.В.</dc:creator>
  <cp:keywords/>
  <dc:description/>
  <cp:lastModifiedBy>Лукина Алина Андреевна</cp:lastModifiedBy>
  <cp:revision>86</cp:revision>
  <cp:lastPrinted>2019-11-21T11:25:00Z</cp:lastPrinted>
  <dcterms:created xsi:type="dcterms:W3CDTF">2016-04-12T13:14:00Z</dcterms:created>
  <dcterms:modified xsi:type="dcterms:W3CDTF">2022-09-12T14:16:00Z</dcterms:modified>
</cp:coreProperties>
</file>