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F20404" w:rsidRDefault="00C96D88" w:rsidP="005F2DB5">
      <w:pPr>
        <w:jc w:val="center"/>
        <w:rPr>
          <w:sz w:val="26"/>
          <w:szCs w:val="26"/>
        </w:rPr>
      </w:pPr>
    </w:p>
    <w:p w:rsidR="00F90EE5" w:rsidRDefault="00C96D88" w:rsidP="005F2DB5">
      <w:pPr>
        <w:ind w:firstLine="709"/>
        <w:jc w:val="center"/>
        <w:rPr>
          <w:b/>
          <w:sz w:val="26"/>
          <w:szCs w:val="26"/>
        </w:rPr>
      </w:pPr>
      <w:r w:rsidRPr="00A46EAB">
        <w:rPr>
          <w:b/>
          <w:sz w:val="26"/>
          <w:szCs w:val="26"/>
        </w:rPr>
        <w:t>Техническое задание</w:t>
      </w:r>
    </w:p>
    <w:p w:rsidR="00481E56" w:rsidRPr="00481E56" w:rsidRDefault="00B77B99" w:rsidP="00481E56">
      <w:pPr>
        <w:ind w:firstLine="709"/>
        <w:jc w:val="center"/>
        <w:rPr>
          <w:b/>
          <w:sz w:val="26"/>
          <w:szCs w:val="26"/>
        </w:rPr>
      </w:pPr>
      <w:r w:rsidRPr="00481E56">
        <w:rPr>
          <w:b/>
          <w:sz w:val="26"/>
          <w:szCs w:val="26"/>
        </w:rPr>
        <w:t xml:space="preserve">на </w:t>
      </w:r>
      <w:r w:rsidR="00481E56" w:rsidRPr="00481E56">
        <w:rPr>
          <w:b/>
          <w:sz w:val="26"/>
          <w:szCs w:val="26"/>
        </w:rPr>
        <w:t>о</w:t>
      </w:r>
      <w:r w:rsidR="00481E56" w:rsidRPr="00481E56">
        <w:rPr>
          <w:rFonts w:eastAsia="Arial" w:cs="Arial"/>
          <w:b/>
          <w:sz w:val="26"/>
          <w:szCs w:val="26"/>
        </w:rPr>
        <w:t>казание в 2022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5F2DB5" w:rsidRPr="00481E56" w:rsidRDefault="005F2DB5" w:rsidP="00F90EE5">
      <w:pPr>
        <w:ind w:firstLine="709"/>
        <w:jc w:val="center"/>
        <w:rPr>
          <w:b/>
          <w:sz w:val="26"/>
          <w:szCs w:val="26"/>
        </w:rPr>
      </w:pPr>
    </w:p>
    <w:p w:rsidR="004C0CCA" w:rsidRDefault="004C0CCA" w:rsidP="004C0CCA">
      <w:pPr>
        <w:keepNext/>
        <w:widowControl w:val="0"/>
        <w:contextualSpacing/>
        <w:rPr>
          <w:b/>
          <w:bCs/>
          <w:sz w:val="26"/>
          <w:szCs w:val="26"/>
        </w:rPr>
      </w:pPr>
    </w:p>
    <w:p w:rsidR="00F90EE5" w:rsidRPr="00841CDC" w:rsidRDefault="00F90EE5" w:rsidP="00F90EE5">
      <w:pPr>
        <w:keepNext/>
        <w:widowControl w:val="0"/>
        <w:contextualSpacing/>
        <w:jc w:val="center"/>
        <w:rPr>
          <w:b/>
          <w:color w:val="000000"/>
          <w:spacing w:val="-4"/>
          <w:u w:val="single"/>
        </w:rPr>
      </w:pPr>
    </w:p>
    <w:p w:rsidR="00F90EE5" w:rsidRPr="005F2DB5" w:rsidRDefault="00F90EE5" w:rsidP="005F2DB5">
      <w:pPr>
        <w:pStyle w:val="affb"/>
        <w:tabs>
          <w:tab w:val="left" w:pos="3402"/>
        </w:tabs>
        <w:spacing w:after="0" w:line="276" w:lineRule="auto"/>
        <w:ind w:left="0"/>
        <w:rPr>
          <w:rFonts w:eastAsia="Arial" w:cs="Arial"/>
          <w:b/>
          <w:sz w:val="26"/>
          <w:szCs w:val="26"/>
        </w:rPr>
      </w:pPr>
      <w:r w:rsidRPr="00A46EAB">
        <w:rPr>
          <w:b/>
          <w:color w:val="000000"/>
          <w:spacing w:val="-4"/>
          <w:sz w:val="26"/>
          <w:szCs w:val="26"/>
          <w:u w:val="single"/>
        </w:rPr>
        <w:t xml:space="preserve">Количество услуг: </w:t>
      </w:r>
      <w:r w:rsidR="005F2DB5" w:rsidRPr="00CE6F6E">
        <w:rPr>
          <w:rFonts w:eastAsia="Arial" w:cs="Arial"/>
          <w:sz w:val="26"/>
          <w:szCs w:val="26"/>
        </w:rPr>
        <w:t>общее количество</w:t>
      </w:r>
      <w:r w:rsidR="00EE5A17">
        <w:rPr>
          <w:rFonts w:eastAsia="Arial" w:cs="Arial"/>
          <w:b/>
          <w:sz w:val="26"/>
          <w:szCs w:val="26"/>
        </w:rPr>
        <w:t xml:space="preserve"> 2400</w:t>
      </w:r>
      <w:r w:rsidR="005F2DB5">
        <w:rPr>
          <w:rFonts w:eastAsia="Arial" w:cs="Arial"/>
          <w:b/>
          <w:sz w:val="26"/>
          <w:szCs w:val="26"/>
        </w:rPr>
        <w:t xml:space="preserve"> </w:t>
      </w:r>
      <w:r w:rsidR="005F2DB5" w:rsidRPr="00CE6F6E">
        <w:rPr>
          <w:rFonts w:eastAsia="Arial" w:cs="Arial"/>
          <w:sz w:val="26"/>
          <w:szCs w:val="26"/>
        </w:rPr>
        <w:t>койко-дней,</w:t>
      </w:r>
      <w:r w:rsidR="005F2DB5">
        <w:rPr>
          <w:rFonts w:eastAsia="Arial" w:cs="Arial"/>
          <w:b/>
          <w:sz w:val="26"/>
          <w:szCs w:val="26"/>
        </w:rPr>
        <w:t xml:space="preserve"> </w:t>
      </w:r>
      <w:r w:rsidR="005F2DB5" w:rsidRPr="00CE6F6E">
        <w:rPr>
          <w:rFonts w:eastAsia="Arial" w:cs="Arial"/>
          <w:sz w:val="26"/>
          <w:szCs w:val="26"/>
        </w:rPr>
        <w:t>что составляет</w:t>
      </w:r>
      <w:r w:rsidR="00EE5A17">
        <w:rPr>
          <w:rFonts w:eastAsia="Arial" w:cs="Arial"/>
          <w:b/>
          <w:sz w:val="26"/>
          <w:szCs w:val="26"/>
        </w:rPr>
        <w:t xml:space="preserve"> 1200</w:t>
      </w:r>
      <w:r w:rsidR="005F2DB5" w:rsidRPr="001C31BC">
        <w:rPr>
          <w:rFonts w:eastAsia="Arial" w:cs="Arial"/>
          <w:sz w:val="26"/>
          <w:szCs w:val="26"/>
        </w:rPr>
        <w:t xml:space="preserve"> койко-дней </w:t>
      </w:r>
      <w:bookmarkStart w:id="0" w:name="_GoBack"/>
      <w:r w:rsidR="005F2DB5">
        <w:rPr>
          <w:rFonts w:eastAsia="Arial" w:cs="Arial"/>
          <w:sz w:val="26"/>
          <w:szCs w:val="26"/>
        </w:rPr>
        <w:t>для граждан</w:t>
      </w:r>
      <w:r w:rsidR="008F73CC">
        <w:rPr>
          <w:rFonts w:eastAsia="Arial" w:cs="Arial"/>
          <w:sz w:val="26"/>
          <w:szCs w:val="26"/>
        </w:rPr>
        <w:t xml:space="preserve">-получателей </w:t>
      </w:r>
      <w:r w:rsidR="009C5DED">
        <w:rPr>
          <w:rFonts w:eastAsia="Arial" w:cs="Arial"/>
          <w:sz w:val="26"/>
          <w:szCs w:val="26"/>
        </w:rPr>
        <w:t>государственной социальной помощи</w:t>
      </w:r>
      <w:bookmarkEnd w:id="0"/>
      <w:r w:rsidR="009C5DED">
        <w:rPr>
          <w:rFonts w:eastAsia="Arial" w:cs="Arial"/>
          <w:sz w:val="26"/>
          <w:szCs w:val="26"/>
        </w:rPr>
        <w:t xml:space="preserve"> </w:t>
      </w:r>
      <w:r w:rsidR="005F2DB5">
        <w:rPr>
          <w:rFonts w:eastAsia="Arial" w:cs="Arial"/>
          <w:sz w:val="26"/>
          <w:szCs w:val="26"/>
        </w:rPr>
        <w:t xml:space="preserve">и </w:t>
      </w:r>
      <w:r w:rsidR="00B77B99">
        <w:rPr>
          <w:rFonts w:eastAsia="Arial" w:cs="Arial"/>
          <w:b/>
          <w:sz w:val="26"/>
          <w:szCs w:val="26"/>
        </w:rPr>
        <w:t>12</w:t>
      </w:r>
      <w:r w:rsidR="005F2DB5">
        <w:rPr>
          <w:rFonts w:eastAsia="Arial" w:cs="Arial"/>
          <w:b/>
          <w:sz w:val="26"/>
          <w:szCs w:val="26"/>
        </w:rPr>
        <w:t>00</w:t>
      </w:r>
      <w:r w:rsidR="005F2DB5">
        <w:rPr>
          <w:rFonts w:eastAsia="Arial" w:cs="Arial"/>
          <w:sz w:val="26"/>
          <w:szCs w:val="26"/>
        </w:rPr>
        <w:t xml:space="preserve"> койко-дней для сопровождающих </w:t>
      </w:r>
      <w:r w:rsidR="005F2DB5" w:rsidRPr="001C31BC">
        <w:rPr>
          <w:rFonts w:eastAsia="Arial" w:cs="Arial"/>
          <w:sz w:val="26"/>
          <w:szCs w:val="26"/>
        </w:rPr>
        <w:t>(что составляет</w:t>
      </w:r>
      <w:r w:rsidR="00EE5A17">
        <w:rPr>
          <w:rFonts w:eastAsia="Arial" w:cs="Arial"/>
          <w:sz w:val="26"/>
          <w:szCs w:val="26"/>
        </w:rPr>
        <w:t xml:space="preserve"> общее количество путевок – 10</w:t>
      </w:r>
      <w:r w:rsidR="005F2DB5">
        <w:rPr>
          <w:rFonts w:eastAsia="Arial" w:cs="Arial"/>
          <w:sz w:val="26"/>
          <w:szCs w:val="26"/>
        </w:rPr>
        <w:t>0 шт.)</w:t>
      </w:r>
    </w:p>
    <w:p w:rsidR="005F2DB5" w:rsidRDefault="00F90EE5" w:rsidP="00F90EE5">
      <w:pPr>
        <w:keepNext/>
        <w:widowControl w:val="0"/>
        <w:contextualSpacing/>
        <w:jc w:val="both"/>
        <w:rPr>
          <w:b/>
          <w:color w:val="000000"/>
          <w:spacing w:val="-4"/>
          <w:sz w:val="26"/>
          <w:szCs w:val="26"/>
        </w:rPr>
      </w:pPr>
      <w:r w:rsidRPr="00A46EAB">
        <w:rPr>
          <w:b/>
          <w:color w:val="000000"/>
          <w:spacing w:val="-4"/>
          <w:sz w:val="26"/>
          <w:szCs w:val="26"/>
          <w:u w:val="single"/>
        </w:rPr>
        <w:t>Место оказания услуг:</w:t>
      </w:r>
      <w:r w:rsidRPr="00A46EAB">
        <w:rPr>
          <w:b/>
          <w:color w:val="000000"/>
          <w:spacing w:val="-4"/>
          <w:sz w:val="26"/>
          <w:szCs w:val="26"/>
        </w:rPr>
        <w:t xml:space="preserve"> </w:t>
      </w:r>
      <w:r w:rsidR="005F2DB5" w:rsidRPr="009244A0">
        <w:rPr>
          <w:rFonts w:eastAsia="Calibri"/>
          <w:sz w:val="26"/>
          <w:szCs w:val="26"/>
          <w:lang w:eastAsia="en-US"/>
        </w:rPr>
        <w:t>Российская Федерация</w:t>
      </w:r>
      <w:r w:rsidR="00EE5A17">
        <w:rPr>
          <w:rFonts w:eastAsia="Calibri"/>
          <w:sz w:val="26"/>
          <w:szCs w:val="26"/>
          <w:lang w:eastAsia="en-US"/>
        </w:rPr>
        <w:t>:</w:t>
      </w:r>
      <w:r w:rsidR="005F2DB5" w:rsidRPr="009244A0">
        <w:rPr>
          <w:rFonts w:eastAsia="Calibri"/>
          <w:sz w:val="26"/>
          <w:szCs w:val="26"/>
          <w:lang w:eastAsia="en-US"/>
        </w:rPr>
        <w:t xml:space="preserve"> лечебно-оздоровительная зона</w:t>
      </w:r>
      <w:r w:rsidR="005F2DB5">
        <w:rPr>
          <w:rFonts w:eastAsia="Calibri"/>
          <w:sz w:val="26"/>
          <w:szCs w:val="26"/>
          <w:lang w:eastAsia="en-US"/>
        </w:rPr>
        <w:t xml:space="preserve"> Самарской области</w:t>
      </w:r>
      <w:r w:rsidR="005F2DB5" w:rsidRPr="009244A0">
        <w:rPr>
          <w:rFonts w:eastAsia="Calibri"/>
          <w:sz w:val="26"/>
          <w:szCs w:val="26"/>
          <w:lang w:eastAsia="en-US"/>
        </w:rPr>
        <w:t xml:space="preserve"> или курорт Самарской области</w:t>
      </w:r>
    </w:p>
    <w:p w:rsidR="005F2DB5" w:rsidRPr="005F2DB5" w:rsidRDefault="00F90EE5" w:rsidP="00F90EE5">
      <w:pPr>
        <w:keepNext/>
        <w:widowControl w:val="0"/>
        <w:overflowPunct w:val="0"/>
        <w:autoSpaceDE w:val="0"/>
        <w:contextualSpacing/>
        <w:jc w:val="both"/>
        <w:textAlignment w:val="baseline"/>
        <w:rPr>
          <w:b/>
          <w:spacing w:val="-4"/>
          <w:sz w:val="26"/>
          <w:szCs w:val="26"/>
          <w:u w:val="single"/>
        </w:rPr>
      </w:pPr>
      <w:r w:rsidRPr="00A46EAB">
        <w:rPr>
          <w:b/>
          <w:spacing w:val="-4"/>
          <w:sz w:val="26"/>
          <w:szCs w:val="26"/>
          <w:u w:val="single"/>
        </w:rPr>
        <w:t>Количеств</w:t>
      </w:r>
      <w:r w:rsidR="005F2DB5">
        <w:rPr>
          <w:b/>
          <w:spacing w:val="-4"/>
          <w:sz w:val="26"/>
          <w:szCs w:val="26"/>
          <w:u w:val="single"/>
        </w:rPr>
        <w:t xml:space="preserve">о </w:t>
      </w:r>
      <w:proofErr w:type="spellStart"/>
      <w:r w:rsidR="005F2DB5">
        <w:rPr>
          <w:b/>
          <w:spacing w:val="-4"/>
          <w:sz w:val="26"/>
          <w:szCs w:val="26"/>
          <w:u w:val="single"/>
        </w:rPr>
        <w:t>койко</w:t>
      </w:r>
      <w:proofErr w:type="spellEnd"/>
      <w:r w:rsidR="005F2DB5">
        <w:rPr>
          <w:b/>
          <w:spacing w:val="-4"/>
          <w:sz w:val="26"/>
          <w:szCs w:val="26"/>
          <w:u w:val="single"/>
        </w:rPr>
        <w:t xml:space="preserve"> – дней по 1 путевке – 24</w:t>
      </w:r>
    </w:p>
    <w:p w:rsidR="005F2DB5" w:rsidRPr="007827AF" w:rsidRDefault="00F90EE5" w:rsidP="005F2DB5">
      <w:pPr>
        <w:widowControl w:val="0"/>
        <w:contextualSpacing/>
        <w:jc w:val="both"/>
        <w:rPr>
          <w:rFonts w:eastAsia="Calibri"/>
          <w:sz w:val="26"/>
          <w:szCs w:val="26"/>
          <w:lang w:eastAsia="en-US"/>
        </w:rPr>
      </w:pPr>
      <w:r w:rsidRPr="00A46EAB">
        <w:rPr>
          <w:b/>
          <w:color w:val="000000"/>
          <w:spacing w:val="-4"/>
          <w:sz w:val="26"/>
          <w:szCs w:val="26"/>
          <w:u w:val="single"/>
        </w:rPr>
        <w:t>Срок оказания услуг</w:t>
      </w:r>
      <w:r w:rsidRPr="00A46EAB">
        <w:rPr>
          <w:b/>
          <w:color w:val="000000"/>
          <w:spacing w:val="-4"/>
          <w:sz w:val="26"/>
          <w:szCs w:val="26"/>
        </w:rPr>
        <w:t>:</w:t>
      </w:r>
      <w:r w:rsidR="00924450">
        <w:rPr>
          <w:b/>
          <w:color w:val="000000"/>
          <w:spacing w:val="-4"/>
          <w:sz w:val="26"/>
          <w:szCs w:val="26"/>
        </w:rPr>
        <w:t xml:space="preserve"> </w:t>
      </w:r>
      <w:r w:rsidR="005F2DB5">
        <w:rPr>
          <w:rFonts w:eastAsia="Calibri"/>
          <w:sz w:val="26"/>
          <w:szCs w:val="26"/>
          <w:lang w:eastAsia="en-US"/>
        </w:rPr>
        <w:t>в течение 2022 года.</w:t>
      </w:r>
      <w:r w:rsidR="005F2DB5">
        <w:rPr>
          <w:sz w:val="26"/>
          <w:szCs w:val="26"/>
        </w:rPr>
        <w:t xml:space="preserve"> Срок</w:t>
      </w:r>
      <w:r w:rsidR="00A05FF3">
        <w:rPr>
          <w:sz w:val="26"/>
          <w:szCs w:val="26"/>
        </w:rPr>
        <w:t xml:space="preserve"> начала </w:t>
      </w:r>
      <w:r w:rsidR="005F2DB5" w:rsidRPr="007827AF">
        <w:rPr>
          <w:sz w:val="26"/>
          <w:szCs w:val="26"/>
        </w:rPr>
        <w:t>последнего заезда по путевкам должен быть не позднее 11 октября 2022 г., а по перенесенным и дополнительным путевкам не позднее 25 ноября 2022.</w:t>
      </w:r>
    </w:p>
    <w:p w:rsidR="005F2DB5" w:rsidRDefault="005F2DB5" w:rsidP="005F2DB5">
      <w:pPr>
        <w:widowControl w:val="0"/>
        <w:contextualSpacing/>
        <w:jc w:val="both"/>
        <w:rPr>
          <w:rFonts w:eastAsia="Calibri"/>
          <w:sz w:val="26"/>
          <w:szCs w:val="26"/>
          <w:lang w:eastAsia="en-US"/>
        </w:rPr>
      </w:pPr>
    </w:p>
    <w:p w:rsidR="00847D45" w:rsidRDefault="00847D45" w:rsidP="00847D45">
      <w:pPr>
        <w:widowControl w:val="0"/>
        <w:contextualSpacing/>
        <w:jc w:val="center"/>
        <w:rPr>
          <w:b/>
          <w:color w:val="000000"/>
          <w:spacing w:val="-4"/>
        </w:rPr>
      </w:pPr>
      <w:r w:rsidRPr="00841CDC">
        <w:rPr>
          <w:b/>
          <w:color w:val="000000"/>
          <w:spacing w:val="-4"/>
        </w:rPr>
        <w:t xml:space="preserve">             </w:t>
      </w:r>
    </w:p>
    <w:p w:rsidR="005F2DB5" w:rsidRDefault="00847D45" w:rsidP="005F2DB5">
      <w:pPr>
        <w:widowControl w:val="0"/>
        <w:contextualSpacing/>
        <w:jc w:val="center"/>
        <w:rPr>
          <w:b/>
          <w:color w:val="000000"/>
          <w:spacing w:val="-4"/>
        </w:rPr>
      </w:pPr>
      <w:r w:rsidRPr="00841CDC">
        <w:rPr>
          <w:b/>
          <w:color w:val="000000"/>
          <w:spacing w:val="-4"/>
        </w:rPr>
        <w:t>Предмет закупки</w:t>
      </w:r>
    </w:p>
    <w:p w:rsidR="00847D45" w:rsidRPr="00400322" w:rsidRDefault="00481E56" w:rsidP="00481E56">
      <w:pPr>
        <w:ind w:firstLine="709"/>
        <w:jc w:val="both"/>
        <w:rPr>
          <w:b/>
          <w:sz w:val="26"/>
          <w:szCs w:val="26"/>
          <w:lang w:eastAsia="ar-SA"/>
        </w:rPr>
      </w:pPr>
      <w:r>
        <w:rPr>
          <w:sz w:val="26"/>
          <w:szCs w:val="26"/>
        </w:rPr>
        <w:t>О</w:t>
      </w:r>
      <w:r w:rsidRPr="00020528">
        <w:rPr>
          <w:rFonts w:eastAsia="Arial" w:cs="Arial"/>
          <w:sz w:val="26"/>
          <w:szCs w:val="26"/>
        </w:rPr>
        <w:t>казание в 2022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C96D88">
      <w:pPr>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C96D88">
      <w:pPr>
        <w:autoSpaceDE w:val="0"/>
        <w:autoSpaceDN w:val="0"/>
        <w:adjustRightInd w:val="0"/>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400322">
      <w:pPr>
        <w:widowControl w:val="0"/>
        <w:suppressAutoHyphens/>
        <w:overflowPunct w:val="0"/>
        <w:autoSpaceDE w:val="0"/>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400322">
      <w:pPr>
        <w:widowControl w:val="0"/>
        <w:suppressAutoHyphens/>
        <w:overflowPunct w:val="0"/>
        <w:autoSpaceDE w:val="0"/>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A05FF3"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626357">
      <w:pPr>
        <w:widowControl w:val="0"/>
        <w:suppressAutoHyphens/>
        <w:overflowPunct w:val="0"/>
        <w:autoSpaceDE w:val="0"/>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400322">
      <w:pPr>
        <w:ind w:firstLine="709"/>
        <w:jc w:val="both"/>
        <w:rPr>
          <w:rFonts w:eastAsia="Calibri"/>
          <w:sz w:val="26"/>
          <w:szCs w:val="26"/>
          <w:lang w:eastAsia="en-US"/>
        </w:rPr>
      </w:pPr>
      <w:r w:rsidRPr="00400322">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400322">
      <w:pPr>
        <w:ind w:firstLine="709"/>
        <w:jc w:val="both"/>
        <w:rPr>
          <w:rFonts w:eastAsia="Calibri"/>
          <w:sz w:val="26"/>
          <w:szCs w:val="26"/>
          <w:lang w:eastAsia="en-US"/>
        </w:rPr>
      </w:pPr>
      <w:r w:rsidRPr="00400322">
        <w:rPr>
          <w:rFonts w:eastAsia="Calibri"/>
          <w:sz w:val="26"/>
          <w:szCs w:val="26"/>
          <w:lang w:eastAsia="en-US"/>
        </w:rPr>
        <w:t xml:space="preserve">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w:t>
      </w:r>
      <w:r w:rsidRPr="00400322">
        <w:rPr>
          <w:rFonts w:eastAsia="Calibri"/>
          <w:sz w:val="26"/>
          <w:szCs w:val="26"/>
          <w:lang w:eastAsia="en-US"/>
        </w:rPr>
        <w:lastRenderedPageBreak/>
        <w:t>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400322">
      <w:pPr>
        <w:ind w:firstLine="709"/>
        <w:jc w:val="both"/>
        <w:rPr>
          <w:rFonts w:eastAsia="Calibri"/>
          <w:sz w:val="26"/>
          <w:szCs w:val="26"/>
          <w:lang w:eastAsia="en-US"/>
        </w:rPr>
      </w:pPr>
      <w:r w:rsidRPr="004003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F90EE5">
      <w:pPr>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400322">
      <w:pPr>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400322">
      <w:pPr>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C96D88">
      <w:pPr>
        <w:ind w:firstLine="709"/>
        <w:jc w:val="both"/>
        <w:rPr>
          <w:rFonts w:eastAsia="Calibri"/>
          <w:sz w:val="26"/>
          <w:szCs w:val="26"/>
          <w:lang w:eastAsia="en-US"/>
        </w:rPr>
      </w:pP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2115F1">
      <w:pPr>
        <w:ind w:firstLine="709"/>
        <w:jc w:val="both"/>
        <w:rPr>
          <w:bCs/>
          <w:sz w:val="26"/>
          <w:szCs w:val="26"/>
        </w:rPr>
      </w:pP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-Звукоизоляция, обеспечивающая уровень шума менее 35 дБ.</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400322">
      <w:pPr>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A25883" w:rsidRDefault="002115F1" w:rsidP="002115F1">
      <w:pPr>
        <w:ind w:firstLine="709"/>
        <w:jc w:val="both"/>
        <w:rPr>
          <w:bCs/>
          <w:sz w:val="26"/>
          <w:szCs w:val="26"/>
        </w:rPr>
      </w:pPr>
      <w:r w:rsidRPr="00A25883">
        <w:rPr>
          <w:bCs/>
          <w:sz w:val="26"/>
          <w:szCs w:val="26"/>
        </w:rPr>
        <w:lastRenderedPageBreak/>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2115F1" w:rsidRPr="00400322" w:rsidRDefault="002115F1" w:rsidP="00400322">
      <w:pPr>
        <w:ind w:firstLine="709"/>
        <w:jc w:val="both"/>
        <w:rPr>
          <w:rFonts w:eastAsia="Calibri"/>
          <w:sz w:val="26"/>
          <w:szCs w:val="26"/>
          <w:lang w:eastAsia="en-US"/>
        </w:rPr>
      </w:pPr>
    </w:p>
    <w:p w:rsidR="00464938" w:rsidRPr="00400322" w:rsidRDefault="00C96D88" w:rsidP="00367DE9">
      <w:pPr>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367DE9">
      <w:pPr>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8"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r w:rsidR="00367DE9" w:rsidRPr="00367DE9">
          <w:rPr>
            <w:color w:val="000000" w:themeColor="text1"/>
            <w:sz w:val="26"/>
            <w:szCs w:val="26"/>
            <w:shd w:val="clear" w:color="auto" w:fill="FFFFFF"/>
          </w:rPr>
          <w:t>пр</w:t>
        </w:r>
        <w:proofErr w:type="spell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400322">
      <w:pPr>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7F1B36">
      <w:pPr>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C96D88">
      <w:pPr>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7F1B36">
      <w:pPr>
        <w:ind w:firstLine="709"/>
        <w:jc w:val="both"/>
        <w:rPr>
          <w:rFonts w:eastAsia="Calibri"/>
          <w:sz w:val="26"/>
          <w:szCs w:val="26"/>
          <w:lang w:eastAsia="en-US"/>
        </w:rPr>
      </w:pPr>
      <w:r w:rsidRPr="00400322">
        <w:rPr>
          <w:rFonts w:eastAsia="Calibri"/>
          <w:sz w:val="26"/>
          <w:szCs w:val="26"/>
          <w:lang w:eastAsia="en-US"/>
        </w:rPr>
        <w:t xml:space="preserve">Номер должен быть оснащен мебелью, инвентарем </w:t>
      </w:r>
      <w:r w:rsidRPr="00DC2208">
        <w:rPr>
          <w:rFonts w:eastAsia="Calibri"/>
          <w:sz w:val="26"/>
          <w:szCs w:val="26"/>
          <w:lang w:eastAsia="en-US"/>
        </w:rPr>
        <w:t xml:space="preserve">и санитарно-гигиеническими предметами. Должна проводиться ежедневная уборка номера горничной, смена постельного белья не реже </w:t>
      </w:r>
      <w:r w:rsidR="00012473" w:rsidRPr="00DC2208">
        <w:rPr>
          <w:rFonts w:eastAsia="Calibri"/>
          <w:sz w:val="26"/>
          <w:szCs w:val="26"/>
          <w:lang w:eastAsia="en-US"/>
        </w:rPr>
        <w:t>одного раза в пять дней</w:t>
      </w:r>
      <w:r w:rsidR="00DC2208" w:rsidRPr="00DC2208">
        <w:rPr>
          <w:iCs/>
          <w:sz w:val="26"/>
          <w:szCs w:val="26"/>
        </w:rPr>
        <w:t>, а полотенец не реже 2 раз в неделю</w:t>
      </w:r>
      <w:r w:rsidRPr="00DC2208">
        <w:rPr>
          <w:rFonts w:eastAsia="Calibri"/>
          <w:sz w:val="26"/>
          <w:szCs w:val="26"/>
          <w:lang w:eastAsia="en-US"/>
        </w:rPr>
        <w:t>. Должны предоставляться средства личной гигиены (мыло, туалетная бумага). Должно</w:t>
      </w:r>
      <w:r w:rsidRPr="00400322">
        <w:rPr>
          <w:rFonts w:eastAsia="Calibri"/>
          <w:sz w:val="26"/>
          <w:szCs w:val="26"/>
          <w:lang w:eastAsia="en-US"/>
        </w:rPr>
        <w:t xml:space="preserve"> быть обеспечено регулярное удаление отходов и защита от насекомых и грызунов.</w:t>
      </w:r>
    </w:p>
    <w:p w:rsidR="00C96D88" w:rsidRDefault="00C96D88" w:rsidP="00C96D88">
      <w:pPr>
        <w:ind w:firstLine="709"/>
        <w:jc w:val="both"/>
        <w:rPr>
          <w:rFonts w:eastAsia="Calibri"/>
          <w:sz w:val="26"/>
          <w:szCs w:val="26"/>
          <w:lang w:eastAsia="en-US"/>
        </w:rPr>
      </w:pPr>
      <w:r w:rsidRPr="00400322">
        <w:rPr>
          <w:rFonts w:eastAsia="Calibri"/>
          <w:sz w:val="26"/>
          <w:szCs w:val="26"/>
          <w:lang w:eastAsia="en-US"/>
        </w:rPr>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5F2DB5" w:rsidRDefault="002F2B06" w:rsidP="005F2DB5">
      <w:pPr>
        <w:ind w:firstLine="709"/>
        <w:jc w:val="both"/>
        <w:rPr>
          <w:bCs/>
          <w:sz w:val="26"/>
          <w:szCs w:val="26"/>
        </w:rPr>
      </w:pPr>
      <w:r>
        <w:rPr>
          <w:bCs/>
          <w:sz w:val="26"/>
          <w:szCs w:val="26"/>
        </w:rPr>
        <w:t>Профиль лечения:</w:t>
      </w:r>
    </w:p>
    <w:p w:rsidR="005F2DB5" w:rsidRDefault="005F2DB5" w:rsidP="005F2DB5">
      <w:pPr>
        <w:ind w:firstLine="709"/>
        <w:jc w:val="both"/>
        <w:rPr>
          <w:bCs/>
          <w:sz w:val="26"/>
          <w:szCs w:val="26"/>
        </w:rPr>
      </w:pPr>
      <w:r>
        <w:rPr>
          <w:bCs/>
          <w:sz w:val="26"/>
          <w:szCs w:val="26"/>
        </w:rPr>
        <w:t xml:space="preserve">- </w:t>
      </w:r>
      <w:r w:rsidRPr="005F2DB5">
        <w:rPr>
          <w:sz w:val="26"/>
          <w:szCs w:val="26"/>
        </w:rPr>
        <w:t>травмы, отравления и некоторые другие последствия воздействия внешних причин (</w:t>
      </w:r>
      <w:r w:rsidRPr="005F2DB5">
        <w:rPr>
          <w:sz w:val="26"/>
          <w:szCs w:val="26"/>
          <w:lang w:val="en-US"/>
        </w:rPr>
        <w:t>S</w:t>
      </w:r>
      <w:r w:rsidRPr="005F2DB5">
        <w:rPr>
          <w:sz w:val="26"/>
          <w:szCs w:val="26"/>
        </w:rPr>
        <w:t>00-</w:t>
      </w:r>
      <w:r w:rsidRPr="005F2DB5">
        <w:rPr>
          <w:sz w:val="26"/>
          <w:szCs w:val="26"/>
          <w:lang w:val="en-US"/>
        </w:rPr>
        <w:t>T</w:t>
      </w:r>
      <w:r w:rsidRPr="005F2DB5">
        <w:rPr>
          <w:sz w:val="26"/>
          <w:szCs w:val="26"/>
        </w:rPr>
        <w:t>98), в том числе передвигающиеся при помощи подручных средств или кресел-колясок;</w:t>
      </w:r>
    </w:p>
    <w:p w:rsidR="005F2DB5" w:rsidRDefault="005F2DB5" w:rsidP="005F2DB5">
      <w:pPr>
        <w:ind w:firstLine="709"/>
        <w:jc w:val="both"/>
        <w:rPr>
          <w:rFonts w:eastAsia="Arial" w:cs="Arial"/>
          <w:b/>
          <w:sz w:val="26"/>
          <w:szCs w:val="26"/>
        </w:rPr>
      </w:pPr>
      <w:r>
        <w:rPr>
          <w:bCs/>
          <w:sz w:val="26"/>
          <w:szCs w:val="26"/>
        </w:rPr>
        <w:t xml:space="preserve">- </w:t>
      </w:r>
      <w:r w:rsidRPr="005F2DB5">
        <w:rPr>
          <w:sz w:val="26"/>
          <w:szCs w:val="26"/>
        </w:rPr>
        <w:t>болезни нервной системы (</w:t>
      </w:r>
      <w:r w:rsidRPr="005F2DB5">
        <w:rPr>
          <w:sz w:val="26"/>
          <w:szCs w:val="26"/>
          <w:lang w:val="en-US"/>
        </w:rPr>
        <w:t>G</w:t>
      </w:r>
      <w:r w:rsidRPr="005F2DB5">
        <w:rPr>
          <w:sz w:val="26"/>
          <w:szCs w:val="26"/>
        </w:rPr>
        <w:t>00-</w:t>
      </w:r>
      <w:r w:rsidRPr="005F2DB5">
        <w:rPr>
          <w:sz w:val="26"/>
          <w:szCs w:val="26"/>
          <w:lang w:val="en-US"/>
        </w:rPr>
        <w:t>G</w:t>
      </w:r>
      <w:r w:rsidRPr="005F2DB5">
        <w:rPr>
          <w:sz w:val="26"/>
          <w:szCs w:val="26"/>
        </w:rPr>
        <w:t>99).</w:t>
      </w:r>
    </w:p>
    <w:p w:rsidR="005F2DB5" w:rsidRPr="005F2DB5" w:rsidRDefault="005F2DB5" w:rsidP="005F2DB5">
      <w:pPr>
        <w:ind w:firstLine="709"/>
        <w:jc w:val="both"/>
        <w:rPr>
          <w:bCs/>
          <w:sz w:val="26"/>
          <w:szCs w:val="26"/>
        </w:rPr>
      </w:pPr>
      <w:r w:rsidRPr="00A25883">
        <w:rPr>
          <w:bCs/>
          <w:sz w:val="26"/>
          <w:szCs w:val="26"/>
        </w:rPr>
        <w:t>Лицензия на оказание санаторно-курортных услуг по профилю санаторно-</w:t>
      </w:r>
      <w:r>
        <w:rPr>
          <w:bCs/>
          <w:sz w:val="26"/>
          <w:szCs w:val="26"/>
        </w:rPr>
        <w:t xml:space="preserve">курортного лечения: </w:t>
      </w:r>
      <w:r w:rsidRPr="00BA1C31">
        <w:rPr>
          <w:bCs/>
          <w:sz w:val="26"/>
          <w:szCs w:val="26"/>
        </w:rPr>
        <w:t>неврология, травматология и ортопедия</w:t>
      </w:r>
      <w:r>
        <w:rPr>
          <w:bCs/>
          <w:sz w:val="26"/>
          <w:szCs w:val="26"/>
        </w:rPr>
        <w:t>.</w:t>
      </w:r>
    </w:p>
    <w:p w:rsidR="005F2DB5" w:rsidRDefault="005F2DB5" w:rsidP="00EE4468">
      <w:pPr>
        <w:jc w:val="both"/>
        <w:rPr>
          <w:bCs/>
          <w:sz w:val="26"/>
          <w:szCs w:val="26"/>
        </w:rPr>
      </w:pPr>
    </w:p>
    <w:p w:rsidR="005F2DB5" w:rsidRDefault="005F2DB5" w:rsidP="00EE4468">
      <w:pPr>
        <w:jc w:val="both"/>
        <w:rPr>
          <w:bCs/>
          <w:sz w:val="26"/>
          <w:szCs w:val="26"/>
        </w:rPr>
      </w:pPr>
    </w:p>
    <w:p w:rsidR="00FB022F" w:rsidRPr="002F2B06" w:rsidRDefault="00FB022F" w:rsidP="00EE4468">
      <w:pPr>
        <w:jc w:val="both"/>
        <w:rPr>
          <w:sz w:val="26"/>
          <w:szCs w:val="26"/>
        </w:rPr>
      </w:pPr>
    </w:p>
    <w:sectPr w:rsidR="00FB022F" w:rsidRPr="002F2B06"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438" w:rsidRDefault="00E63438">
      <w:r>
        <w:separator/>
      </w:r>
    </w:p>
  </w:endnote>
  <w:endnote w:type="continuationSeparator" w:id="0">
    <w:p w:rsidR="00E63438" w:rsidRDefault="00E6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438" w:rsidRDefault="00E63438">
      <w:r>
        <w:separator/>
      </w:r>
    </w:p>
  </w:footnote>
  <w:footnote w:type="continuationSeparator" w:id="0">
    <w:p w:rsidR="00E63438" w:rsidRDefault="00E63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2B0359"/>
    <w:multiLevelType w:val="hybridMultilevel"/>
    <w:tmpl w:val="8AA8BA68"/>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2">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3">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5">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7">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8"/>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5"/>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10"/>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1"/>
  </w:num>
  <w:num w:numId="62">
    <w:abstractNumId w:val="20"/>
  </w:num>
  <w:num w:numId="63">
    <w:abstractNumId w:val="108"/>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4"/>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6"/>
  </w:num>
  <w:num w:numId="99">
    <w:abstractNumId w:val="99"/>
  </w:num>
  <w:num w:numId="100">
    <w:abstractNumId w:val="112"/>
  </w:num>
  <w:num w:numId="101">
    <w:abstractNumId w:val="38"/>
  </w:num>
  <w:num w:numId="102">
    <w:abstractNumId w:val="49"/>
  </w:num>
  <w:num w:numId="103">
    <w:abstractNumId w:val="81"/>
  </w:num>
  <w:num w:numId="104">
    <w:abstractNumId w:val="94"/>
  </w:num>
  <w:num w:numId="105">
    <w:abstractNumId w:val="117"/>
  </w:num>
  <w:num w:numId="106">
    <w:abstractNumId w:val="36"/>
  </w:num>
  <w:num w:numId="107">
    <w:abstractNumId w:val="27"/>
  </w:num>
  <w:num w:numId="108">
    <w:abstractNumId w:val="24"/>
  </w:num>
  <w:num w:numId="109">
    <w:abstractNumId w:val="42"/>
  </w:num>
  <w:num w:numId="110">
    <w:abstractNumId w:val="113"/>
  </w:num>
  <w:num w:numId="111">
    <w:abstractNumId w:val="83"/>
  </w:num>
  <w:num w:numId="112">
    <w:abstractNumId w:val="98"/>
  </w:num>
  <w:num w:numId="113">
    <w:abstractNumId w:val="97"/>
  </w:num>
  <w:num w:numId="114">
    <w:abstractNumId w:val="10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1666"/>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4B7"/>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66D"/>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5D9"/>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7CC"/>
    <w:rsid w:val="003359A3"/>
    <w:rsid w:val="00335E8A"/>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5A98"/>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1E56"/>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68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B6A"/>
    <w:rsid w:val="005F2DB5"/>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4E"/>
    <w:rsid w:val="00665C62"/>
    <w:rsid w:val="00666098"/>
    <w:rsid w:val="00666DA1"/>
    <w:rsid w:val="00666EED"/>
    <w:rsid w:val="00666F89"/>
    <w:rsid w:val="006670A8"/>
    <w:rsid w:val="006671D3"/>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14"/>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CC"/>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765"/>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DED"/>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5FF3"/>
    <w:rsid w:val="00A060D2"/>
    <w:rsid w:val="00A06308"/>
    <w:rsid w:val="00A0759A"/>
    <w:rsid w:val="00A076A8"/>
    <w:rsid w:val="00A10357"/>
    <w:rsid w:val="00A1041D"/>
    <w:rsid w:val="00A10734"/>
    <w:rsid w:val="00A109DC"/>
    <w:rsid w:val="00A10C66"/>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676"/>
    <w:rsid w:val="00AD7879"/>
    <w:rsid w:val="00AD7A0A"/>
    <w:rsid w:val="00AD7DC2"/>
    <w:rsid w:val="00AE0261"/>
    <w:rsid w:val="00AE0DB0"/>
    <w:rsid w:val="00AE16DA"/>
    <w:rsid w:val="00AE1BAB"/>
    <w:rsid w:val="00AE1C03"/>
    <w:rsid w:val="00AE20C2"/>
    <w:rsid w:val="00AE218C"/>
    <w:rsid w:val="00AE2443"/>
    <w:rsid w:val="00AE2773"/>
    <w:rsid w:val="00AE2B2E"/>
    <w:rsid w:val="00AE336F"/>
    <w:rsid w:val="00AE3546"/>
    <w:rsid w:val="00AE35AB"/>
    <w:rsid w:val="00AE3A00"/>
    <w:rsid w:val="00AE3CEE"/>
    <w:rsid w:val="00AE3FF1"/>
    <w:rsid w:val="00AE426C"/>
    <w:rsid w:val="00AE4726"/>
    <w:rsid w:val="00AE47BA"/>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77B99"/>
    <w:rsid w:val="00B809B4"/>
    <w:rsid w:val="00B80D10"/>
    <w:rsid w:val="00B80FD9"/>
    <w:rsid w:val="00B81E0F"/>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208"/>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0B3"/>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522"/>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575BF"/>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438"/>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640"/>
    <w:rsid w:val="00EE58AC"/>
    <w:rsid w:val="00EE5962"/>
    <w:rsid w:val="00EE5A17"/>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36B1"/>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D1C1-B184-4A42-8443-3FB67BDE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4</cp:revision>
  <cp:lastPrinted>2019-06-13T13:51:00Z</cp:lastPrinted>
  <dcterms:created xsi:type="dcterms:W3CDTF">2021-12-21T05:15:00Z</dcterms:created>
  <dcterms:modified xsi:type="dcterms:W3CDTF">2021-12-21T05:18:00Z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