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2C7C" w:rsidRDefault="00432C7C" w:rsidP="00432C7C">
      <w:pPr>
        <w:pStyle w:val="22"/>
        <w:jc w:val="center"/>
        <w:rPr>
          <w:b/>
          <w:sz w:val="22"/>
          <w:szCs w:val="22"/>
        </w:rPr>
      </w:pPr>
      <w:r>
        <w:rPr>
          <w:b/>
          <w:sz w:val="22"/>
          <w:szCs w:val="22"/>
        </w:rPr>
        <w:t xml:space="preserve">Техническое задание </w:t>
      </w:r>
    </w:p>
    <w:p w:rsidR="00432C7C" w:rsidRPr="008762EB" w:rsidRDefault="00432C7C" w:rsidP="00432C7C">
      <w:pPr>
        <w:pStyle w:val="22"/>
        <w:jc w:val="center"/>
        <w:rPr>
          <w:b/>
          <w:sz w:val="22"/>
          <w:szCs w:val="22"/>
          <w:lang w:eastAsia="en-US"/>
        </w:rPr>
      </w:pPr>
      <w:r w:rsidRPr="008762EB">
        <w:rPr>
          <w:b/>
          <w:sz w:val="22"/>
          <w:szCs w:val="22"/>
          <w:lang w:eastAsia="en-US"/>
        </w:rPr>
        <w:t>Выполнение в 202</w:t>
      </w:r>
      <w:r w:rsidR="00112594">
        <w:rPr>
          <w:b/>
          <w:sz w:val="22"/>
          <w:szCs w:val="22"/>
          <w:lang w:eastAsia="en-US"/>
        </w:rPr>
        <w:t>2</w:t>
      </w:r>
      <w:r w:rsidRPr="008762EB">
        <w:rPr>
          <w:b/>
          <w:sz w:val="22"/>
          <w:szCs w:val="22"/>
          <w:lang w:eastAsia="en-US"/>
        </w:rPr>
        <w:t xml:space="preserve"> году работ по изготовлению протезов нижних конечност</w:t>
      </w:r>
      <w:r w:rsidR="005226E9">
        <w:rPr>
          <w:b/>
          <w:sz w:val="22"/>
          <w:szCs w:val="22"/>
          <w:lang w:eastAsia="en-US"/>
        </w:rPr>
        <w:t>ей</w:t>
      </w:r>
      <w:r w:rsidRPr="008762EB">
        <w:rPr>
          <w:b/>
          <w:sz w:val="22"/>
          <w:szCs w:val="22"/>
          <w:lang w:eastAsia="en-US"/>
        </w:rPr>
        <w:t xml:space="preserve"> для обеспечения инвалидов</w:t>
      </w:r>
    </w:p>
    <w:tbl>
      <w:tblPr>
        <w:tblW w:w="9498" w:type="dxa"/>
        <w:tblInd w:w="-5" w:type="dxa"/>
        <w:tblLayout w:type="fixed"/>
        <w:tblLook w:val="04A0" w:firstRow="1" w:lastRow="0" w:firstColumn="1" w:lastColumn="0" w:noHBand="0" w:noVBand="1"/>
      </w:tblPr>
      <w:tblGrid>
        <w:gridCol w:w="1814"/>
        <w:gridCol w:w="5983"/>
        <w:gridCol w:w="851"/>
        <w:gridCol w:w="850"/>
      </w:tblGrid>
      <w:tr w:rsidR="00432C7C" w:rsidRPr="002679C3" w:rsidTr="005226E9">
        <w:trPr>
          <w:trHeight w:val="510"/>
        </w:trPr>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2C7C" w:rsidRPr="002679C3" w:rsidRDefault="00432C7C" w:rsidP="005226E9">
            <w:pPr>
              <w:snapToGrid w:val="0"/>
              <w:jc w:val="center"/>
              <w:rPr>
                <w:sz w:val="20"/>
                <w:szCs w:val="20"/>
              </w:rPr>
            </w:pPr>
            <w:r w:rsidRPr="002679C3">
              <w:rPr>
                <w:sz w:val="20"/>
                <w:szCs w:val="20"/>
              </w:rPr>
              <w:t>Наименование товара,</w:t>
            </w:r>
          </w:p>
          <w:p w:rsidR="00432C7C" w:rsidRPr="002679C3" w:rsidRDefault="00432C7C" w:rsidP="005226E9">
            <w:pPr>
              <w:snapToGrid w:val="0"/>
              <w:jc w:val="center"/>
              <w:rPr>
                <w:sz w:val="20"/>
                <w:szCs w:val="20"/>
              </w:rPr>
            </w:pPr>
            <w:r w:rsidRPr="002679C3">
              <w:rPr>
                <w:sz w:val="20"/>
                <w:szCs w:val="20"/>
              </w:rPr>
              <w:t>работы, услуги по КТРУ</w:t>
            </w:r>
          </w:p>
        </w:tc>
        <w:tc>
          <w:tcPr>
            <w:tcW w:w="5983" w:type="dxa"/>
            <w:tcBorders>
              <w:top w:val="single" w:sz="4" w:space="0" w:color="auto"/>
              <w:left w:val="nil"/>
              <w:bottom w:val="single" w:sz="4" w:space="0" w:color="auto"/>
              <w:right w:val="single" w:sz="4" w:space="0" w:color="auto"/>
            </w:tcBorders>
            <w:shd w:val="clear" w:color="auto" w:fill="auto"/>
            <w:vAlign w:val="center"/>
            <w:hideMark/>
          </w:tcPr>
          <w:p w:rsidR="00432C7C" w:rsidRPr="002679C3" w:rsidRDefault="00432C7C" w:rsidP="005226E9">
            <w:pPr>
              <w:snapToGrid w:val="0"/>
              <w:jc w:val="center"/>
              <w:rPr>
                <w:sz w:val="20"/>
                <w:szCs w:val="20"/>
              </w:rPr>
            </w:pPr>
            <w:r w:rsidRPr="002679C3">
              <w:rPr>
                <w:sz w:val="20"/>
                <w:szCs w:val="20"/>
              </w:rPr>
              <w:t>Описание объекта закупки</w:t>
            </w:r>
          </w:p>
          <w:p w:rsidR="00432C7C" w:rsidRPr="002679C3" w:rsidRDefault="00432C7C" w:rsidP="005226E9">
            <w:pPr>
              <w:snapToGrid w:val="0"/>
              <w:jc w:val="center"/>
              <w:rPr>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432C7C" w:rsidRPr="002679C3" w:rsidRDefault="00432C7C" w:rsidP="005226E9">
            <w:pPr>
              <w:jc w:val="center"/>
              <w:rPr>
                <w:sz w:val="20"/>
                <w:szCs w:val="20"/>
              </w:rPr>
            </w:pPr>
            <w:r w:rsidRPr="002679C3">
              <w:rPr>
                <w:sz w:val="20"/>
                <w:szCs w:val="20"/>
              </w:rPr>
              <w:t>Единица измерения</w:t>
            </w:r>
          </w:p>
          <w:p w:rsidR="00432C7C" w:rsidRPr="002679C3" w:rsidRDefault="00432C7C" w:rsidP="005226E9">
            <w:pPr>
              <w:snapToGrid w:val="0"/>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2C7C" w:rsidRPr="002679C3" w:rsidRDefault="00432C7C" w:rsidP="005226E9">
            <w:pPr>
              <w:snapToGrid w:val="0"/>
              <w:jc w:val="center"/>
              <w:rPr>
                <w:sz w:val="20"/>
                <w:szCs w:val="20"/>
              </w:rPr>
            </w:pPr>
            <w:r w:rsidRPr="002679C3">
              <w:rPr>
                <w:sz w:val="20"/>
                <w:szCs w:val="20"/>
              </w:rPr>
              <w:t>Количество</w:t>
            </w:r>
          </w:p>
        </w:tc>
      </w:tr>
      <w:tr w:rsidR="00432C7C" w:rsidRPr="002679C3" w:rsidTr="005226E9">
        <w:trPr>
          <w:trHeight w:val="510"/>
        </w:trPr>
        <w:tc>
          <w:tcPr>
            <w:tcW w:w="1814" w:type="dxa"/>
            <w:tcBorders>
              <w:top w:val="single" w:sz="4" w:space="0" w:color="auto"/>
              <w:left w:val="single" w:sz="4" w:space="0" w:color="auto"/>
              <w:bottom w:val="single" w:sz="4" w:space="0" w:color="auto"/>
              <w:right w:val="single" w:sz="4" w:space="0" w:color="auto"/>
            </w:tcBorders>
            <w:shd w:val="clear" w:color="auto" w:fill="auto"/>
          </w:tcPr>
          <w:p w:rsidR="00112594" w:rsidRPr="002679C3" w:rsidRDefault="00112594" w:rsidP="00112594">
            <w:pPr>
              <w:snapToGrid w:val="0"/>
              <w:jc w:val="center"/>
              <w:rPr>
                <w:sz w:val="20"/>
                <w:szCs w:val="20"/>
              </w:rPr>
            </w:pPr>
            <w:r w:rsidRPr="002679C3">
              <w:rPr>
                <w:sz w:val="20"/>
                <w:szCs w:val="20"/>
              </w:rPr>
              <w:t xml:space="preserve">Протез бедра модульный </w:t>
            </w:r>
          </w:p>
          <w:p w:rsidR="00432C7C" w:rsidRPr="002679C3" w:rsidRDefault="00112594" w:rsidP="00112594">
            <w:pPr>
              <w:snapToGrid w:val="0"/>
              <w:jc w:val="center"/>
              <w:rPr>
                <w:sz w:val="20"/>
                <w:szCs w:val="20"/>
              </w:rPr>
            </w:pPr>
            <w:r w:rsidRPr="002679C3">
              <w:rPr>
                <w:sz w:val="20"/>
                <w:szCs w:val="20"/>
              </w:rPr>
              <w:t>8-07-10</w:t>
            </w:r>
          </w:p>
        </w:tc>
        <w:tc>
          <w:tcPr>
            <w:tcW w:w="5983" w:type="dxa"/>
            <w:tcBorders>
              <w:top w:val="single" w:sz="4" w:space="0" w:color="auto"/>
              <w:left w:val="single" w:sz="4" w:space="0" w:color="auto"/>
              <w:bottom w:val="single" w:sz="4" w:space="0" w:color="auto"/>
              <w:right w:val="single" w:sz="4" w:space="0" w:color="auto"/>
            </w:tcBorders>
            <w:shd w:val="clear" w:color="auto" w:fill="auto"/>
          </w:tcPr>
          <w:p w:rsidR="00112594" w:rsidRPr="002679C3" w:rsidRDefault="00112594" w:rsidP="00112594">
            <w:pPr>
              <w:snapToGrid w:val="0"/>
              <w:jc w:val="both"/>
              <w:rPr>
                <w:sz w:val="20"/>
                <w:szCs w:val="20"/>
              </w:rPr>
            </w:pPr>
            <w:r w:rsidRPr="002679C3">
              <w:rPr>
                <w:sz w:val="20"/>
                <w:szCs w:val="20"/>
              </w:rPr>
              <w:t xml:space="preserve">Протез бедра модульный комбинированный; облицовка мягкая полиуретановая (листовой поролон), покрытие облицовки   чулки </w:t>
            </w:r>
            <w:proofErr w:type="spellStart"/>
            <w:r w:rsidRPr="002679C3">
              <w:rPr>
                <w:sz w:val="20"/>
                <w:szCs w:val="20"/>
              </w:rPr>
              <w:t>силоновые</w:t>
            </w:r>
            <w:proofErr w:type="spellEnd"/>
            <w:r w:rsidRPr="002679C3">
              <w:rPr>
                <w:sz w:val="20"/>
                <w:szCs w:val="20"/>
              </w:rPr>
              <w:t xml:space="preserve"> ортопедические.</w:t>
            </w:r>
          </w:p>
          <w:p w:rsidR="00112594" w:rsidRPr="002679C3" w:rsidRDefault="00112594" w:rsidP="00112594">
            <w:pPr>
              <w:snapToGrid w:val="0"/>
              <w:jc w:val="both"/>
              <w:rPr>
                <w:sz w:val="20"/>
                <w:szCs w:val="20"/>
              </w:rPr>
            </w:pPr>
            <w:r w:rsidRPr="002679C3">
              <w:rPr>
                <w:sz w:val="20"/>
                <w:szCs w:val="20"/>
              </w:rPr>
              <w:t xml:space="preserve">     Гильза изготовлена по индивидуальному слепку с культи инвалида. </w:t>
            </w:r>
            <w:proofErr w:type="gramStart"/>
            <w:r w:rsidRPr="002679C3">
              <w:rPr>
                <w:sz w:val="20"/>
                <w:szCs w:val="20"/>
              </w:rPr>
              <w:t>Постоянная  приемная</w:t>
            </w:r>
            <w:proofErr w:type="gramEnd"/>
            <w:r w:rsidRPr="002679C3">
              <w:rPr>
                <w:sz w:val="20"/>
                <w:szCs w:val="20"/>
              </w:rPr>
              <w:t xml:space="preserve"> гильза из литьевого слоистого пластика на основе акриловых смол. Вкладной чехол из вспененного полиэтилена или без него; без чехла полимерного </w:t>
            </w:r>
            <w:proofErr w:type="spellStart"/>
            <w:r w:rsidRPr="002679C3">
              <w:rPr>
                <w:sz w:val="20"/>
                <w:szCs w:val="20"/>
              </w:rPr>
              <w:t>гелевого</w:t>
            </w:r>
            <w:proofErr w:type="spellEnd"/>
            <w:r w:rsidRPr="002679C3">
              <w:rPr>
                <w:sz w:val="20"/>
                <w:szCs w:val="20"/>
              </w:rPr>
              <w:t>.</w:t>
            </w:r>
          </w:p>
          <w:p w:rsidR="00112594" w:rsidRPr="002679C3" w:rsidRDefault="00112594" w:rsidP="00112594">
            <w:pPr>
              <w:snapToGrid w:val="0"/>
              <w:jc w:val="both"/>
              <w:rPr>
                <w:sz w:val="20"/>
                <w:szCs w:val="20"/>
              </w:rPr>
            </w:pPr>
            <w:r w:rsidRPr="002679C3">
              <w:rPr>
                <w:sz w:val="20"/>
                <w:szCs w:val="20"/>
              </w:rPr>
              <w:t xml:space="preserve">      Крепление протеза поясное с использованием кожаных полуфабрикатов; регулировочно-соединительные устройства рассчитаны на нагрузку соответствующую весу пациента.  </w:t>
            </w:r>
          </w:p>
          <w:p w:rsidR="00112594" w:rsidRPr="002679C3" w:rsidRDefault="00112594" w:rsidP="00112594">
            <w:pPr>
              <w:snapToGrid w:val="0"/>
              <w:jc w:val="both"/>
              <w:rPr>
                <w:sz w:val="20"/>
                <w:szCs w:val="20"/>
              </w:rPr>
            </w:pPr>
            <w:r w:rsidRPr="002679C3">
              <w:rPr>
                <w:sz w:val="20"/>
                <w:szCs w:val="20"/>
              </w:rPr>
              <w:t xml:space="preserve">      Стопа с голеностопным шарниром, подвижным в </w:t>
            </w:r>
            <w:proofErr w:type="spellStart"/>
            <w:r w:rsidRPr="002679C3">
              <w:rPr>
                <w:sz w:val="20"/>
                <w:szCs w:val="20"/>
              </w:rPr>
              <w:t>саггитальной</w:t>
            </w:r>
            <w:proofErr w:type="spellEnd"/>
            <w:r w:rsidRPr="002679C3">
              <w:rPr>
                <w:sz w:val="20"/>
                <w:szCs w:val="20"/>
              </w:rPr>
              <w:t xml:space="preserve"> плоскости, со сменным пяточным амортизатором с </w:t>
            </w:r>
            <w:proofErr w:type="gramStart"/>
            <w:r w:rsidRPr="002679C3">
              <w:rPr>
                <w:sz w:val="20"/>
                <w:szCs w:val="20"/>
              </w:rPr>
              <w:t>двухступенчатой  регулировкой</w:t>
            </w:r>
            <w:proofErr w:type="gramEnd"/>
            <w:r w:rsidRPr="002679C3">
              <w:rPr>
                <w:sz w:val="20"/>
                <w:szCs w:val="20"/>
              </w:rPr>
              <w:t xml:space="preserve"> высоты каблука или  устойчивая стопа с амортизацией при </w:t>
            </w:r>
            <w:proofErr w:type="spellStart"/>
            <w:r w:rsidRPr="002679C3">
              <w:rPr>
                <w:sz w:val="20"/>
                <w:szCs w:val="20"/>
              </w:rPr>
              <w:t>наступании</w:t>
            </w:r>
            <w:proofErr w:type="spellEnd"/>
            <w:r w:rsidRPr="002679C3">
              <w:rPr>
                <w:sz w:val="20"/>
                <w:szCs w:val="20"/>
              </w:rPr>
              <w:t xml:space="preserve"> на пятку, которая обеспечивает физиологичный мягкий перекат при ходьбе. Стопа подходит для различной скорости ходьбы, без ухудшения комфортности, снижая нагрузку на здоровую конечность. </w:t>
            </w:r>
          </w:p>
          <w:p w:rsidR="00112594" w:rsidRPr="002679C3" w:rsidRDefault="00112594" w:rsidP="00112594">
            <w:pPr>
              <w:snapToGrid w:val="0"/>
              <w:jc w:val="both"/>
              <w:rPr>
                <w:sz w:val="20"/>
                <w:szCs w:val="20"/>
              </w:rPr>
            </w:pPr>
            <w:r w:rsidRPr="002679C3">
              <w:rPr>
                <w:sz w:val="20"/>
                <w:szCs w:val="20"/>
              </w:rPr>
              <w:t xml:space="preserve">     Коленный шарнир </w:t>
            </w:r>
            <w:proofErr w:type="gramStart"/>
            <w:r w:rsidRPr="002679C3">
              <w:rPr>
                <w:sz w:val="20"/>
                <w:szCs w:val="20"/>
              </w:rPr>
              <w:t>полицентрический  с</w:t>
            </w:r>
            <w:proofErr w:type="gramEnd"/>
            <w:r w:rsidRPr="002679C3">
              <w:rPr>
                <w:sz w:val="20"/>
                <w:szCs w:val="20"/>
              </w:rPr>
              <w:t xml:space="preserve"> геометрическим замком;  с зависимым механическим регулированием фаз сгибания-разгибания или коленный шарнир четырехосный, что позволяет достигнуть функционального укорочения протеза в фазе переноса, материал сталь; поворотное устройство отсутствует. </w:t>
            </w:r>
          </w:p>
          <w:p w:rsidR="00432C7C" w:rsidRPr="002679C3" w:rsidRDefault="00112594" w:rsidP="00112594">
            <w:pPr>
              <w:snapToGrid w:val="0"/>
              <w:jc w:val="both"/>
              <w:rPr>
                <w:sz w:val="20"/>
                <w:szCs w:val="20"/>
              </w:rPr>
            </w:pPr>
            <w:r w:rsidRPr="002679C3">
              <w:rPr>
                <w:sz w:val="20"/>
                <w:szCs w:val="20"/>
              </w:rPr>
              <w:t xml:space="preserve">     Тип протеза по назначению: постоянный</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32C7C" w:rsidRPr="002679C3" w:rsidRDefault="00112594" w:rsidP="005226E9">
            <w:pPr>
              <w:snapToGrid w:val="0"/>
              <w:jc w:val="center"/>
              <w:rPr>
                <w:sz w:val="20"/>
                <w:szCs w:val="20"/>
              </w:rPr>
            </w:pPr>
            <w:r>
              <w:rPr>
                <w:sz w:val="20"/>
                <w:szCs w:val="20"/>
              </w:rPr>
              <w:t>Шт.</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32C7C" w:rsidRPr="002679C3" w:rsidRDefault="00112594" w:rsidP="005226E9">
            <w:pPr>
              <w:snapToGrid w:val="0"/>
              <w:jc w:val="center"/>
              <w:rPr>
                <w:sz w:val="20"/>
                <w:szCs w:val="20"/>
              </w:rPr>
            </w:pPr>
            <w:r>
              <w:rPr>
                <w:sz w:val="20"/>
                <w:szCs w:val="20"/>
              </w:rPr>
              <w:t>7</w:t>
            </w:r>
          </w:p>
        </w:tc>
      </w:tr>
      <w:tr w:rsidR="00432C7C" w:rsidRPr="002679C3" w:rsidTr="005226E9">
        <w:trPr>
          <w:trHeight w:val="151"/>
        </w:trPr>
        <w:tc>
          <w:tcPr>
            <w:tcW w:w="1814" w:type="dxa"/>
            <w:tcBorders>
              <w:top w:val="single" w:sz="4" w:space="0" w:color="auto"/>
              <w:left w:val="single" w:sz="4" w:space="0" w:color="auto"/>
              <w:bottom w:val="single" w:sz="4" w:space="0" w:color="auto"/>
              <w:right w:val="single" w:sz="4" w:space="0" w:color="auto"/>
            </w:tcBorders>
            <w:shd w:val="clear" w:color="auto" w:fill="auto"/>
          </w:tcPr>
          <w:p w:rsidR="00432C7C" w:rsidRPr="002679C3" w:rsidRDefault="00432C7C" w:rsidP="005226E9">
            <w:pPr>
              <w:snapToGrid w:val="0"/>
              <w:jc w:val="center"/>
              <w:rPr>
                <w:sz w:val="20"/>
                <w:szCs w:val="20"/>
              </w:rPr>
            </w:pPr>
            <w:r w:rsidRPr="002679C3">
              <w:rPr>
                <w:sz w:val="20"/>
                <w:szCs w:val="20"/>
              </w:rPr>
              <w:t>Протез голени модульный</w:t>
            </w:r>
          </w:p>
          <w:p w:rsidR="00432C7C" w:rsidRPr="002679C3" w:rsidRDefault="00432C7C" w:rsidP="005226E9">
            <w:pPr>
              <w:snapToGrid w:val="0"/>
              <w:jc w:val="center"/>
              <w:rPr>
                <w:sz w:val="20"/>
                <w:szCs w:val="20"/>
              </w:rPr>
            </w:pPr>
            <w:r w:rsidRPr="002679C3">
              <w:rPr>
                <w:sz w:val="20"/>
                <w:szCs w:val="20"/>
              </w:rPr>
              <w:t>8-07-09</w:t>
            </w:r>
          </w:p>
        </w:tc>
        <w:tc>
          <w:tcPr>
            <w:tcW w:w="5983" w:type="dxa"/>
            <w:tcBorders>
              <w:top w:val="single" w:sz="4" w:space="0" w:color="auto"/>
              <w:left w:val="single" w:sz="4" w:space="0" w:color="auto"/>
              <w:bottom w:val="single" w:sz="4" w:space="0" w:color="auto"/>
              <w:right w:val="single" w:sz="4" w:space="0" w:color="auto"/>
            </w:tcBorders>
            <w:shd w:val="clear" w:color="auto" w:fill="auto"/>
          </w:tcPr>
          <w:p w:rsidR="00432C7C" w:rsidRPr="002679C3" w:rsidRDefault="00432C7C" w:rsidP="005226E9">
            <w:pPr>
              <w:snapToGrid w:val="0"/>
              <w:jc w:val="both"/>
              <w:rPr>
                <w:sz w:val="20"/>
                <w:szCs w:val="20"/>
              </w:rPr>
            </w:pPr>
            <w:r w:rsidRPr="002679C3">
              <w:rPr>
                <w:sz w:val="20"/>
                <w:szCs w:val="20"/>
              </w:rPr>
              <w:t xml:space="preserve">Протез голени модульный, косметическая оболочка должна быть мягкой,  полиуретановой  (листовой поролон), чулки ортопедические, приемная гильза  должна быть  индивидуальной  (изготовленная по индивидуальному слепку с культи инвалида), количество приемных (пробных) гильз 1 шт.,  материал приемной  (постоянной)  гильзы должен быть  из литьевого слоистого пластика  на основе акриловых смол с вкладной гильзой  из вспененных материалов,    крепление должно быть с использованием гильзы (шины  с манжетами) бедра, допускается дополнительное крепление с использованием кожаных полуфабрикатов. Регулировочно - соединительное устройство должно выдерживать  нагрузку до 100 кг. Стопа должна быть  с голеностопным шарниром, подвижным в </w:t>
            </w:r>
            <w:proofErr w:type="spellStart"/>
            <w:r w:rsidRPr="002679C3">
              <w:rPr>
                <w:sz w:val="20"/>
                <w:szCs w:val="20"/>
              </w:rPr>
              <w:t>сагитальной</w:t>
            </w:r>
            <w:proofErr w:type="spellEnd"/>
            <w:r w:rsidRPr="002679C3">
              <w:rPr>
                <w:sz w:val="20"/>
                <w:szCs w:val="20"/>
              </w:rPr>
              <w:t xml:space="preserve"> плоскости, со сменным пяточным амортизатором с двухступенчатой регулировкой высоты каблука или высоким уровнем энергосбережения, должна обеспечивать физиологический перекат и подталкивающий эффект при переходе на носок стопы, благодаря накопленной энергии. Стопа должна подходить для различной скорости ходьбы, без ухудшения комфортности, снижая нагрузку на здоровую конечность. Поворотное устройство должно отсутствовать. Тип протеза: любой  по назначению: постоянный.</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32C7C" w:rsidRPr="002679C3" w:rsidRDefault="00536FB9" w:rsidP="005226E9">
            <w:pPr>
              <w:snapToGrid w:val="0"/>
              <w:jc w:val="center"/>
              <w:rPr>
                <w:sz w:val="20"/>
                <w:szCs w:val="20"/>
              </w:rPr>
            </w:pPr>
            <w:r w:rsidRPr="002679C3">
              <w:rPr>
                <w:sz w:val="20"/>
                <w:szCs w:val="20"/>
              </w:rPr>
              <w:t>Шт.</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32C7C" w:rsidRPr="002679C3" w:rsidRDefault="00112594" w:rsidP="005226E9">
            <w:pPr>
              <w:snapToGrid w:val="0"/>
              <w:jc w:val="center"/>
              <w:rPr>
                <w:sz w:val="20"/>
                <w:szCs w:val="20"/>
              </w:rPr>
            </w:pPr>
            <w:r>
              <w:rPr>
                <w:sz w:val="20"/>
                <w:szCs w:val="20"/>
              </w:rPr>
              <w:t>20</w:t>
            </w:r>
          </w:p>
        </w:tc>
      </w:tr>
      <w:tr w:rsidR="00432C7C" w:rsidRPr="002679C3" w:rsidTr="005226E9">
        <w:trPr>
          <w:trHeight w:val="151"/>
        </w:trPr>
        <w:tc>
          <w:tcPr>
            <w:tcW w:w="1814" w:type="dxa"/>
            <w:tcBorders>
              <w:top w:val="single" w:sz="4" w:space="0" w:color="auto"/>
              <w:left w:val="single" w:sz="4" w:space="0" w:color="auto"/>
              <w:bottom w:val="single" w:sz="4" w:space="0" w:color="auto"/>
              <w:right w:val="single" w:sz="4" w:space="0" w:color="auto"/>
            </w:tcBorders>
            <w:shd w:val="clear" w:color="auto" w:fill="auto"/>
          </w:tcPr>
          <w:p w:rsidR="00432C7C" w:rsidRPr="002679C3" w:rsidRDefault="00432C7C" w:rsidP="005226E9">
            <w:pPr>
              <w:snapToGrid w:val="0"/>
              <w:jc w:val="center"/>
              <w:rPr>
                <w:sz w:val="20"/>
                <w:szCs w:val="20"/>
              </w:rPr>
            </w:pPr>
            <w:r w:rsidRPr="002679C3">
              <w:rPr>
                <w:sz w:val="20"/>
                <w:szCs w:val="20"/>
              </w:rPr>
              <w:t>ИТОГО:</w:t>
            </w:r>
          </w:p>
        </w:tc>
        <w:tc>
          <w:tcPr>
            <w:tcW w:w="5983" w:type="dxa"/>
            <w:tcBorders>
              <w:top w:val="single" w:sz="4" w:space="0" w:color="auto"/>
              <w:left w:val="single" w:sz="4" w:space="0" w:color="auto"/>
              <w:bottom w:val="single" w:sz="4" w:space="0" w:color="auto"/>
              <w:right w:val="single" w:sz="4" w:space="0" w:color="auto"/>
            </w:tcBorders>
            <w:shd w:val="clear" w:color="auto" w:fill="auto"/>
          </w:tcPr>
          <w:p w:rsidR="00432C7C" w:rsidRPr="002679C3" w:rsidRDefault="00432C7C" w:rsidP="005226E9">
            <w:pPr>
              <w:snapToGrid w:val="0"/>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32C7C" w:rsidRPr="002679C3" w:rsidRDefault="00432C7C" w:rsidP="005226E9">
            <w:pPr>
              <w:snapToGrid w:val="0"/>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32C7C" w:rsidRPr="002679C3" w:rsidRDefault="00112594" w:rsidP="005226E9">
            <w:pPr>
              <w:snapToGrid w:val="0"/>
              <w:jc w:val="center"/>
              <w:rPr>
                <w:sz w:val="20"/>
                <w:szCs w:val="20"/>
              </w:rPr>
            </w:pPr>
            <w:r>
              <w:rPr>
                <w:sz w:val="20"/>
                <w:szCs w:val="20"/>
              </w:rPr>
              <w:t>27</w:t>
            </w:r>
          </w:p>
        </w:tc>
      </w:tr>
    </w:tbl>
    <w:p w:rsidR="00432C7C" w:rsidRDefault="00432C7C" w:rsidP="00432C7C">
      <w:pPr>
        <w:pStyle w:val="22"/>
        <w:jc w:val="center"/>
        <w:rPr>
          <w:b/>
          <w:sz w:val="22"/>
          <w:szCs w:val="22"/>
          <w:lang w:eastAsia="en-US"/>
        </w:rPr>
      </w:pPr>
    </w:p>
    <w:p w:rsidR="00432C7C" w:rsidRPr="00E43E9F" w:rsidRDefault="00432C7C" w:rsidP="00536FB9">
      <w:pPr>
        <w:widowControl w:val="0"/>
        <w:ind w:firstLine="567"/>
        <w:jc w:val="both"/>
        <w:rPr>
          <w:rFonts w:eastAsia="Calibri"/>
          <w:kern w:val="1"/>
          <w:sz w:val="22"/>
          <w:szCs w:val="22"/>
          <w:lang w:eastAsia="hi-IN" w:bidi="hi-IN"/>
        </w:rPr>
      </w:pPr>
      <w:r w:rsidRPr="00E43E9F">
        <w:rPr>
          <w:rFonts w:eastAsia="Calibri"/>
          <w:kern w:val="1"/>
          <w:sz w:val="22"/>
          <w:szCs w:val="22"/>
          <w:lang w:eastAsia="hi-IN" w:bidi="hi-IN"/>
        </w:rPr>
        <w:t xml:space="preserve">Протезно-ортопедические изделия должны отвечать требованиям: ГОСТ ISO 10993-1-2011 «Изделия медицинские. Оценка биологического действия медицинских изделий». Часть 1 «Оценка и исследования», ГОСТ ISO 10993-5-2011 «Изделия медицинские. Оценка биологического действия медицинских изделий». Часть 5 «Исследования на </w:t>
      </w:r>
      <w:proofErr w:type="spellStart"/>
      <w:r w:rsidRPr="00E43E9F">
        <w:rPr>
          <w:rFonts w:eastAsia="Calibri"/>
          <w:kern w:val="1"/>
          <w:sz w:val="22"/>
          <w:szCs w:val="22"/>
          <w:lang w:eastAsia="hi-IN" w:bidi="hi-IN"/>
        </w:rPr>
        <w:t>цитотоксичность</w:t>
      </w:r>
      <w:proofErr w:type="spellEnd"/>
      <w:r w:rsidRPr="00E43E9F">
        <w:rPr>
          <w:rFonts w:eastAsia="Calibri"/>
          <w:kern w:val="1"/>
          <w:sz w:val="22"/>
          <w:szCs w:val="22"/>
          <w:lang w:eastAsia="hi-IN" w:bidi="hi-IN"/>
        </w:rPr>
        <w:t xml:space="preserve">: методы </w:t>
      </w:r>
      <w:proofErr w:type="spellStart"/>
      <w:r w:rsidRPr="00E43E9F">
        <w:rPr>
          <w:rFonts w:eastAsia="Calibri"/>
          <w:kern w:val="1"/>
          <w:sz w:val="22"/>
          <w:szCs w:val="22"/>
          <w:lang w:eastAsia="hi-IN" w:bidi="hi-IN"/>
        </w:rPr>
        <w:t>in</w:t>
      </w:r>
      <w:proofErr w:type="spellEnd"/>
      <w:r w:rsidRPr="00E43E9F">
        <w:rPr>
          <w:rFonts w:eastAsia="Calibri"/>
          <w:kern w:val="1"/>
          <w:sz w:val="22"/>
          <w:szCs w:val="22"/>
          <w:lang w:eastAsia="hi-IN" w:bidi="hi-IN"/>
        </w:rPr>
        <w:t xml:space="preserve"> </w:t>
      </w:r>
      <w:proofErr w:type="spellStart"/>
      <w:r w:rsidRPr="00E43E9F">
        <w:rPr>
          <w:rFonts w:eastAsia="Calibri"/>
          <w:kern w:val="1"/>
          <w:sz w:val="22"/>
          <w:szCs w:val="22"/>
          <w:lang w:eastAsia="hi-IN" w:bidi="hi-IN"/>
        </w:rPr>
        <w:t>vitro</w:t>
      </w:r>
      <w:proofErr w:type="spellEnd"/>
      <w:r w:rsidRPr="00E43E9F">
        <w:rPr>
          <w:rFonts w:eastAsia="Calibri"/>
          <w:kern w:val="1"/>
          <w:sz w:val="22"/>
          <w:szCs w:val="22"/>
          <w:lang w:eastAsia="hi-IN" w:bidi="hi-IN"/>
        </w:rPr>
        <w:t xml:space="preserve">»; 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 ГОСТ ISO 10993-11-2011 «Изделия медицинские. Оценка биологического действия медицинских изделий». </w:t>
      </w:r>
      <w:r w:rsidRPr="00E43E9F">
        <w:rPr>
          <w:rFonts w:eastAsia="Calibri"/>
          <w:kern w:val="1"/>
          <w:sz w:val="22"/>
          <w:szCs w:val="22"/>
          <w:lang w:eastAsia="hi-IN" w:bidi="hi-IN"/>
        </w:rPr>
        <w:lastRenderedPageBreak/>
        <w:t xml:space="preserve">Часть 11 «Исследования общетоксического действия»; ГОСТ Р 52770-2016 «Изделия медицинские. Требования безопасности. Методы санитарно-химических и токсикологических испытаний»; ГОСТ Р 51632-2014, в т.ч (Раздел 4,5) «Технические средства реабилитации людей с ограничениями жизнедеятельности. Общие технические требования и методы испытаний», ГОСТ Р ИСО 22523-2007 «Протезы конечностей и </w:t>
      </w:r>
      <w:proofErr w:type="spellStart"/>
      <w:r w:rsidRPr="00E43E9F">
        <w:rPr>
          <w:rFonts w:eastAsia="Calibri"/>
          <w:kern w:val="1"/>
          <w:sz w:val="22"/>
          <w:szCs w:val="22"/>
          <w:lang w:eastAsia="hi-IN" w:bidi="hi-IN"/>
        </w:rPr>
        <w:t>ортезы</w:t>
      </w:r>
      <w:proofErr w:type="spellEnd"/>
      <w:r w:rsidRPr="00E43E9F">
        <w:rPr>
          <w:rFonts w:eastAsia="Calibri"/>
          <w:kern w:val="1"/>
          <w:sz w:val="22"/>
          <w:szCs w:val="22"/>
          <w:lang w:eastAsia="hi-IN" w:bidi="hi-IN"/>
        </w:rPr>
        <w:t xml:space="preserve"> наружные. Требования и методы испытаний».</w:t>
      </w:r>
    </w:p>
    <w:p w:rsidR="00432C7C" w:rsidRPr="00E43E9F" w:rsidRDefault="00432C7C" w:rsidP="00536FB9">
      <w:pPr>
        <w:widowControl w:val="0"/>
        <w:ind w:firstLine="567"/>
        <w:jc w:val="both"/>
        <w:rPr>
          <w:rFonts w:eastAsia="Calibri"/>
          <w:b/>
          <w:kern w:val="1"/>
          <w:sz w:val="22"/>
          <w:szCs w:val="22"/>
          <w:lang w:eastAsia="hi-IN" w:bidi="hi-IN"/>
        </w:rPr>
      </w:pPr>
      <w:r w:rsidRPr="00E43E9F">
        <w:rPr>
          <w:rFonts w:eastAsia="Calibri"/>
          <w:b/>
          <w:kern w:val="1"/>
          <w:sz w:val="22"/>
          <w:szCs w:val="22"/>
          <w:lang w:eastAsia="hi-IN" w:bidi="hi-IN"/>
        </w:rPr>
        <w:t xml:space="preserve">Требования к гарантийному сроку: </w:t>
      </w:r>
    </w:p>
    <w:p w:rsidR="00432C7C" w:rsidRPr="00E43E9F" w:rsidRDefault="00432C7C" w:rsidP="00536FB9">
      <w:pPr>
        <w:widowControl w:val="0"/>
        <w:ind w:firstLine="567"/>
        <w:jc w:val="both"/>
        <w:rPr>
          <w:rFonts w:eastAsia="Calibri"/>
          <w:kern w:val="1"/>
          <w:sz w:val="22"/>
          <w:szCs w:val="22"/>
          <w:lang w:eastAsia="hi-IN" w:bidi="hi-IN"/>
        </w:rPr>
      </w:pPr>
      <w:r w:rsidRPr="00E43E9F">
        <w:rPr>
          <w:rFonts w:eastAsia="Calibri"/>
          <w:kern w:val="1"/>
          <w:sz w:val="22"/>
          <w:szCs w:val="22"/>
          <w:lang w:eastAsia="hi-IN" w:bidi="hi-IN"/>
        </w:rPr>
        <w:t>Гарантийный срок эксплуатаци</w:t>
      </w:r>
      <w:r w:rsidR="000613EB">
        <w:rPr>
          <w:rFonts w:eastAsia="Calibri"/>
          <w:kern w:val="1"/>
          <w:sz w:val="22"/>
          <w:szCs w:val="22"/>
          <w:lang w:eastAsia="hi-IN" w:bidi="hi-IN"/>
        </w:rPr>
        <w:t>и</w:t>
      </w:r>
      <w:r w:rsidRPr="00E43E9F">
        <w:rPr>
          <w:rFonts w:eastAsia="Calibri"/>
          <w:kern w:val="1"/>
          <w:sz w:val="22"/>
          <w:szCs w:val="22"/>
          <w:lang w:eastAsia="hi-IN" w:bidi="hi-IN"/>
        </w:rPr>
        <w:t xml:space="preserve"> должен </w:t>
      </w:r>
      <w:r w:rsidR="000613EB">
        <w:rPr>
          <w:rFonts w:eastAsia="Calibri"/>
          <w:kern w:val="1"/>
          <w:sz w:val="22"/>
          <w:szCs w:val="22"/>
          <w:lang w:eastAsia="hi-IN" w:bidi="hi-IN"/>
        </w:rPr>
        <w:t>быть</w:t>
      </w:r>
      <w:r w:rsidRPr="00E43E9F">
        <w:rPr>
          <w:rFonts w:eastAsia="Calibri"/>
          <w:kern w:val="1"/>
          <w:sz w:val="22"/>
          <w:szCs w:val="22"/>
          <w:lang w:eastAsia="hi-IN" w:bidi="hi-IN"/>
        </w:rPr>
        <w:t xml:space="preserve"> не менее </w:t>
      </w:r>
      <w:r w:rsidR="000613EB">
        <w:rPr>
          <w:rFonts w:eastAsia="Calibri"/>
          <w:kern w:val="1"/>
          <w:sz w:val="22"/>
          <w:szCs w:val="22"/>
          <w:lang w:eastAsia="hi-IN" w:bidi="hi-IN"/>
        </w:rPr>
        <w:t>24</w:t>
      </w:r>
      <w:r w:rsidRPr="00E43E9F">
        <w:rPr>
          <w:rFonts w:eastAsia="Calibri"/>
          <w:kern w:val="1"/>
          <w:sz w:val="22"/>
          <w:szCs w:val="22"/>
          <w:lang w:eastAsia="hi-IN" w:bidi="hi-IN"/>
        </w:rPr>
        <w:t xml:space="preserve"> месяцев.</w:t>
      </w:r>
    </w:p>
    <w:p w:rsidR="00432C7C" w:rsidRPr="00E43E9F" w:rsidRDefault="00432C7C" w:rsidP="00536FB9">
      <w:pPr>
        <w:widowControl w:val="0"/>
        <w:ind w:firstLine="567"/>
        <w:jc w:val="both"/>
        <w:rPr>
          <w:rFonts w:eastAsia="Calibri"/>
          <w:kern w:val="1"/>
          <w:sz w:val="22"/>
          <w:szCs w:val="22"/>
          <w:lang w:eastAsia="hi-IN" w:bidi="hi-IN"/>
        </w:rPr>
      </w:pPr>
      <w:r w:rsidRPr="00E43E9F">
        <w:rPr>
          <w:rFonts w:eastAsia="Calibri"/>
          <w:kern w:val="1"/>
          <w:sz w:val="22"/>
          <w:szCs w:val="22"/>
          <w:lang w:eastAsia="hi-IN" w:bidi="hi-IN"/>
        </w:rPr>
        <w:t xml:space="preserve">В течение этого </w:t>
      </w:r>
      <w:r w:rsidR="000613EB">
        <w:rPr>
          <w:rFonts w:eastAsia="Calibri"/>
          <w:kern w:val="1"/>
          <w:sz w:val="22"/>
          <w:szCs w:val="22"/>
          <w:lang w:eastAsia="hi-IN" w:bidi="hi-IN"/>
        </w:rPr>
        <w:t>периода</w:t>
      </w:r>
      <w:r w:rsidRPr="00E43E9F">
        <w:rPr>
          <w:rFonts w:eastAsia="Calibri"/>
          <w:kern w:val="1"/>
          <w:sz w:val="22"/>
          <w:szCs w:val="22"/>
          <w:lang w:eastAsia="hi-IN" w:bidi="hi-IN"/>
        </w:rPr>
        <w:t xml:space="preserve"> предприятие-изготовитель </w:t>
      </w:r>
      <w:r w:rsidR="000613EB">
        <w:rPr>
          <w:rFonts w:eastAsia="Calibri"/>
          <w:kern w:val="1"/>
          <w:sz w:val="22"/>
          <w:szCs w:val="22"/>
          <w:lang w:eastAsia="hi-IN" w:bidi="hi-IN"/>
        </w:rPr>
        <w:t xml:space="preserve">обязан осуществить </w:t>
      </w:r>
      <w:r w:rsidRPr="00E43E9F">
        <w:rPr>
          <w:rFonts w:eastAsia="Calibri"/>
          <w:kern w:val="1"/>
          <w:sz w:val="22"/>
          <w:szCs w:val="22"/>
          <w:lang w:eastAsia="hi-IN" w:bidi="hi-IN"/>
        </w:rPr>
        <w:t>ремонт</w:t>
      </w:r>
      <w:r w:rsidR="000613EB">
        <w:rPr>
          <w:rFonts w:eastAsia="Calibri"/>
          <w:kern w:val="1"/>
          <w:sz w:val="22"/>
          <w:szCs w:val="22"/>
          <w:lang w:eastAsia="hi-IN" w:bidi="hi-IN"/>
        </w:rPr>
        <w:t xml:space="preserve"> или замену</w:t>
      </w:r>
      <w:r w:rsidRPr="00E43E9F">
        <w:rPr>
          <w:rFonts w:eastAsia="Calibri"/>
          <w:kern w:val="1"/>
          <w:sz w:val="22"/>
          <w:szCs w:val="22"/>
          <w:lang w:eastAsia="hi-IN" w:bidi="hi-IN"/>
        </w:rPr>
        <w:t xml:space="preserve"> изделия бесплатно</w:t>
      </w:r>
      <w:r w:rsidR="000613EB">
        <w:rPr>
          <w:rFonts w:eastAsia="Calibri"/>
          <w:kern w:val="1"/>
          <w:sz w:val="22"/>
          <w:szCs w:val="22"/>
          <w:lang w:eastAsia="hi-IN" w:bidi="hi-IN"/>
        </w:rPr>
        <w:t>.</w:t>
      </w:r>
      <w:r w:rsidRPr="00E43E9F">
        <w:rPr>
          <w:rFonts w:eastAsia="Calibri"/>
          <w:kern w:val="1"/>
          <w:sz w:val="22"/>
          <w:szCs w:val="22"/>
          <w:lang w:eastAsia="hi-IN" w:bidi="hi-IN"/>
        </w:rPr>
        <w:t xml:space="preserve"> </w:t>
      </w:r>
      <w:r w:rsidR="000613EB">
        <w:rPr>
          <w:rFonts w:eastAsia="Calibri"/>
          <w:kern w:val="1"/>
          <w:sz w:val="22"/>
          <w:szCs w:val="22"/>
          <w:lang w:eastAsia="hi-IN" w:bidi="hi-IN"/>
        </w:rPr>
        <w:t xml:space="preserve">Срок гарантийного ремонта со дня обращения инвалида не должен превышать </w:t>
      </w:r>
      <w:r w:rsidRPr="00E43E9F">
        <w:rPr>
          <w:rFonts w:eastAsia="Calibri"/>
          <w:kern w:val="1"/>
          <w:sz w:val="22"/>
          <w:szCs w:val="22"/>
          <w:lang w:eastAsia="hi-IN" w:bidi="hi-IN"/>
        </w:rPr>
        <w:t xml:space="preserve">20 </w:t>
      </w:r>
      <w:r w:rsidR="000613EB">
        <w:rPr>
          <w:rFonts w:eastAsia="Calibri"/>
          <w:kern w:val="1"/>
          <w:sz w:val="22"/>
          <w:szCs w:val="22"/>
          <w:lang w:eastAsia="hi-IN" w:bidi="hi-IN"/>
        </w:rPr>
        <w:t xml:space="preserve">рабочих </w:t>
      </w:r>
      <w:r w:rsidRPr="00E43E9F">
        <w:rPr>
          <w:rFonts w:eastAsia="Calibri"/>
          <w:kern w:val="1"/>
          <w:sz w:val="22"/>
          <w:szCs w:val="22"/>
          <w:lang w:eastAsia="hi-IN" w:bidi="hi-IN"/>
        </w:rPr>
        <w:t>дней</w:t>
      </w:r>
      <w:r w:rsidR="000613EB">
        <w:rPr>
          <w:rFonts w:eastAsia="Calibri"/>
          <w:kern w:val="1"/>
          <w:sz w:val="22"/>
          <w:szCs w:val="22"/>
          <w:lang w:eastAsia="hi-IN" w:bidi="hi-IN"/>
        </w:rPr>
        <w:t>.</w:t>
      </w:r>
    </w:p>
    <w:p w:rsidR="00432C7C" w:rsidRPr="00536FB9" w:rsidRDefault="00432C7C" w:rsidP="00536FB9">
      <w:pPr>
        <w:tabs>
          <w:tab w:val="left" w:pos="-720"/>
        </w:tabs>
        <w:autoSpaceDE w:val="0"/>
        <w:ind w:firstLine="567"/>
        <w:jc w:val="both"/>
        <w:rPr>
          <w:sz w:val="22"/>
          <w:szCs w:val="22"/>
        </w:rPr>
      </w:pPr>
      <w:r w:rsidRPr="00536FB9">
        <w:rPr>
          <w:sz w:val="22"/>
          <w:szCs w:val="22"/>
        </w:rPr>
        <w:t>Место выполнения работ: Получателю предоставляется право выбора способа получения Изделия: по месту жительства Получателя или по месту работы выездной бригады в г. Кызыле Республики Тыва.</w:t>
      </w:r>
    </w:p>
    <w:p w:rsidR="00432C7C" w:rsidRPr="00536FB9" w:rsidRDefault="00432C7C" w:rsidP="00536FB9">
      <w:pPr>
        <w:tabs>
          <w:tab w:val="left" w:pos="-720"/>
        </w:tabs>
        <w:autoSpaceDE w:val="0"/>
        <w:ind w:firstLine="567"/>
        <w:jc w:val="both"/>
        <w:rPr>
          <w:sz w:val="22"/>
          <w:szCs w:val="22"/>
        </w:rPr>
      </w:pPr>
      <w:r w:rsidRPr="00536FB9">
        <w:rPr>
          <w:sz w:val="22"/>
          <w:szCs w:val="22"/>
        </w:rPr>
        <w:t xml:space="preserve">Сроки выполнения работ: Срок выполнения работ и выдачи изделия в течение 45 календарных дней с даты принятия направления от Получателя, но не позднее </w:t>
      </w:r>
      <w:r w:rsidR="000613EB">
        <w:rPr>
          <w:sz w:val="22"/>
          <w:szCs w:val="22"/>
        </w:rPr>
        <w:t>30</w:t>
      </w:r>
      <w:r w:rsidRPr="00536FB9">
        <w:rPr>
          <w:sz w:val="22"/>
          <w:szCs w:val="22"/>
        </w:rPr>
        <w:t xml:space="preserve"> </w:t>
      </w:r>
      <w:r w:rsidR="000613EB">
        <w:rPr>
          <w:sz w:val="22"/>
          <w:szCs w:val="22"/>
        </w:rPr>
        <w:t>сентября</w:t>
      </w:r>
      <w:r w:rsidRPr="00536FB9">
        <w:rPr>
          <w:sz w:val="22"/>
          <w:szCs w:val="22"/>
        </w:rPr>
        <w:t xml:space="preserve"> 202</w:t>
      </w:r>
      <w:r w:rsidR="00112594">
        <w:rPr>
          <w:sz w:val="22"/>
          <w:szCs w:val="22"/>
        </w:rPr>
        <w:t>2</w:t>
      </w:r>
      <w:r w:rsidRPr="00536FB9">
        <w:rPr>
          <w:sz w:val="22"/>
          <w:szCs w:val="22"/>
        </w:rPr>
        <w:t xml:space="preserve"> г.</w:t>
      </w:r>
      <w:bookmarkStart w:id="0" w:name="_GoBack"/>
      <w:bookmarkEnd w:id="0"/>
    </w:p>
    <w:p w:rsidR="00432C7C" w:rsidRDefault="00432C7C" w:rsidP="00432C7C">
      <w:pPr>
        <w:tabs>
          <w:tab w:val="left" w:pos="-720"/>
        </w:tabs>
        <w:autoSpaceDE w:val="0"/>
        <w:ind w:firstLine="709"/>
        <w:jc w:val="both"/>
      </w:pPr>
    </w:p>
    <w:p w:rsidR="009E7CBF" w:rsidRDefault="009E7CBF"/>
    <w:sectPr w:rsidR="009E7CBF" w:rsidSect="00F05A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662"/>
    <w:rsid w:val="000613EB"/>
    <w:rsid w:val="00112594"/>
    <w:rsid w:val="002679C3"/>
    <w:rsid w:val="002D5662"/>
    <w:rsid w:val="00432C7C"/>
    <w:rsid w:val="005226E9"/>
    <w:rsid w:val="00536FB9"/>
    <w:rsid w:val="007262CD"/>
    <w:rsid w:val="008762EB"/>
    <w:rsid w:val="009E7CBF"/>
    <w:rsid w:val="00F05A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1BF244-3FE4-49F9-88E6-66FF0F58B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2C7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2">
    <w:name w:val="Абзац списка22"/>
    <w:basedOn w:val="a"/>
    <w:qFormat/>
    <w:rsid w:val="00432C7C"/>
    <w:pPr>
      <w:ind w:left="708"/>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672</Words>
  <Characters>3836</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Кара-Сал Чойганмаа Маадыр-ооловна</dc:creator>
  <cp:keywords/>
  <dc:description/>
  <cp:lastModifiedBy>Санчы Аяна Маадыр-ооловна</cp:lastModifiedBy>
  <cp:revision>2</cp:revision>
  <dcterms:created xsi:type="dcterms:W3CDTF">2021-11-10T08:30:00Z</dcterms:created>
  <dcterms:modified xsi:type="dcterms:W3CDTF">2021-11-10T08:30:00Z</dcterms:modified>
</cp:coreProperties>
</file>