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EFB" w:rsidRPr="00B4568C" w:rsidRDefault="00427EA8" w:rsidP="00B4568C">
      <w:pPr>
        <w:pStyle w:val="ConsPlusNormal"/>
        <w:ind w:firstLine="567"/>
        <w:jc w:val="center"/>
        <w:rPr>
          <w:rFonts w:ascii="Times New Roman" w:hAnsi="Times New Roman" w:cs="Times New Roman"/>
          <w:b/>
          <w:bCs/>
          <w:sz w:val="28"/>
          <w:szCs w:val="22"/>
          <w:lang w:eastAsia="ru-RU"/>
        </w:rPr>
      </w:pPr>
      <w:r w:rsidRPr="00B4568C">
        <w:rPr>
          <w:rFonts w:ascii="Times New Roman" w:hAnsi="Times New Roman" w:cs="Times New Roman"/>
          <w:b/>
          <w:bCs/>
          <w:sz w:val="28"/>
          <w:szCs w:val="22"/>
          <w:lang w:eastAsia="ru-RU"/>
        </w:rPr>
        <w:t>ОПИСАНИЕ ОБЪЕКТА ЗАКУПКИ</w:t>
      </w:r>
    </w:p>
    <w:p w:rsidR="00427EA8" w:rsidRPr="00B4568C" w:rsidRDefault="00427EA8" w:rsidP="00B4568C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B4568C" w:rsidRPr="00B4568C" w:rsidRDefault="00B4568C" w:rsidP="00857DB2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ar-SA"/>
        </w:rPr>
      </w:pPr>
      <w:r w:rsidRPr="00B4568C">
        <w:rPr>
          <w:rFonts w:ascii="Times New Roman" w:eastAsia="Times New Roman" w:hAnsi="Times New Roman" w:cs="Times New Roman"/>
          <w:lang w:eastAsia="ar-SA"/>
        </w:rPr>
        <w:t>Оказание услуг частной охраны (выставление поста охраны)/охранных услуг</w:t>
      </w:r>
    </w:p>
    <w:p w:rsidR="00B4568C" w:rsidRPr="00B4568C" w:rsidRDefault="00B4568C" w:rsidP="00B4568C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tbl>
      <w:tblPr>
        <w:tblStyle w:val="a5"/>
        <w:tblW w:w="96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5704"/>
      </w:tblGrid>
      <w:tr w:rsidR="00B4568C" w:rsidRPr="00B4568C" w:rsidTr="00F81DA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8C" w:rsidRPr="00B4568C" w:rsidRDefault="00B4568C" w:rsidP="00C2214D">
            <w:pPr>
              <w:suppressAutoHyphens/>
              <w:jc w:val="center"/>
              <w:rPr>
                <w:bCs/>
                <w:iCs/>
                <w:sz w:val="22"/>
                <w:szCs w:val="22"/>
                <w:lang w:eastAsia="ar-SA"/>
              </w:rPr>
            </w:pPr>
            <w:r w:rsidRPr="00B4568C">
              <w:rPr>
                <w:b/>
                <w:bCs/>
                <w:iCs/>
                <w:sz w:val="22"/>
                <w:szCs w:val="22"/>
                <w:lang w:eastAsia="ar-SA"/>
              </w:rPr>
              <w:t>НАИМЕНОВАНИЕ ХАРАКТЕРИСТИКИ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8C" w:rsidRPr="00B4568C" w:rsidRDefault="00B4568C" w:rsidP="00C2214D">
            <w:pPr>
              <w:suppressAutoHyphens/>
              <w:jc w:val="center"/>
              <w:rPr>
                <w:bCs/>
                <w:iCs/>
                <w:sz w:val="22"/>
                <w:szCs w:val="22"/>
                <w:lang w:eastAsia="ar-SA"/>
              </w:rPr>
            </w:pPr>
            <w:r w:rsidRPr="00B4568C">
              <w:rPr>
                <w:b/>
                <w:bCs/>
                <w:iCs/>
                <w:sz w:val="22"/>
                <w:szCs w:val="22"/>
                <w:lang w:eastAsia="ar-SA"/>
              </w:rPr>
              <w:t>ЗНАЧЕНИЕ ХАРАКТЕРИСТИКИ</w:t>
            </w:r>
          </w:p>
        </w:tc>
      </w:tr>
      <w:tr w:rsidR="00B4568C" w:rsidRPr="00B4568C" w:rsidTr="00F81DAE"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8C" w:rsidRPr="00B4568C" w:rsidRDefault="00B4568C" w:rsidP="00C2214D">
            <w:pPr>
              <w:suppressAutoHyphens/>
              <w:jc w:val="both"/>
              <w:rPr>
                <w:bCs/>
                <w:iCs/>
                <w:sz w:val="22"/>
                <w:szCs w:val="22"/>
                <w:lang w:eastAsia="ar-SA"/>
              </w:rPr>
            </w:pPr>
            <w:r w:rsidRPr="00B4568C">
              <w:rPr>
                <w:bCs/>
                <w:iCs/>
                <w:sz w:val="22"/>
                <w:szCs w:val="22"/>
                <w:lang w:eastAsia="ar-SA"/>
              </w:rPr>
              <w:t>Вид услуги по охране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8C" w:rsidRPr="00B4568C" w:rsidRDefault="00B4568C" w:rsidP="00C2214D">
            <w:pPr>
              <w:suppressAutoHyphens/>
              <w:jc w:val="both"/>
              <w:rPr>
                <w:bCs/>
                <w:iCs/>
                <w:sz w:val="22"/>
                <w:szCs w:val="22"/>
                <w:lang w:eastAsia="ar-SA"/>
              </w:rPr>
            </w:pPr>
            <w:r w:rsidRPr="00B4568C">
              <w:rPr>
                <w:bCs/>
                <w:iCs/>
                <w:sz w:val="22"/>
                <w:szCs w:val="22"/>
                <w:lang w:eastAsia="ar-SA"/>
              </w:rPr>
              <w:t>Защита жизни и здоровья граждан*</w:t>
            </w:r>
          </w:p>
        </w:tc>
      </w:tr>
      <w:tr w:rsidR="00B4568C" w:rsidRPr="00B4568C" w:rsidTr="00F81DAE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8C" w:rsidRPr="00B4568C" w:rsidRDefault="00B4568C" w:rsidP="00C2214D">
            <w:pPr>
              <w:tabs>
                <w:tab w:val="clear" w:pos="708"/>
              </w:tabs>
              <w:autoSpaceDN/>
              <w:jc w:val="both"/>
              <w:rPr>
                <w:bCs/>
                <w:iCs/>
                <w:sz w:val="22"/>
                <w:szCs w:val="22"/>
                <w:lang w:eastAsia="ar-SA"/>
              </w:rPr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8C" w:rsidRPr="00B4568C" w:rsidRDefault="00B4568C" w:rsidP="00C2214D">
            <w:pPr>
              <w:suppressAutoHyphens/>
              <w:jc w:val="both"/>
              <w:rPr>
                <w:bCs/>
                <w:iCs/>
                <w:sz w:val="22"/>
                <w:szCs w:val="22"/>
                <w:lang w:eastAsia="ar-SA"/>
              </w:rPr>
            </w:pPr>
            <w:r w:rsidRPr="00B4568C">
              <w:rPr>
                <w:bCs/>
                <w:iCs/>
                <w:sz w:val="22"/>
                <w:szCs w:val="22"/>
                <w:lang w:eastAsia="ar-SA"/>
              </w:rPr>
              <w:t xml:space="preserve">Охрана имущества, а также обеспечение </w:t>
            </w:r>
            <w:proofErr w:type="spellStart"/>
            <w:r w:rsidRPr="00B4568C">
              <w:rPr>
                <w:bCs/>
                <w:iCs/>
                <w:sz w:val="22"/>
                <w:szCs w:val="22"/>
                <w:lang w:eastAsia="ar-SA"/>
              </w:rPr>
              <w:t>внутриобъектового</w:t>
            </w:r>
            <w:proofErr w:type="spellEnd"/>
            <w:r w:rsidRPr="00B4568C">
              <w:rPr>
                <w:bCs/>
                <w:iCs/>
                <w:sz w:val="22"/>
                <w:szCs w:val="22"/>
                <w:lang w:eastAsia="ar-SA"/>
              </w:rPr>
              <w:t xml:space="preserve"> режима на объектах, в отношении которых установлены обязательные для выполнения требования к антитеррористической защищенности</w:t>
            </w:r>
          </w:p>
        </w:tc>
      </w:tr>
      <w:tr w:rsidR="00B4568C" w:rsidRPr="00B4568C" w:rsidTr="00F81DAE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8C" w:rsidRPr="00B4568C" w:rsidRDefault="00B4568C" w:rsidP="00C2214D">
            <w:pPr>
              <w:tabs>
                <w:tab w:val="clear" w:pos="708"/>
              </w:tabs>
              <w:autoSpaceDN/>
              <w:jc w:val="both"/>
              <w:rPr>
                <w:bCs/>
                <w:iCs/>
                <w:sz w:val="22"/>
                <w:szCs w:val="22"/>
                <w:lang w:eastAsia="ar-SA"/>
              </w:rPr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8C" w:rsidRPr="00B4568C" w:rsidRDefault="00B4568C" w:rsidP="00C2214D">
            <w:pPr>
              <w:suppressAutoHyphens/>
              <w:jc w:val="both"/>
              <w:rPr>
                <w:bCs/>
                <w:iCs/>
                <w:sz w:val="22"/>
                <w:szCs w:val="22"/>
                <w:lang w:eastAsia="ar-SA"/>
              </w:rPr>
            </w:pPr>
            <w:r w:rsidRPr="00B4568C">
              <w:rPr>
                <w:bCs/>
                <w:iCs/>
                <w:sz w:val="22"/>
                <w:szCs w:val="22"/>
                <w:lang w:eastAsia="ar-SA"/>
              </w:rPr>
              <w:t>Охрана имущества, а также обеспечение пропускного режима на объектах, в отношении которых установлены обязательные для выполнения требования к антитеррористической защищенности</w:t>
            </w:r>
          </w:p>
        </w:tc>
      </w:tr>
      <w:tr w:rsidR="00B4568C" w:rsidRPr="00B4568C" w:rsidTr="00F81DAE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8C" w:rsidRPr="00B4568C" w:rsidRDefault="00B4568C" w:rsidP="00C2214D">
            <w:pPr>
              <w:tabs>
                <w:tab w:val="clear" w:pos="708"/>
              </w:tabs>
              <w:autoSpaceDN/>
              <w:jc w:val="both"/>
              <w:rPr>
                <w:bCs/>
                <w:iCs/>
                <w:sz w:val="22"/>
                <w:szCs w:val="22"/>
                <w:lang w:eastAsia="ar-SA"/>
              </w:rPr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8C" w:rsidRPr="00B4568C" w:rsidRDefault="00B4568C" w:rsidP="00C2214D">
            <w:pPr>
              <w:suppressAutoHyphens/>
              <w:jc w:val="both"/>
              <w:rPr>
                <w:bCs/>
                <w:iCs/>
                <w:sz w:val="22"/>
                <w:szCs w:val="22"/>
                <w:lang w:eastAsia="ar-SA"/>
              </w:rPr>
            </w:pPr>
            <w:r w:rsidRPr="00B4568C">
              <w:rPr>
                <w:bCs/>
                <w:iCs/>
                <w:sz w:val="22"/>
                <w:szCs w:val="22"/>
                <w:lang w:eastAsia="ar-SA"/>
              </w:rPr>
              <w:t xml:space="preserve">Охрана объектов, а также обеспечение </w:t>
            </w:r>
            <w:proofErr w:type="spellStart"/>
            <w:r w:rsidRPr="00B4568C">
              <w:rPr>
                <w:bCs/>
                <w:iCs/>
                <w:sz w:val="22"/>
                <w:szCs w:val="22"/>
                <w:lang w:eastAsia="ar-SA"/>
              </w:rPr>
              <w:t>внутриобъектового</w:t>
            </w:r>
            <w:proofErr w:type="spellEnd"/>
            <w:r w:rsidRPr="00B4568C">
              <w:rPr>
                <w:bCs/>
                <w:iCs/>
                <w:sz w:val="22"/>
                <w:szCs w:val="22"/>
                <w:lang w:eastAsia="ar-SA"/>
              </w:rPr>
              <w:t xml:space="preserve"> режима на объектах, в отношении которых установлены обязательные для выполнения требования к антитеррористической защищенности</w:t>
            </w:r>
          </w:p>
        </w:tc>
      </w:tr>
      <w:tr w:rsidR="00B4568C" w:rsidRPr="00B4568C" w:rsidTr="00F81DAE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8C" w:rsidRPr="00B4568C" w:rsidRDefault="00B4568C" w:rsidP="00C2214D">
            <w:pPr>
              <w:tabs>
                <w:tab w:val="clear" w:pos="708"/>
              </w:tabs>
              <w:autoSpaceDN/>
              <w:jc w:val="both"/>
              <w:rPr>
                <w:bCs/>
                <w:iCs/>
                <w:sz w:val="22"/>
                <w:szCs w:val="22"/>
                <w:lang w:eastAsia="ar-SA"/>
              </w:rPr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8C" w:rsidRPr="00B4568C" w:rsidRDefault="00B4568C" w:rsidP="00C2214D">
            <w:pPr>
              <w:suppressAutoHyphens/>
              <w:jc w:val="both"/>
              <w:rPr>
                <w:bCs/>
                <w:iCs/>
                <w:sz w:val="22"/>
                <w:szCs w:val="22"/>
                <w:lang w:eastAsia="ar-SA"/>
              </w:rPr>
            </w:pPr>
            <w:r w:rsidRPr="00B4568C">
              <w:rPr>
                <w:bCs/>
                <w:iCs/>
                <w:sz w:val="22"/>
                <w:szCs w:val="22"/>
                <w:lang w:eastAsia="ar-SA"/>
              </w:rPr>
              <w:t>Охрана объектов, а также обеспечение пропускного режима на объектах, в отношении которых установлены обязательные для выполнения требования к антитеррористической защищенности</w:t>
            </w:r>
          </w:p>
        </w:tc>
      </w:tr>
      <w:tr w:rsidR="00B4568C" w:rsidRPr="00B4568C" w:rsidTr="00F81DA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8C" w:rsidRPr="00B4568C" w:rsidRDefault="00B4568C" w:rsidP="00C2214D">
            <w:pPr>
              <w:suppressAutoHyphens/>
              <w:jc w:val="both"/>
              <w:rPr>
                <w:bCs/>
                <w:iCs/>
                <w:sz w:val="22"/>
                <w:szCs w:val="22"/>
                <w:lang w:eastAsia="ar-SA"/>
              </w:rPr>
            </w:pPr>
            <w:r w:rsidRPr="00B4568C">
              <w:rPr>
                <w:bCs/>
                <w:iCs/>
                <w:sz w:val="22"/>
                <w:szCs w:val="22"/>
                <w:lang w:eastAsia="ar-SA"/>
              </w:rPr>
              <w:t>Использование мобильной группы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8C" w:rsidRPr="00B4568C" w:rsidRDefault="00B4568C" w:rsidP="00C2214D">
            <w:pPr>
              <w:suppressAutoHyphens/>
              <w:jc w:val="both"/>
              <w:rPr>
                <w:bCs/>
                <w:iCs/>
                <w:sz w:val="22"/>
                <w:szCs w:val="22"/>
                <w:lang w:eastAsia="ar-SA"/>
              </w:rPr>
            </w:pPr>
            <w:r w:rsidRPr="00B4568C">
              <w:rPr>
                <w:bCs/>
                <w:iCs/>
                <w:sz w:val="22"/>
                <w:szCs w:val="22"/>
                <w:lang w:eastAsia="ar-SA"/>
              </w:rPr>
              <w:t>Да</w:t>
            </w:r>
          </w:p>
        </w:tc>
      </w:tr>
      <w:tr w:rsidR="00B4568C" w:rsidRPr="00B4568C" w:rsidTr="00F81DA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8C" w:rsidRPr="00B4568C" w:rsidRDefault="00B4568C" w:rsidP="00C2214D">
            <w:pPr>
              <w:suppressAutoHyphens/>
              <w:jc w:val="both"/>
              <w:rPr>
                <w:bCs/>
                <w:iCs/>
                <w:sz w:val="22"/>
                <w:szCs w:val="22"/>
                <w:lang w:eastAsia="ar-SA"/>
              </w:rPr>
            </w:pPr>
            <w:r w:rsidRPr="00B4568C">
              <w:rPr>
                <w:bCs/>
                <w:iCs/>
                <w:sz w:val="22"/>
                <w:szCs w:val="22"/>
                <w:lang w:eastAsia="ar-SA"/>
              </w:rPr>
              <w:t>Использование специальных средств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8C" w:rsidRPr="00B4568C" w:rsidRDefault="00B4568C" w:rsidP="00C2214D">
            <w:pPr>
              <w:suppressAutoHyphens/>
              <w:jc w:val="both"/>
              <w:rPr>
                <w:bCs/>
                <w:iCs/>
                <w:sz w:val="22"/>
                <w:szCs w:val="22"/>
                <w:lang w:eastAsia="ar-SA"/>
              </w:rPr>
            </w:pPr>
            <w:r w:rsidRPr="00B4568C">
              <w:rPr>
                <w:bCs/>
                <w:iCs/>
                <w:sz w:val="22"/>
                <w:szCs w:val="22"/>
                <w:lang w:eastAsia="ar-SA"/>
              </w:rPr>
              <w:t>Да</w:t>
            </w:r>
          </w:p>
        </w:tc>
      </w:tr>
      <w:tr w:rsidR="00B4568C" w:rsidRPr="00B4568C" w:rsidTr="00F81DA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8C" w:rsidRPr="00B4568C" w:rsidRDefault="00B4568C" w:rsidP="00C2214D">
            <w:pPr>
              <w:suppressAutoHyphens/>
              <w:jc w:val="both"/>
              <w:rPr>
                <w:bCs/>
                <w:iCs/>
                <w:sz w:val="22"/>
                <w:szCs w:val="22"/>
                <w:lang w:eastAsia="ar-SA"/>
              </w:rPr>
            </w:pPr>
            <w:r w:rsidRPr="00B4568C">
              <w:rPr>
                <w:bCs/>
                <w:iCs/>
                <w:sz w:val="22"/>
                <w:szCs w:val="22"/>
                <w:lang w:eastAsia="ar-SA"/>
              </w:rPr>
              <w:t>Наличие оружия у сотрудников мобильной группы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8C" w:rsidRPr="00B4568C" w:rsidRDefault="00B4568C" w:rsidP="00C2214D">
            <w:pPr>
              <w:suppressAutoHyphens/>
              <w:jc w:val="both"/>
              <w:rPr>
                <w:bCs/>
                <w:iCs/>
                <w:sz w:val="22"/>
                <w:szCs w:val="22"/>
                <w:lang w:eastAsia="ar-SA"/>
              </w:rPr>
            </w:pPr>
            <w:r w:rsidRPr="00B4568C">
              <w:rPr>
                <w:bCs/>
                <w:iCs/>
                <w:sz w:val="22"/>
                <w:szCs w:val="22"/>
                <w:lang w:eastAsia="ar-SA"/>
              </w:rPr>
              <w:t>Да</w:t>
            </w:r>
          </w:p>
        </w:tc>
      </w:tr>
      <w:tr w:rsidR="00B4568C" w:rsidRPr="00B4568C" w:rsidTr="00F81DA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8C" w:rsidRPr="00B4568C" w:rsidRDefault="00B4568C" w:rsidP="00C2214D">
            <w:pPr>
              <w:suppressAutoHyphens/>
              <w:jc w:val="both"/>
              <w:rPr>
                <w:bCs/>
                <w:iCs/>
                <w:sz w:val="22"/>
                <w:szCs w:val="22"/>
                <w:lang w:eastAsia="ar-SA"/>
              </w:rPr>
            </w:pPr>
            <w:r w:rsidRPr="00B4568C">
              <w:rPr>
                <w:bCs/>
                <w:iCs/>
                <w:sz w:val="22"/>
                <w:szCs w:val="22"/>
                <w:lang w:eastAsia="ar-SA"/>
              </w:rPr>
              <w:t>Наличие оружия у сотрудников охраны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8C" w:rsidRPr="00B4568C" w:rsidRDefault="00B4568C" w:rsidP="00C2214D">
            <w:pPr>
              <w:suppressAutoHyphens/>
              <w:jc w:val="both"/>
              <w:rPr>
                <w:bCs/>
                <w:iCs/>
                <w:sz w:val="22"/>
                <w:szCs w:val="22"/>
                <w:lang w:eastAsia="ar-SA"/>
              </w:rPr>
            </w:pPr>
            <w:r w:rsidRPr="00B4568C">
              <w:rPr>
                <w:bCs/>
                <w:iCs/>
                <w:sz w:val="22"/>
                <w:szCs w:val="22"/>
                <w:lang w:eastAsia="ar-SA"/>
              </w:rPr>
              <w:t>Нет</w:t>
            </w:r>
          </w:p>
        </w:tc>
      </w:tr>
    </w:tbl>
    <w:p w:rsidR="00B4568C" w:rsidRPr="00B4568C" w:rsidRDefault="00B4568C" w:rsidP="00B4568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lang w:eastAsia="ar-SA"/>
        </w:rPr>
        <w:t>*</w:t>
      </w:r>
      <w:r w:rsidRPr="00B4568C">
        <w:rPr>
          <w:rFonts w:ascii="Times New Roman" w:eastAsia="Times New Roman" w:hAnsi="Times New Roman" w:cs="Times New Roman"/>
          <w:lang w:eastAsia="ar-SA"/>
        </w:rPr>
        <w:t>Обоснование необходимости использования дополнительной информации: данные объекты относятся к объектам с повышенной антитеррористической защищенностью,  существует риск в незаконном получении конфиденциальной информации, имеющейся в региональном отделении, поэтому требуется профессиональная организация безопасности сотрудников, а также надежная защита от противоправных посягательств на жизнь и здоровье коллектива, без вмешательств в обычный распорядок регионального отделения, при работе с получателями государственных услуг.</w:t>
      </w:r>
      <w:proofErr w:type="gramEnd"/>
    </w:p>
    <w:p w:rsidR="00B4568C" w:rsidRPr="00B4568C" w:rsidRDefault="00B4568C" w:rsidP="00B4568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B4568C">
        <w:rPr>
          <w:rFonts w:ascii="Times New Roman" w:eastAsia="Times New Roman" w:hAnsi="Times New Roman" w:cs="Times New Roman"/>
          <w:b/>
          <w:lang w:eastAsia="ar-SA"/>
        </w:rPr>
        <w:t>Требования к оказываемым услугам.</w:t>
      </w:r>
      <w:r w:rsidR="002B6D34">
        <w:rPr>
          <w:rFonts w:ascii="Times New Roman" w:eastAsia="Times New Roman" w:hAnsi="Times New Roman" w:cs="Times New Roman"/>
          <w:b/>
          <w:lang w:eastAsia="ar-SA"/>
        </w:rPr>
        <w:t>**</w:t>
      </w:r>
    </w:p>
    <w:p w:rsidR="00B4568C" w:rsidRPr="00B4568C" w:rsidRDefault="00B4568C" w:rsidP="00B4568C">
      <w:pPr>
        <w:numPr>
          <w:ilvl w:val="0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B4568C">
        <w:rPr>
          <w:rFonts w:ascii="Times New Roman" w:eastAsia="Times New Roman" w:hAnsi="Times New Roman" w:cs="Times New Roman"/>
          <w:color w:val="000000"/>
          <w:lang w:eastAsia="ar-SA"/>
        </w:rPr>
        <w:t>Охрана административных помещений с целью обнаружения возможных опасных ситуаций (способных дестабилизировать нормальную работу, привести к повреждению, разрушению либо уничтожению его объектов и находящихся в них материальных ценностей, документов) и принятия по ним своевременных решений.</w:t>
      </w:r>
    </w:p>
    <w:p w:rsidR="00B4568C" w:rsidRPr="00B4568C" w:rsidRDefault="00B4568C" w:rsidP="00B4568C">
      <w:pPr>
        <w:widowControl w:val="0"/>
        <w:numPr>
          <w:ilvl w:val="0"/>
          <w:numId w:val="2"/>
        </w:numPr>
        <w:tabs>
          <w:tab w:val="left" w:pos="318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1"/>
          <w:lang w:eastAsia="ru-RU"/>
        </w:rPr>
      </w:pPr>
      <w:r w:rsidRPr="00B4568C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Защита находящихся в административных помещениях регионального отделения работников от возможных опасных ситуаций, насильственных действий, терроризма, захвата заложников и вооружённых нападений со стороны преступных элементов.</w:t>
      </w:r>
    </w:p>
    <w:p w:rsidR="00B4568C" w:rsidRPr="00B4568C" w:rsidRDefault="00B4568C" w:rsidP="00B4568C">
      <w:pPr>
        <w:widowControl w:val="0"/>
        <w:numPr>
          <w:ilvl w:val="0"/>
          <w:numId w:val="2"/>
        </w:numPr>
        <w:tabs>
          <w:tab w:val="left" w:pos="318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1"/>
          <w:lang w:eastAsia="ru-RU"/>
        </w:rPr>
      </w:pPr>
      <w:r w:rsidRPr="00B4568C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Своевременное оповещение руководства и работников о возникновении чрезвычайных ситуаций, а также при получении срочной информации.</w:t>
      </w:r>
    </w:p>
    <w:p w:rsidR="00B4568C" w:rsidRPr="00B4568C" w:rsidRDefault="00B4568C" w:rsidP="00B4568C">
      <w:pPr>
        <w:widowControl w:val="0"/>
        <w:numPr>
          <w:ilvl w:val="0"/>
          <w:numId w:val="2"/>
        </w:numPr>
        <w:tabs>
          <w:tab w:val="left" w:pos="33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1"/>
          <w:lang w:eastAsia="ru-RU"/>
        </w:rPr>
      </w:pPr>
      <w:r w:rsidRPr="00B4568C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Обеспечение эвакуации работников и доступа специальных служб при возникновении пожара или других чрезвычайных ситуаций.</w:t>
      </w:r>
    </w:p>
    <w:p w:rsidR="00B4568C" w:rsidRPr="00B4568C" w:rsidRDefault="00B4568C" w:rsidP="00B4568C">
      <w:pPr>
        <w:widowControl w:val="0"/>
        <w:numPr>
          <w:ilvl w:val="0"/>
          <w:numId w:val="2"/>
        </w:numPr>
        <w:tabs>
          <w:tab w:val="left" w:pos="33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1"/>
          <w:lang w:eastAsia="ru-RU"/>
        </w:rPr>
      </w:pPr>
      <w:r w:rsidRPr="00B4568C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Мониторинг и </w:t>
      </w:r>
      <w:proofErr w:type="gramStart"/>
      <w:r w:rsidRPr="00B4568C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контроль за</w:t>
      </w:r>
      <w:proofErr w:type="gramEnd"/>
      <w:r w:rsidRPr="00B4568C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состоянием административных помещений, с целью выработки рекомендаций руководству регионального отделения о необходимости совершенствования системы охраны.</w:t>
      </w:r>
    </w:p>
    <w:p w:rsidR="00B4568C" w:rsidRPr="00B4568C" w:rsidRDefault="00B4568C" w:rsidP="00B4568C">
      <w:pPr>
        <w:widowControl w:val="0"/>
        <w:numPr>
          <w:ilvl w:val="0"/>
          <w:numId w:val="2"/>
        </w:numPr>
        <w:tabs>
          <w:tab w:val="left" w:pos="347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1"/>
          <w:lang w:eastAsia="ru-RU"/>
        </w:rPr>
      </w:pPr>
      <w:r w:rsidRPr="00B4568C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Осуществление при ежедневных обходах административных помещений визуального </w:t>
      </w:r>
      <w:proofErr w:type="gramStart"/>
      <w:r w:rsidRPr="00B4568C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контроля за</w:t>
      </w:r>
      <w:proofErr w:type="gramEnd"/>
      <w:r w:rsidRPr="00B4568C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исправностью систем отопления, водоснабжения и электропитания.</w:t>
      </w:r>
    </w:p>
    <w:p w:rsidR="00B4568C" w:rsidRPr="00B4568C" w:rsidRDefault="00B4568C" w:rsidP="00B4568C">
      <w:pPr>
        <w:widowControl w:val="0"/>
        <w:numPr>
          <w:ilvl w:val="0"/>
          <w:numId w:val="2"/>
        </w:numPr>
        <w:tabs>
          <w:tab w:val="left" w:pos="352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1"/>
          <w:lang w:eastAsia="ru-RU"/>
        </w:rPr>
      </w:pPr>
      <w:r w:rsidRPr="00B4568C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Информирование руководства регионального отделения обо всех недостатках и замечаниях, выявленных </w:t>
      </w:r>
      <w:r w:rsidRPr="00B4568C">
        <w:rPr>
          <w:rFonts w:ascii="Times New Roman" w:eastAsia="Times New Roman" w:hAnsi="Times New Roman" w:cs="Times New Roman"/>
          <w:color w:val="000000"/>
          <w:lang w:eastAsia="ar-SA"/>
        </w:rPr>
        <w:t>при выполнении служебных обязанностей на объектах</w:t>
      </w:r>
      <w:r w:rsidRPr="00B4568C">
        <w:rPr>
          <w:rFonts w:ascii="Times New Roman" w:eastAsia="Times New Roman" w:hAnsi="Times New Roman" w:cs="Times New Roman"/>
          <w:lang w:eastAsia="ar-SA"/>
        </w:rPr>
        <w:t>.</w:t>
      </w:r>
    </w:p>
    <w:p w:rsidR="00B4568C" w:rsidRPr="00B4568C" w:rsidRDefault="00B4568C" w:rsidP="00B4568C">
      <w:pPr>
        <w:widowControl w:val="0"/>
        <w:numPr>
          <w:ilvl w:val="0"/>
          <w:numId w:val="2"/>
        </w:numPr>
        <w:tabs>
          <w:tab w:val="left" w:pos="41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1"/>
          <w:lang w:eastAsia="ru-RU"/>
        </w:rPr>
      </w:pPr>
      <w:r w:rsidRPr="00B4568C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Хранение и выдача ключей от служебных помещений работникам регионального отделения.</w:t>
      </w:r>
    </w:p>
    <w:p w:rsidR="00B4568C" w:rsidRPr="00B4568C" w:rsidRDefault="00B4568C" w:rsidP="00B4568C">
      <w:pPr>
        <w:pStyle w:val="a6"/>
        <w:numPr>
          <w:ilvl w:val="0"/>
          <w:numId w:val="2"/>
        </w:numPr>
        <w:tabs>
          <w:tab w:val="clear" w:pos="4677"/>
          <w:tab w:val="clear" w:pos="9355"/>
        </w:tabs>
        <w:suppressAutoHyphens/>
        <w:ind w:left="0" w:firstLine="567"/>
        <w:contextualSpacing/>
        <w:jc w:val="both"/>
        <w:rPr>
          <w:sz w:val="22"/>
          <w:szCs w:val="22"/>
          <w:lang w:val="ru-RU" w:eastAsia="ar-SA"/>
        </w:rPr>
      </w:pPr>
      <w:r w:rsidRPr="00B4568C">
        <w:rPr>
          <w:sz w:val="22"/>
          <w:szCs w:val="22"/>
          <w:lang w:val="ru-RU" w:eastAsia="ar-SA"/>
        </w:rPr>
        <w:t>Приём оперативной информации от районных уполномоченных в нерабочее время Заказчика и доклад о ней руководству регионального отделения.</w:t>
      </w:r>
    </w:p>
    <w:p w:rsidR="00B4568C" w:rsidRPr="00B4568C" w:rsidRDefault="00B4568C" w:rsidP="00B4568C">
      <w:pPr>
        <w:numPr>
          <w:ilvl w:val="0"/>
          <w:numId w:val="2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B4568C">
        <w:rPr>
          <w:rFonts w:ascii="Times New Roman" w:eastAsia="Times New Roman" w:hAnsi="Times New Roman" w:cs="Times New Roman"/>
          <w:lang w:eastAsia="ar-SA"/>
        </w:rPr>
        <w:lastRenderedPageBreak/>
        <w:t>Выполнение функций диспетчера по направлению посетителей регионального отделения по интересующим их вопросам к работникам.</w:t>
      </w:r>
    </w:p>
    <w:p w:rsidR="00B4568C" w:rsidRPr="00B4568C" w:rsidRDefault="00B4568C" w:rsidP="00B4568C">
      <w:pPr>
        <w:pStyle w:val="a6"/>
        <w:numPr>
          <w:ilvl w:val="0"/>
          <w:numId w:val="2"/>
        </w:numPr>
        <w:tabs>
          <w:tab w:val="clear" w:pos="4677"/>
          <w:tab w:val="clear" w:pos="9355"/>
        </w:tabs>
        <w:suppressAutoHyphens/>
        <w:ind w:left="0" w:firstLine="567"/>
        <w:contextualSpacing/>
        <w:jc w:val="both"/>
        <w:rPr>
          <w:sz w:val="22"/>
          <w:szCs w:val="22"/>
          <w:lang w:val="ru-RU" w:eastAsia="ar-SA"/>
        </w:rPr>
      </w:pPr>
      <w:r w:rsidRPr="00B4568C">
        <w:rPr>
          <w:sz w:val="22"/>
          <w:szCs w:val="22"/>
          <w:lang w:val="ru-RU" w:eastAsia="ar-SA"/>
        </w:rPr>
        <w:t>Сохранение служебной информации, ставшей известной в процессе несения службы на посту.</w:t>
      </w:r>
    </w:p>
    <w:p w:rsidR="00B4568C" w:rsidRPr="00B4568C" w:rsidRDefault="00B4568C" w:rsidP="00B4568C">
      <w:pPr>
        <w:numPr>
          <w:ilvl w:val="0"/>
          <w:numId w:val="2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B4568C">
        <w:rPr>
          <w:rFonts w:ascii="Times New Roman" w:eastAsia="Times New Roman" w:hAnsi="Times New Roman" w:cs="Times New Roman"/>
          <w:color w:val="000000"/>
          <w:lang w:eastAsia="ar-SA"/>
        </w:rPr>
        <w:t>Охрана административных помещений должна осуществляться во взаимодействии с правоохранительными и административными органами, а также аварийными службами г. Горно-Алтайска, в зоне ответственности которых располагается объект охраны. Взаимодействие с конкретными подразделениями организует Исполнитель.</w:t>
      </w:r>
    </w:p>
    <w:p w:rsidR="00B4568C" w:rsidRPr="00B4568C" w:rsidRDefault="00B4568C" w:rsidP="00B4568C">
      <w:pPr>
        <w:numPr>
          <w:ilvl w:val="0"/>
          <w:numId w:val="2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B4568C">
        <w:rPr>
          <w:rFonts w:ascii="Times New Roman" w:eastAsia="Times New Roman" w:hAnsi="Times New Roman" w:cs="Times New Roman"/>
          <w:color w:val="000000"/>
          <w:lang w:eastAsia="ar-SA"/>
        </w:rPr>
        <w:t>Исполнитель должен обеспечить однообразную форму одежды персонала охраны (для всех сотрудников охраны форма должна быть одинаковой летняя и зимняя.</w:t>
      </w:r>
      <w:proofErr w:type="gramEnd"/>
      <w:r w:rsidRPr="00B4568C">
        <w:rPr>
          <w:rFonts w:ascii="Times New Roman" w:eastAsia="Times New Roman" w:hAnsi="Times New Roman" w:cs="Times New Roman"/>
          <w:color w:val="000000"/>
          <w:lang w:eastAsia="ar-SA"/>
        </w:rPr>
        <w:t xml:space="preserve"> Допустимо ношение отличительных знаков предприятия (эмблемы фирмы и т.п.).</w:t>
      </w:r>
    </w:p>
    <w:p w:rsidR="00B4568C" w:rsidRPr="00B4568C" w:rsidRDefault="00B4568C" w:rsidP="00B4568C">
      <w:pPr>
        <w:numPr>
          <w:ilvl w:val="0"/>
          <w:numId w:val="2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B4568C">
        <w:rPr>
          <w:rFonts w:ascii="Times New Roman" w:eastAsia="Times New Roman" w:hAnsi="Times New Roman" w:cs="Times New Roman"/>
          <w:color w:val="000000"/>
          <w:lang w:eastAsia="ar-SA"/>
        </w:rPr>
        <w:t>Сотрудники охраны при выполнении служебных обязанностей на объекте могут использовать необходимые виды специальных средств.</w:t>
      </w:r>
    </w:p>
    <w:p w:rsidR="00B4568C" w:rsidRPr="00B4568C" w:rsidRDefault="00B4568C" w:rsidP="00B4568C">
      <w:pPr>
        <w:numPr>
          <w:ilvl w:val="0"/>
          <w:numId w:val="2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B4568C">
        <w:rPr>
          <w:rFonts w:ascii="Times New Roman" w:eastAsia="Times New Roman" w:hAnsi="Times New Roman" w:cs="Times New Roman"/>
          <w:lang w:eastAsia="ar-SA"/>
        </w:rPr>
        <w:t>Оказываемые услуги по охране административных помещений, должны соответствовать требованиям Закона Российской Федерации «О частной детективной и охранной деятельности в Российской Федерации» от 11.03.1992 №2487-1.</w:t>
      </w:r>
    </w:p>
    <w:p w:rsidR="00B4568C" w:rsidRPr="00B4568C" w:rsidRDefault="00B4568C" w:rsidP="00B4568C">
      <w:pPr>
        <w:numPr>
          <w:ilvl w:val="0"/>
          <w:numId w:val="2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B4568C">
        <w:rPr>
          <w:rFonts w:ascii="Times New Roman" w:eastAsia="Times New Roman" w:hAnsi="Times New Roman" w:cs="Times New Roman"/>
          <w:lang w:eastAsia="ar-SA"/>
        </w:rPr>
        <w:t>При оказании услуг Исполнитель должен учитывать распоряжения руководства регионального отделения (управляющего региональным отделением, заместителей управляющего региональным отделением, ответственного сотрудника за исполнение Контракта).</w:t>
      </w:r>
    </w:p>
    <w:p w:rsidR="00B4568C" w:rsidRPr="00B4568C" w:rsidRDefault="00B4568C" w:rsidP="00B4568C">
      <w:pPr>
        <w:numPr>
          <w:ilvl w:val="0"/>
          <w:numId w:val="2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B4568C">
        <w:rPr>
          <w:rFonts w:ascii="Times New Roman" w:eastAsia="Times New Roman" w:hAnsi="Times New Roman" w:cs="Times New Roman"/>
          <w:lang w:eastAsia="ar-SA"/>
        </w:rPr>
        <w:t>Предоставить Заказчику в течение 1 (одного) рабочего дня после заключения контракта список работников, на которых возложено непосредственное выполнение обязанностей по охране объектов.</w:t>
      </w:r>
    </w:p>
    <w:p w:rsidR="00B4568C" w:rsidRPr="00B4568C" w:rsidRDefault="00B4568C" w:rsidP="00B4568C">
      <w:pPr>
        <w:numPr>
          <w:ilvl w:val="0"/>
          <w:numId w:val="2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B4568C">
        <w:rPr>
          <w:rFonts w:ascii="Times New Roman" w:eastAsia="Times New Roman" w:hAnsi="Times New Roman" w:cs="Times New Roman"/>
          <w:lang w:eastAsia="ar-SA"/>
        </w:rPr>
        <w:t xml:space="preserve">Разработка и утверждение по согласованию с Заказчиком для работников, указанных в списке, должностной инструкции частного охранника на объекте не </w:t>
      </w:r>
      <w:proofErr w:type="gramStart"/>
      <w:r w:rsidRPr="00B4568C">
        <w:rPr>
          <w:rFonts w:ascii="Times New Roman" w:eastAsia="Times New Roman" w:hAnsi="Times New Roman" w:cs="Times New Roman"/>
          <w:lang w:eastAsia="ar-SA"/>
        </w:rPr>
        <w:t>позднее</w:t>
      </w:r>
      <w:proofErr w:type="gramEnd"/>
      <w:r w:rsidRPr="00B4568C">
        <w:rPr>
          <w:rFonts w:ascii="Times New Roman" w:eastAsia="Times New Roman" w:hAnsi="Times New Roman" w:cs="Times New Roman"/>
          <w:lang w:eastAsia="ar-SA"/>
        </w:rPr>
        <w:t xml:space="preserve"> чем за 5 (пять) дней до начала оказания охранных услуг.</w:t>
      </w:r>
    </w:p>
    <w:p w:rsidR="00B4568C" w:rsidRPr="00B4568C" w:rsidRDefault="00B4568C" w:rsidP="00B4568C">
      <w:pPr>
        <w:numPr>
          <w:ilvl w:val="0"/>
          <w:numId w:val="2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B4568C">
        <w:rPr>
          <w:rFonts w:ascii="Times New Roman" w:eastAsia="Times New Roman" w:hAnsi="Times New Roman" w:cs="Times New Roman"/>
          <w:lang w:eastAsia="ar-SA"/>
        </w:rPr>
        <w:t>С момента начала оказания услуг подписание между Заказчиком и Исполнителем Акта принятия объектов под охрану, а с момента окончания срока оказания данных услуг - Акта о снятии охраны.</w:t>
      </w:r>
    </w:p>
    <w:p w:rsidR="00B4568C" w:rsidRPr="00B4568C" w:rsidRDefault="00B4568C" w:rsidP="00B4568C">
      <w:pPr>
        <w:tabs>
          <w:tab w:val="clear" w:pos="708"/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B4568C">
        <w:rPr>
          <w:rFonts w:ascii="Times New Roman" w:eastAsia="Times New Roman" w:hAnsi="Times New Roman" w:cs="Times New Roman"/>
          <w:lang w:eastAsia="ar-SA"/>
        </w:rPr>
        <w:t>В случае грубого нарушения несения службы работником Исполнителя, Исполнитель обязан заменить его новым сотрудником. При этом время замены работника не должно превышать 1 (одного) часа с момента выявления нарушения.</w:t>
      </w:r>
    </w:p>
    <w:p w:rsidR="00B4568C" w:rsidRPr="00B4568C" w:rsidRDefault="00B4568C" w:rsidP="00B4568C">
      <w:pPr>
        <w:tabs>
          <w:tab w:val="clear" w:pos="708"/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B4568C">
        <w:rPr>
          <w:rFonts w:ascii="Times New Roman" w:eastAsia="Times New Roman" w:hAnsi="Times New Roman" w:cs="Times New Roman"/>
          <w:lang w:eastAsia="ar-SA"/>
        </w:rPr>
        <w:t>К грубым нарушениям несения службы работником Исполнителя относятся:</w:t>
      </w:r>
    </w:p>
    <w:p w:rsidR="00B4568C" w:rsidRPr="00B4568C" w:rsidRDefault="00B4568C" w:rsidP="00B4568C">
      <w:pPr>
        <w:numPr>
          <w:ilvl w:val="0"/>
          <w:numId w:val="3"/>
        </w:numPr>
        <w:tabs>
          <w:tab w:val="clear" w:pos="708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B4568C">
        <w:rPr>
          <w:rFonts w:ascii="Times New Roman" w:eastAsia="Times New Roman" w:hAnsi="Times New Roman" w:cs="Times New Roman"/>
          <w:lang w:eastAsia="ar-SA"/>
        </w:rPr>
        <w:t>самовольное оставление охраняемого объекта;</w:t>
      </w:r>
    </w:p>
    <w:p w:rsidR="00B4568C" w:rsidRPr="00B4568C" w:rsidRDefault="00B4568C" w:rsidP="00B4568C">
      <w:pPr>
        <w:numPr>
          <w:ilvl w:val="0"/>
          <w:numId w:val="3"/>
        </w:numPr>
        <w:tabs>
          <w:tab w:val="clear" w:pos="708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B4568C">
        <w:rPr>
          <w:rFonts w:ascii="Times New Roman" w:eastAsia="Times New Roman" w:hAnsi="Times New Roman" w:cs="Times New Roman"/>
          <w:lang w:eastAsia="ar-SA"/>
        </w:rPr>
        <w:t>несанкционированное вскрытие принятых под охрану административных помещений, за исключением случаев действий работника Исполнителя при Чрезвычайных ситуациях;</w:t>
      </w:r>
    </w:p>
    <w:p w:rsidR="00B4568C" w:rsidRPr="00B4568C" w:rsidRDefault="00B4568C" w:rsidP="00B4568C">
      <w:pPr>
        <w:numPr>
          <w:ilvl w:val="0"/>
          <w:numId w:val="3"/>
        </w:numPr>
        <w:tabs>
          <w:tab w:val="clear" w:pos="708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B4568C">
        <w:rPr>
          <w:rFonts w:ascii="Times New Roman" w:eastAsia="Times New Roman" w:hAnsi="Times New Roman" w:cs="Times New Roman"/>
          <w:lang w:eastAsia="ar-SA"/>
        </w:rPr>
        <w:t>употребление любых спиртных напитков, включая слабоалкогольные, либо наркотических средств и (или) психотропных веществ, а равно появление в состоянии алкогольного и (или) наркотического либо иного токсического опьянения;</w:t>
      </w:r>
    </w:p>
    <w:p w:rsidR="00B4568C" w:rsidRPr="00B4568C" w:rsidRDefault="00B4568C" w:rsidP="00B4568C">
      <w:pPr>
        <w:numPr>
          <w:ilvl w:val="0"/>
          <w:numId w:val="3"/>
        </w:numPr>
        <w:tabs>
          <w:tab w:val="clear" w:pos="708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B4568C">
        <w:rPr>
          <w:rFonts w:ascii="Times New Roman" w:eastAsia="Times New Roman" w:hAnsi="Times New Roman" w:cs="Times New Roman"/>
          <w:lang w:eastAsia="ar-SA"/>
        </w:rPr>
        <w:t>несанкционированный допуск в административные помещения посторонних лиц.</w:t>
      </w:r>
    </w:p>
    <w:p w:rsidR="00B4568C" w:rsidRPr="00B4568C" w:rsidRDefault="00B4568C" w:rsidP="00B4568C">
      <w:pPr>
        <w:numPr>
          <w:ilvl w:val="0"/>
          <w:numId w:val="3"/>
        </w:numPr>
        <w:tabs>
          <w:tab w:val="clear" w:pos="708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B4568C">
        <w:rPr>
          <w:rFonts w:ascii="Times New Roman" w:eastAsia="Times New Roman" w:hAnsi="Times New Roman" w:cs="Times New Roman"/>
          <w:lang w:eastAsia="ar-SA"/>
        </w:rPr>
        <w:t>некорректное или грубое обращение с работниками регионального отделения и посетителями;</w:t>
      </w:r>
    </w:p>
    <w:p w:rsidR="00B4568C" w:rsidRPr="00B4568C" w:rsidRDefault="00B4568C" w:rsidP="00B4568C">
      <w:pPr>
        <w:numPr>
          <w:ilvl w:val="0"/>
          <w:numId w:val="3"/>
        </w:numPr>
        <w:tabs>
          <w:tab w:val="clear" w:pos="708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B4568C">
        <w:rPr>
          <w:rFonts w:ascii="Times New Roman" w:eastAsia="Times New Roman" w:hAnsi="Times New Roman" w:cs="Times New Roman"/>
          <w:lang w:eastAsia="ar-SA"/>
        </w:rPr>
        <w:t>сон и курение на посту охраны;</w:t>
      </w:r>
    </w:p>
    <w:p w:rsidR="00B4568C" w:rsidRPr="00B4568C" w:rsidRDefault="00B4568C" w:rsidP="00B4568C">
      <w:pPr>
        <w:numPr>
          <w:ilvl w:val="0"/>
          <w:numId w:val="3"/>
        </w:numPr>
        <w:tabs>
          <w:tab w:val="clear" w:pos="708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B4568C">
        <w:rPr>
          <w:rFonts w:ascii="Times New Roman" w:eastAsia="Times New Roman" w:hAnsi="Times New Roman" w:cs="Times New Roman"/>
          <w:lang w:eastAsia="ar-SA"/>
        </w:rPr>
        <w:t>приготовление и приём пищи на посту охраны;</w:t>
      </w:r>
    </w:p>
    <w:p w:rsidR="00B4568C" w:rsidRDefault="00B4568C" w:rsidP="00B4568C">
      <w:pPr>
        <w:numPr>
          <w:ilvl w:val="0"/>
          <w:numId w:val="3"/>
        </w:numPr>
        <w:tabs>
          <w:tab w:val="clear" w:pos="708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B4568C">
        <w:rPr>
          <w:rFonts w:ascii="Times New Roman" w:eastAsia="Times New Roman" w:hAnsi="Times New Roman" w:cs="Times New Roman"/>
          <w:lang w:eastAsia="ar-SA"/>
        </w:rPr>
        <w:t>выполнение действий, не связанных с оказанием охранных услуг.</w:t>
      </w:r>
    </w:p>
    <w:p w:rsidR="002B6D34" w:rsidRPr="00B4568C" w:rsidRDefault="002B6D34" w:rsidP="002B6D34">
      <w:pPr>
        <w:tabs>
          <w:tab w:val="clear" w:pos="708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lang w:eastAsia="ar-SA"/>
        </w:rPr>
        <w:t>*</w:t>
      </w:r>
      <w:r>
        <w:rPr>
          <w:rFonts w:ascii="Times New Roman" w:eastAsia="Times New Roman" w:hAnsi="Times New Roman" w:cs="Times New Roman"/>
          <w:lang w:eastAsia="ar-SA"/>
        </w:rPr>
        <w:t>*</w:t>
      </w:r>
      <w:r w:rsidRPr="00B4568C">
        <w:rPr>
          <w:rFonts w:ascii="Times New Roman" w:eastAsia="Times New Roman" w:hAnsi="Times New Roman" w:cs="Times New Roman"/>
          <w:lang w:eastAsia="ar-SA"/>
        </w:rPr>
        <w:t>Обоснование необходимости использования дополнительной информации:</w:t>
      </w:r>
      <w:r>
        <w:rPr>
          <w:rFonts w:ascii="Times New Roman" w:eastAsia="Times New Roman" w:hAnsi="Times New Roman" w:cs="Times New Roman"/>
          <w:lang w:eastAsia="ar-SA"/>
        </w:rPr>
        <w:t xml:space="preserve"> указанный перечень требований предполагает более качественное оказание услуг, </w:t>
      </w:r>
      <w:r w:rsidRPr="002B6D34">
        <w:rPr>
          <w:rFonts w:ascii="Times New Roman" w:eastAsia="Times New Roman" w:hAnsi="Times New Roman" w:cs="Times New Roman"/>
          <w:lang w:eastAsia="ar-SA"/>
        </w:rPr>
        <w:t>чем предложенное описание по КТРУ.</w:t>
      </w:r>
    </w:p>
    <w:p w:rsidR="00B4568C" w:rsidRPr="00B4568C" w:rsidRDefault="00B4568C" w:rsidP="00B4568C">
      <w:pPr>
        <w:tabs>
          <w:tab w:val="clear" w:pos="708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</w:p>
    <w:p w:rsidR="00B4568C" w:rsidRPr="00B4568C" w:rsidRDefault="00B4568C" w:rsidP="00B4568C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4568C">
        <w:rPr>
          <w:rFonts w:ascii="Times New Roman" w:hAnsi="Times New Roman" w:cs="Times New Roman"/>
          <w:sz w:val="22"/>
          <w:szCs w:val="22"/>
        </w:rPr>
        <w:t xml:space="preserve">Объем оказываемых услуг: </w:t>
      </w:r>
    </w:p>
    <w:tbl>
      <w:tblPr>
        <w:tblStyle w:val="a5"/>
        <w:tblW w:w="9410" w:type="dxa"/>
        <w:jc w:val="center"/>
        <w:tblInd w:w="731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6" w:space="0" w:color="595959" w:themeColor="text1" w:themeTint="A6"/>
          <w:insideV w:val="single" w:sz="6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6968"/>
        <w:gridCol w:w="1153"/>
        <w:gridCol w:w="1289"/>
      </w:tblGrid>
      <w:tr w:rsidR="00B4568C" w:rsidRPr="00B4568C" w:rsidTr="00FA1DF9">
        <w:trPr>
          <w:jc w:val="center"/>
        </w:trPr>
        <w:tc>
          <w:tcPr>
            <w:tcW w:w="696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  <w:hideMark/>
          </w:tcPr>
          <w:p w:rsidR="00B4568C" w:rsidRPr="00B4568C" w:rsidRDefault="00B4568C" w:rsidP="00FA1DF9">
            <w:pPr>
              <w:jc w:val="center"/>
              <w:rPr>
                <w:b/>
                <w:bCs/>
                <w:sz w:val="22"/>
                <w:szCs w:val="22"/>
              </w:rPr>
            </w:pPr>
            <w:r w:rsidRPr="00B4568C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153" w:type="dxa"/>
            <w:tcBorders>
              <w:top w:val="single" w:sz="4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  <w:hideMark/>
          </w:tcPr>
          <w:p w:rsidR="00B4568C" w:rsidRPr="00B4568C" w:rsidRDefault="00B4568C" w:rsidP="00FA1DF9">
            <w:pPr>
              <w:jc w:val="center"/>
              <w:rPr>
                <w:b/>
                <w:bCs/>
                <w:sz w:val="22"/>
                <w:szCs w:val="22"/>
              </w:rPr>
            </w:pPr>
            <w:r w:rsidRPr="00B4568C">
              <w:rPr>
                <w:b/>
                <w:bCs/>
                <w:sz w:val="22"/>
                <w:szCs w:val="22"/>
              </w:rPr>
              <w:t>Ед. изм.</w:t>
            </w:r>
          </w:p>
        </w:tc>
        <w:tc>
          <w:tcPr>
            <w:tcW w:w="1289" w:type="dxa"/>
            <w:tcBorders>
              <w:top w:val="single" w:sz="4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  <w:hideMark/>
          </w:tcPr>
          <w:p w:rsidR="00B4568C" w:rsidRPr="00B4568C" w:rsidRDefault="00B4568C" w:rsidP="00FA1DF9">
            <w:pPr>
              <w:jc w:val="center"/>
              <w:rPr>
                <w:b/>
                <w:bCs/>
                <w:sz w:val="22"/>
                <w:szCs w:val="22"/>
              </w:rPr>
            </w:pPr>
            <w:r w:rsidRPr="00B4568C">
              <w:rPr>
                <w:b/>
                <w:bCs/>
                <w:sz w:val="22"/>
                <w:szCs w:val="22"/>
              </w:rPr>
              <w:t>Объем, (час.)</w:t>
            </w:r>
          </w:p>
        </w:tc>
      </w:tr>
      <w:tr w:rsidR="00B4568C" w:rsidRPr="00B4568C" w:rsidTr="00FA1DF9">
        <w:trPr>
          <w:jc w:val="center"/>
        </w:trPr>
        <w:tc>
          <w:tcPr>
            <w:tcW w:w="6968" w:type="dxa"/>
            <w:tcBorders>
              <w:top w:val="single" w:sz="6" w:space="0" w:color="595959" w:themeColor="text1" w:themeTint="A6"/>
              <w:left w:val="single" w:sz="4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  <w:hideMark/>
          </w:tcPr>
          <w:p w:rsidR="00B4568C" w:rsidRPr="00B4568C" w:rsidRDefault="00B4568C" w:rsidP="00FA1DF9">
            <w:pPr>
              <w:jc w:val="both"/>
              <w:rPr>
                <w:bCs/>
                <w:iCs/>
                <w:sz w:val="22"/>
                <w:szCs w:val="22"/>
              </w:rPr>
            </w:pPr>
            <w:r w:rsidRPr="00B4568C">
              <w:rPr>
                <w:bCs/>
                <w:sz w:val="22"/>
                <w:szCs w:val="22"/>
              </w:rPr>
              <w:t>Услуги частной охраны (Выставление поста охраны</w:t>
            </w:r>
            <w:r w:rsidRPr="00B4568C">
              <w:rPr>
                <w:b/>
                <w:bCs/>
                <w:sz w:val="22"/>
                <w:szCs w:val="22"/>
              </w:rPr>
              <w:t>)</w:t>
            </w:r>
            <w:r w:rsidRPr="00B4568C">
              <w:rPr>
                <w:bCs/>
                <w:iCs/>
                <w:sz w:val="22"/>
                <w:szCs w:val="22"/>
              </w:rPr>
              <w:t xml:space="preserve"> на объекте г. Горно-Алтайск, ул. В.И. Чаптынова, 20</w:t>
            </w:r>
          </w:p>
        </w:tc>
        <w:tc>
          <w:tcPr>
            <w:tcW w:w="1153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  <w:hideMark/>
          </w:tcPr>
          <w:p w:rsidR="00B4568C" w:rsidRPr="00B4568C" w:rsidRDefault="00B4568C" w:rsidP="00FA1DF9">
            <w:pPr>
              <w:jc w:val="center"/>
              <w:rPr>
                <w:bCs/>
                <w:sz w:val="22"/>
                <w:szCs w:val="22"/>
              </w:rPr>
            </w:pPr>
            <w:r w:rsidRPr="00B4568C">
              <w:rPr>
                <w:bCs/>
                <w:sz w:val="22"/>
                <w:szCs w:val="22"/>
              </w:rPr>
              <w:t>чел./час</w:t>
            </w:r>
          </w:p>
        </w:tc>
        <w:tc>
          <w:tcPr>
            <w:tcW w:w="1289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  <w:hideMark/>
          </w:tcPr>
          <w:p w:rsidR="00B4568C" w:rsidRPr="00B4568C" w:rsidRDefault="00B4568C" w:rsidP="00FA1DF9">
            <w:pPr>
              <w:jc w:val="center"/>
              <w:rPr>
                <w:bCs/>
                <w:sz w:val="22"/>
                <w:szCs w:val="22"/>
              </w:rPr>
            </w:pPr>
            <w:r w:rsidRPr="00B4568C">
              <w:rPr>
                <w:bCs/>
                <w:sz w:val="22"/>
                <w:szCs w:val="22"/>
              </w:rPr>
              <w:t>8 760</w:t>
            </w:r>
          </w:p>
        </w:tc>
      </w:tr>
      <w:tr w:rsidR="00B4568C" w:rsidRPr="00B4568C" w:rsidTr="00FA1DF9">
        <w:trPr>
          <w:jc w:val="center"/>
        </w:trPr>
        <w:tc>
          <w:tcPr>
            <w:tcW w:w="6968" w:type="dxa"/>
            <w:tcBorders>
              <w:top w:val="single" w:sz="6" w:space="0" w:color="595959" w:themeColor="text1" w:themeTint="A6"/>
              <w:left w:val="single" w:sz="4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  <w:hideMark/>
          </w:tcPr>
          <w:p w:rsidR="00B4568C" w:rsidRPr="00B4568C" w:rsidRDefault="00B4568C" w:rsidP="00FA1DF9">
            <w:pPr>
              <w:jc w:val="both"/>
              <w:rPr>
                <w:bCs/>
                <w:iCs/>
                <w:sz w:val="22"/>
                <w:szCs w:val="22"/>
              </w:rPr>
            </w:pPr>
            <w:r w:rsidRPr="00B4568C">
              <w:rPr>
                <w:bCs/>
                <w:sz w:val="22"/>
                <w:szCs w:val="22"/>
              </w:rPr>
              <w:t>Услуги частной охраны (Выставление поста охраны</w:t>
            </w:r>
            <w:r w:rsidRPr="00B4568C">
              <w:rPr>
                <w:b/>
                <w:bCs/>
                <w:sz w:val="22"/>
                <w:szCs w:val="22"/>
              </w:rPr>
              <w:t>)</w:t>
            </w:r>
            <w:r w:rsidRPr="00B4568C">
              <w:rPr>
                <w:bCs/>
                <w:iCs/>
                <w:sz w:val="22"/>
                <w:szCs w:val="22"/>
              </w:rPr>
              <w:t xml:space="preserve"> на объекте г. Горно-Алтайск, ул. </w:t>
            </w:r>
            <w:proofErr w:type="gramStart"/>
            <w:r w:rsidRPr="00B4568C">
              <w:rPr>
                <w:bCs/>
                <w:iCs/>
                <w:sz w:val="22"/>
                <w:szCs w:val="22"/>
              </w:rPr>
              <w:t>Красноармейская</w:t>
            </w:r>
            <w:proofErr w:type="gramEnd"/>
            <w:r w:rsidRPr="00B4568C">
              <w:rPr>
                <w:bCs/>
                <w:iCs/>
                <w:sz w:val="22"/>
                <w:szCs w:val="22"/>
              </w:rPr>
              <w:t>, 1</w:t>
            </w:r>
          </w:p>
        </w:tc>
        <w:tc>
          <w:tcPr>
            <w:tcW w:w="1153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  <w:hideMark/>
          </w:tcPr>
          <w:p w:rsidR="00B4568C" w:rsidRPr="00B4568C" w:rsidRDefault="00B4568C" w:rsidP="00FA1DF9">
            <w:pPr>
              <w:jc w:val="center"/>
              <w:rPr>
                <w:bCs/>
                <w:sz w:val="22"/>
                <w:szCs w:val="22"/>
              </w:rPr>
            </w:pPr>
            <w:r w:rsidRPr="00B4568C">
              <w:rPr>
                <w:bCs/>
                <w:sz w:val="22"/>
                <w:szCs w:val="22"/>
              </w:rPr>
              <w:t>чел./час</w:t>
            </w:r>
          </w:p>
        </w:tc>
        <w:tc>
          <w:tcPr>
            <w:tcW w:w="1289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  <w:hideMark/>
          </w:tcPr>
          <w:p w:rsidR="00B4568C" w:rsidRPr="00B4568C" w:rsidRDefault="00B4568C" w:rsidP="00FA1DF9">
            <w:pPr>
              <w:jc w:val="center"/>
              <w:rPr>
                <w:bCs/>
                <w:sz w:val="22"/>
                <w:szCs w:val="22"/>
              </w:rPr>
            </w:pPr>
            <w:r w:rsidRPr="00B4568C">
              <w:rPr>
                <w:bCs/>
                <w:sz w:val="22"/>
                <w:szCs w:val="22"/>
              </w:rPr>
              <w:t>8 760</w:t>
            </w:r>
          </w:p>
        </w:tc>
      </w:tr>
    </w:tbl>
    <w:p w:rsidR="00B4568C" w:rsidRPr="00B4568C" w:rsidRDefault="00B4568C" w:rsidP="00B4568C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</w:p>
    <w:sectPr w:rsidR="00B4568C" w:rsidRPr="00B4568C" w:rsidSect="00D9088B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22A7"/>
    <w:multiLevelType w:val="hybridMultilevel"/>
    <w:tmpl w:val="1DB29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F074E9"/>
    <w:multiLevelType w:val="multilevel"/>
    <w:tmpl w:val="A552B80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6B560784"/>
    <w:multiLevelType w:val="hybridMultilevel"/>
    <w:tmpl w:val="A9B8A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5F8"/>
    <w:rsid w:val="000C6D1E"/>
    <w:rsid w:val="00100E78"/>
    <w:rsid w:val="001158F6"/>
    <w:rsid w:val="0017369E"/>
    <w:rsid w:val="00182B55"/>
    <w:rsid w:val="00204D7D"/>
    <w:rsid w:val="00236536"/>
    <w:rsid w:val="00240CCA"/>
    <w:rsid w:val="002B3039"/>
    <w:rsid w:val="002B6D34"/>
    <w:rsid w:val="00427EA8"/>
    <w:rsid w:val="0044249E"/>
    <w:rsid w:val="00447926"/>
    <w:rsid w:val="00471D72"/>
    <w:rsid w:val="004E7D68"/>
    <w:rsid w:val="004F15F8"/>
    <w:rsid w:val="005325EB"/>
    <w:rsid w:val="0055156F"/>
    <w:rsid w:val="005678FD"/>
    <w:rsid w:val="00630A4D"/>
    <w:rsid w:val="00700E17"/>
    <w:rsid w:val="00713B00"/>
    <w:rsid w:val="00790AC6"/>
    <w:rsid w:val="008512F5"/>
    <w:rsid w:val="00857DB2"/>
    <w:rsid w:val="009122FA"/>
    <w:rsid w:val="009406F4"/>
    <w:rsid w:val="00AF3768"/>
    <w:rsid w:val="00AF4EFB"/>
    <w:rsid w:val="00B4568C"/>
    <w:rsid w:val="00B474B9"/>
    <w:rsid w:val="00B674FB"/>
    <w:rsid w:val="00BA0788"/>
    <w:rsid w:val="00BE554B"/>
    <w:rsid w:val="00C2214D"/>
    <w:rsid w:val="00CB6036"/>
    <w:rsid w:val="00CC022D"/>
    <w:rsid w:val="00D4258C"/>
    <w:rsid w:val="00D9088B"/>
    <w:rsid w:val="00DB1553"/>
    <w:rsid w:val="00E754C7"/>
    <w:rsid w:val="00F81DAE"/>
    <w:rsid w:val="00FA1DF9"/>
    <w:rsid w:val="00FD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68C"/>
    <w:pPr>
      <w:tabs>
        <w:tab w:val="left" w:pos="708"/>
      </w:tabs>
      <w:autoSpaceDN w:val="0"/>
    </w:pPr>
  </w:style>
  <w:style w:type="paragraph" w:styleId="2">
    <w:name w:val="heading 2"/>
    <w:basedOn w:val="a"/>
    <w:link w:val="20"/>
    <w:uiPriority w:val="9"/>
    <w:semiHidden/>
    <w:unhideWhenUsed/>
    <w:qFormat/>
    <w:rsid w:val="00E754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325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No Spacing"/>
    <w:uiPriority w:val="1"/>
    <w:qFormat/>
    <w:rsid w:val="00CB603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4">
    <w:name w:val="Hyperlink"/>
    <w:basedOn w:val="a0"/>
    <w:uiPriority w:val="99"/>
    <w:semiHidden/>
    <w:unhideWhenUsed/>
    <w:rsid w:val="00D9088B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AF4EFB"/>
    <w:rPr>
      <w:rFonts w:ascii="Arial" w:eastAsia="Calibri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E754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5">
    <w:name w:val="Table Grid"/>
    <w:basedOn w:val="a1"/>
    <w:rsid w:val="00AF37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rsid w:val="00790AC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3">
    <w:name w:val="Основной текст (2) + Не полужирный"/>
    <w:basedOn w:val="21"/>
    <w:rsid w:val="00790AC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790AC6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b/>
      <w:bCs/>
    </w:rPr>
  </w:style>
  <w:style w:type="character" w:customStyle="1" w:styleId="FontStyle12">
    <w:name w:val="Font Style12"/>
    <w:basedOn w:val="a0"/>
    <w:uiPriority w:val="99"/>
    <w:rsid w:val="00790AC6"/>
    <w:rPr>
      <w:rFonts w:ascii="Times New Roman" w:hAnsi="Times New Roman" w:cs="Times New Roman"/>
      <w:sz w:val="20"/>
      <w:szCs w:val="20"/>
    </w:rPr>
  </w:style>
  <w:style w:type="paragraph" w:styleId="a6">
    <w:name w:val="Normal (Web)"/>
    <w:aliases w:val="Обычный (Web),Обычный (веб) Знак Знак,Обычный (Web) Знак Знак Знак"/>
    <w:basedOn w:val="a"/>
    <w:link w:val="a7"/>
    <w:uiPriority w:val="99"/>
    <w:qFormat/>
    <w:rsid w:val="00700E1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val="en-US" w:bidi="en-US"/>
    </w:rPr>
  </w:style>
  <w:style w:type="character" w:customStyle="1" w:styleId="a7">
    <w:name w:val="Обычный (веб) Знак"/>
    <w:aliases w:val="Обычный (Web) Знак,Обычный (веб) Знак Знак Знак,Обычный (Web) Знак Знак Знак Знак"/>
    <w:link w:val="a6"/>
    <w:uiPriority w:val="99"/>
    <w:locked/>
    <w:rsid w:val="00700E17"/>
    <w:rPr>
      <w:rFonts w:ascii="Times New Roman" w:eastAsia="Times New Roman" w:hAnsi="Times New Roman" w:cs="Times New Roman"/>
      <w:color w:val="000000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68C"/>
    <w:pPr>
      <w:tabs>
        <w:tab w:val="left" w:pos="708"/>
      </w:tabs>
      <w:autoSpaceDN w:val="0"/>
    </w:pPr>
  </w:style>
  <w:style w:type="paragraph" w:styleId="2">
    <w:name w:val="heading 2"/>
    <w:basedOn w:val="a"/>
    <w:link w:val="20"/>
    <w:uiPriority w:val="9"/>
    <w:semiHidden/>
    <w:unhideWhenUsed/>
    <w:qFormat/>
    <w:rsid w:val="00E754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325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No Spacing"/>
    <w:uiPriority w:val="1"/>
    <w:qFormat/>
    <w:rsid w:val="00CB603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4">
    <w:name w:val="Hyperlink"/>
    <w:basedOn w:val="a0"/>
    <w:uiPriority w:val="99"/>
    <w:semiHidden/>
    <w:unhideWhenUsed/>
    <w:rsid w:val="00D9088B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AF4EFB"/>
    <w:rPr>
      <w:rFonts w:ascii="Arial" w:eastAsia="Calibri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E754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5">
    <w:name w:val="Table Grid"/>
    <w:basedOn w:val="a1"/>
    <w:rsid w:val="00AF37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rsid w:val="00790AC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3">
    <w:name w:val="Основной текст (2) + Не полужирный"/>
    <w:basedOn w:val="21"/>
    <w:rsid w:val="00790AC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790AC6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b/>
      <w:bCs/>
    </w:rPr>
  </w:style>
  <w:style w:type="character" w:customStyle="1" w:styleId="FontStyle12">
    <w:name w:val="Font Style12"/>
    <w:basedOn w:val="a0"/>
    <w:uiPriority w:val="99"/>
    <w:rsid w:val="00790AC6"/>
    <w:rPr>
      <w:rFonts w:ascii="Times New Roman" w:hAnsi="Times New Roman" w:cs="Times New Roman"/>
      <w:sz w:val="20"/>
      <w:szCs w:val="20"/>
    </w:rPr>
  </w:style>
  <w:style w:type="paragraph" w:styleId="a6">
    <w:name w:val="Normal (Web)"/>
    <w:aliases w:val="Обычный (Web),Обычный (веб) Знак Знак,Обычный (Web) Знак Знак Знак"/>
    <w:basedOn w:val="a"/>
    <w:link w:val="a7"/>
    <w:uiPriority w:val="99"/>
    <w:qFormat/>
    <w:rsid w:val="00700E1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val="en-US" w:bidi="en-US"/>
    </w:rPr>
  </w:style>
  <w:style w:type="character" w:customStyle="1" w:styleId="a7">
    <w:name w:val="Обычный (веб) Знак"/>
    <w:aliases w:val="Обычный (Web) Знак,Обычный (веб) Знак Знак Знак,Обычный (Web) Знак Знак Знак Знак"/>
    <w:link w:val="a6"/>
    <w:uiPriority w:val="99"/>
    <w:locked/>
    <w:rsid w:val="00700E17"/>
    <w:rPr>
      <w:rFonts w:ascii="Times New Roman" w:eastAsia="Times New Roman" w:hAnsi="Times New Roman" w:cs="Times New Roman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4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972</Words>
  <Characters>5542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aa.burnina.04</dc:creator>
  <cp:lastModifiedBy>Бурнина Алена Александровна</cp:lastModifiedBy>
  <cp:revision>15</cp:revision>
  <cp:lastPrinted>2022-06-14T03:30:00Z</cp:lastPrinted>
  <dcterms:created xsi:type="dcterms:W3CDTF">2022-06-14T02:35:00Z</dcterms:created>
  <dcterms:modified xsi:type="dcterms:W3CDTF">2022-11-30T02:24:00Z</dcterms:modified>
</cp:coreProperties>
</file>