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469DF">
        <w:rPr>
          <w:rFonts w:ascii="Times New Roman" w:hAnsi="Times New Roman" w:cs="Times New Roman"/>
          <w:b/>
          <w:bCs/>
          <w:color w:val="000000"/>
          <w:spacing w:val="-1"/>
        </w:rPr>
        <w:t>Техническое задание</w:t>
      </w:r>
      <w:r w:rsidRPr="003469DF">
        <w:rPr>
          <w:rFonts w:ascii="Times New Roman" w:hAnsi="Times New Roman" w:cs="Times New Roman"/>
          <w:b/>
          <w:bCs/>
          <w:color w:val="000000"/>
          <w:spacing w:val="-1"/>
        </w:rPr>
        <w:t>:</w:t>
      </w:r>
      <w:r w:rsidRPr="003469DF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3469DF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469DF">
        <w:rPr>
          <w:rFonts w:ascii="Times New Roman" w:hAnsi="Times New Roman" w:cs="Times New Roman"/>
          <w:b/>
          <w:bCs/>
          <w:color w:val="000000"/>
          <w:spacing w:val="-1"/>
        </w:rPr>
        <w:t xml:space="preserve">а оказание услуг </w:t>
      </w:r>
      <w:r w:rsidRPr="003469DF">
        <w:rPr>
          <w:rFonts w:ascii="Times New Roman" w:hAnsi="Times New Roman" w:cs="Times New Roman"/>
          <w:b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2022 года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9DF">
        <w:rPr>
          <w:rFonts w:ascii="Times New Roman" w:hAnsi="Times New Roman" w:cs="Times New Roman"/>
          <w:b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2022 года, с заболеваниями по МКБ-10:</w:t>
      </w:r>
      <w:r w:rsidRPr="003469DF">
        <w:rPr>
          <w:rFonts w:ascii="Times New Roman" w:hAnsi="Times New Roman" w:cs="Times New Roman"/>
        </w:rPr>
        <w:t xml:space="preserve"> 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469DF">
        <w:rPr>
          <w:rFonts w:ascii="Times New Roman" w:hAnsi="Times New Roman" w:cs="Times New Roman"/>
        </w:rPr>
        <w:t xml:space="preserve">- </w:t>
      </w:r>
      <w:r w:rsidRPr="003469DF">
        <w:rPr>
          <w:rFonts w:ascii="Times New Roman" w:hAnsi="Times New Roman" w:cs="Times New Roman"/>
          <w:bCs/>
        </w:rPr>
        <w:t xml:space="preserve">по Классу </w:t>
      </w:r>
      <w:r w:rsidRPr="003469DF">
        <w:rPr>
          <w:rFonts w:ascii="Times New Roman" w:hAnsi="Times New Roman" w:cs="Times New Roman"/>
          <w:bCs/>
          <w:lang w:val="en-US"/>
        </w:rPr>
        <w:t>VI</w:t>
      </w:r>
      <w:r w:rsidRPr="003469DF">
        <w:rPr>
          <w:rFonts w:ascii="Times New Roman" w:hAnsi="Times New Roman" w:cs="Times New Roman"/>
          <w:bCs/>
        </w:rPr>
        <w:t xml:space="preserve"> МКБ-10 "Болезни нервной системы";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469DF">
        <w:rPr>
          <w:rFonts w:ascii="Times New Roman" w:hAnsi="Times New Roman" w:cs="Times New Roman"/>
          <w:bCs/>
        </w:rPr>
        <w:t xml:space="preserve">- по Классу </w:t>
      </w:r>
      <w:r w:rsidRPr="003469DF">
        <w:rPr>
          <w:rFonts w:ascii="Times New Roman" w:hAnsi="Times New Roman" w:cs="Times New Roman"/>
          <w:bCs/>
          <w:lang w:val="en-US"/>
        </w:rPr>
        <w:t>XIII</w:t>
      </w:r>
      <w:r w:rsidRPr="003469DF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ткани";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469DF">
        <w:rPr>
          <w:rFonts w:ascii="Times New Roman" w:hAnsi="Times New Roman" w:cs="Times New Roman"/>
          <w:bCs/>
        </w:rPr>
        <w:t xml:space="preserve">- по Классу </w:t>
      </w:r>
      <w:r w:rsidRPr="003469DF">
        <w:rPr>
          <w:rFonts w:ascii="Times New Roman" w:hAnsi="Times New Roman" w:cs="Times New Roman"/>
          <w:bCs/>
          <w:lang w:val="en-US"/>
        </w:rPr>
        <w:t>X</w:t>
      </w:r>
      <w:r w:rsidRPr="003469DF">
        <w:rPr>
          <w:rFonts w:ascii="Times New Roman" w:hAnsi="Times New Roman" w:cs="Times New Roman"/>
          <w:bCs/>
        </w:rPr>
        <w:t xml:space="preserve"> "Болезни органов дыхания";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9DF">
        <w:rPr>
          <w:rFonts w:ascii="Times New Roman" w:hAnsi="Times New Roman" w:cs="Times New Roman"/>
          <w:bCs/>
        </w:rPr>
        <w:t xml:space="preserve">- по </w:t>
      </w:r>
      <w:r w:rsidRPr="003469DF">
        <w:rPr>
          <w:rFonts w:ascii="Times New Roman" w:hAnsi="Times New Roman" w:cs="Times New Roman"/>
        </w:rPr>
        <w:t xml:space="preserve">Классу </w:t>
      </w:r>
      <w:r w:rsidRPr="003469DF">
        <w:rPr>
          <w:rFonts w:ascii="Times New Roman" w:hAnsi="Times New Roman" w:cs="Times New Roman"/>
          <w:lang w:val="en-US"/>
        </w:rPr>
        <w:t>XIX</w:t>
      </w:r>
      <w:r w:rsidRPr="003469DF">
        <w:rPr>
          <w:rFonts w:ascii="Times New Roman" w:hAnsi="Times New Roman" w:cs="Times New Roman"/>
        </w:rPr>
        <w:t xml:space="preserve"> МКБ-10 "Травмы, отравления и некоторые другие последствия воздействия внешних причин»</w:t>
      </w:r>
      <w:r w:rsidRPr="003469DF">
        <w:rPr>
          <w:rFonts w:ascii="Times New Roman" w:hAnsi="Times New Roman" w:cs="Times New Roman"/>
          <w:bCs/>
        </w:rPr>
        <w:t>.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9DF">
        <w:rPr>
          <w:rFonts w:ascii="Times New Roman" w:hAnsi="Times New Roman" w:cs="Times New Roman"/>
          <w:b/>
          <w:bCs/>
        </w:rPr>
        <w:t>Продолжительность лечения:</w:t>
      </w:r>
      <w:r w:rsidRPr="003469DF">
        <w:rPr>
          <w:rFonts w:ascii="Times New Roman" w:hAnsi="Times New Roman" w:cs="Times New Roman"/>
        </w:rPr>
        <w:t xml:space="preserve"> 18 дней.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69DF" w:rsidRPr="003469DF" w:rsidRDefault="003469DF" w:rsidP="003469DF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3469DF">
        <w:rPr>
          <w:b/>
          <w:bCs/>
          <w:sz w:val="22"/>
          <w:szCs w:val="22"/>
        </w:rPr>
        <w:t>Требования к качеству услуг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469DF">
        <w:rPr>
          <w:rFonts w:ascii="Times New Roman" w:hAnsi="Times New Roman" w:cs="Times New Roman"/>
          <w:bCs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469DF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469DF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3469DF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3469DF" w:rsidRPr="003469DF" w:rsidRDefault="003469DF" w:rsidP="003469DF">
      <w:pPr>
        <w:pStyle w:val="13"/>
        <w:suppressAutoHyphens w:val="0"/>
        <w:spacing w:line="240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hyperlink r:id="rId4" w:history="1">
        <w:r w:rsidRPr="003469DF">
          <w:rPr>
            <w:rStyle w:val="a3"/>
            <w:rFonts w:cs="Times New Roman"/>
            <w:color w:val="000000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469DF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469DF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3469DF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3469DF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3469DF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3469DF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3469DF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3469DF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3469DF">
        <w:rPr>
          <w:rFonts w:ascii="Times New Roman" w:hAnsi="Times New Roman" w:cs="Times New Roman"/>
          <w:color w:val="26282F"/>
        </w:rPr>
        <w:t>)";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469DF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469DF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469DF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3469DF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3469DF" w:rsidRPr="003469DF" w:rsidRDefault="003469DF" w:rsidP="003469DF">
      <w:pPr>
        <w:pStyle w:val="13"/>
        <w:spacing w:line="240" w:lineRule="auto"/>
        <w:ind w:firstLine="709"/>
        <w:jc w:val="both"/>
        <w:rPr>
          <w:rFonts w:cs="Times New Roman"/>
          <w:sz w:val="22"/>
          <w:szCs w:val="22"/>
        </w:rPr>
      </w:pPr>
      <w:r w:rsidRPr="003469DF">
        <w:rPr>
          <w:rFonts w:cs="Times New Roman"/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469DF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3469DF">
        <w:rPr>
          <w:rFonts w:cs="Times New Roman"/>
          <w:color w:val="26282F"/>
          <w:sz w:val="22"/>
          <w:szCs w:val="22"/>
        </w:rPr>
        <w:t xml:space="preserve">, инфекционные </w:t>
      </w:r>
      <w:proofErr w:type="spellStart"/>
      <w:r w:rsidRPr="003469DF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3469DF">
        <w:rPr>
          <w:rFonts w:cs="Times New Roman"/>
          <w:color w:val="26282F"/>
          <w:sz w:val="22"/>
          <w:szCs w:val="22"/>
        </w:rPr>
        <w:t xml:space="preserve">, воспалительные </w:t>
      </w:r>
      <w:proofErr w:type="spellStart"/>
      <w:r w:rsidRPr="003469DF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3469DF">
        <w:rPr>
          <w:rFonts w:cs="Times New Roman"/>
          <w:color w:val="26282F"/>
          <w:sz w:val="22"/>
          <w:szCs w:val="22"/>
        </w:rPr>
        <w:t>, артрозы, другие поражения суставов)"</w:t>
      </w:r>
      <w:r w:rsidRPr="003469DF">
        <w:rPr>
          <w:rFonts w:cs="Times New Roman"/>
          <w:sz w:val="22"/>
          <w:szCs w:val="22"/>
        </w:rPr>
        <w:t>.</w:t>
      </w: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69DF" w:rsidRPr="003469DF" w:rsidRDefault="003469DF" w:rsidP="00346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469DF">
        <w:rPr>
          <w:rFonts w:ascii="Times New Roman" w:hAnsi="Times New Roman" w:cs="Times New Roman"/>
          <w:b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3469DF" w:rsidRPr="003469DF" w:rsidRDefault="003469DF" w:rsidP="003469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469DF">
        <w:rPr>
          <w:rFonts w:ascii="Times New Roman" w:hAnsi="Times New Roman" w:cs="Times New Roman"/>
          <w:b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"О порядке медицинского отбора и направления больных на санаторно-курортное лечение" в зависимости от профиля лечения.</w:t>
      </w:r>
    </w:p>
    <w:p w:rsidR="003469DF" w:rsidRPr="003469DF" w:rsidRDefault="003469DF" w:rsidP="003469D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469DF" w:rsidRPr="003469DF" w:rsidRDefault="003469DF" w:rsidP="003469DF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3469DF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3469DF" w:rsidRPr="003469DF" w:rsidRDefault="003469DF" w:rsidP="003469DF">
      <w:pPr>
        <w:pStyle w:val="Normal"/>
        <w:ind w:firstLine="709"/>
        <w:jc w:val="both"/>
        <w:rPr>
          <w:bCs/>
          <w:sz w:val="22"/>
          <w:szCs w:val="22"/>
        </w:rPr>
      </w:pPr>
      <w:r w:rsidRPr="003469DF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№178-ФЗ (с изм. от 27.12.2018г.) «О государственной социальной помощи» для инвалидов составляет – </w:t>
      </w:r>
      <w:r w:rsidRPr="003469DF">
        <w:rPr>
          <w:sz w:val="22"/>
          <w:szCs w:val="22"/>
        </w:rPr>
        <w:t>18 дней</w:t>
      </w:r>
      <w:r w:rsidRPr="003469DF">
        <w:rPr>
          <w:bCs/>
          <w:sz w:val="22"/>
          <w:szCs w:val="22"/>
        </w:rPr>
        <w:t>.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3469DF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3469DF">
        <w:rPr>
          <w:color w:val="000000"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3469DF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3469DF">
        <w:rPr>
          <w:color w:val="000000"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3469DF">
        <w:rPr>
          <w:color w:val="000000"/>
          <w:sz w:val="22"/>
          <w:szCs w:val="22"/>
        </w:rPr>
        <w:lastRenderedPageBreak/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3469DF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59.13330.2020 «Доступность зданий и сооружений для маломобильных групп населения» и должны быть: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3469DF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3469DF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3469DF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3469DF">
        <w:rPr>
          <w:color w:val="000000"/>
          <w:sz w:val="22"/>
          <w:szCs w:val="22"/>
        </w:rPr>
        <w:t>-обеспечены службой приема (круглосуточный прием);</w:t>
      </w:r>
    </w:p>
    <w:p w:rsidR="003469DF" w:rsidRPr="003469DF" w:rsidRDefault="003469DF" w:rsidP="0034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469DF">
        <w:rPr>
          <w:rFonts w:ascii="Times New Roman" w:hAnsi="Times New Roman" w:cs="Times New Roman"/>
          <w:color w:val="000000"/>
        </w:rPr>
        <w:t>- обеспечены системой противопожарной безопасности.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3469DF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3469DF">
        <w:rPr>
          <w:bCs/>
          <w:sz w:val="22"/>
          <w:szCs w:val="22"/>
          <w:lang w:val="en-US"/>
        </w:rPr>
        <w:t>COVID</w:t>
      </w:r>
      <w:r w:rsidRPr="003469DF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sz w:val="22"/>
          <w:szCs w:val="22"/>
        </w:rPr>
      </w:pPr>
      <w:r w:rsidRPr="003469DF">
        <w:rPr>
          <w:b/>
          <w:bCs/>
          <w:sz w:val="22"/>
          <w:szCs w:val="22"/>
        </w:rPr>
        <w:t xml:space="preserve">Количество </w:t>
      </w:r>
      <w:proofErr w:type="spellStart"/>
      <w:r w:rsidRPr="003469DF">
        <w:rPr>
          <w:b/>
          <w:bCs/>
          <w:sz w:val="22"/>
          <w:szCs w:val="22"/>
        </w:rPr>
        <w:t>койко</w:t>
      </w:r>
      <w:proofErr w:type="spellEnd"/>
      <w:r w:rsidRPr="003469DF">
        <w:rPr>
          <w:b/>
          <w:bCs/>
          <w:sz w:val="22"/>
          <w:szCs w:val="22"/>
        </w:rPr>
        <w:t>/дней:</w:t>
      </w:r>
      <w:r w:rsidRPr="003469DF">
        <w:rPr>
          <w:sz w:val="22"/>
          <w:szCs w:val="22"/>
        </w:rPr>
        <w:t xml:space="preserve"> 900 </w:t>
      </w:r>
      <w:proofErr w:type="spellStart"/>
      <w:r w:rsidRPr="003469DF">
        <w:rPr>
          <w:sz w:val="22"/>
          <w:szCs w:val="22"/>
        </w:rPr>
        <w:t>койко</w:t>
      </w:r>
      <w:proofErr w:type="spellEnd"/>
      <w:r w:rsidRPr="003469DF">
        <w:rPr>
          <w:sz w:val="22"/>
          <w:szCs w:val="22"/>
        </w:rPr>
        <w:t>/дней (50 путевок).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sz w:val="22"/>
          <w:szCs w:val="22"/>
        </w:rPr>
      </w:pPr>
      <w:r w:rsidRPr="003469DF">
        <w:rPr>
          <w:b/>
          <w:bCs/>
          <w:sz w:val="22"/>
          <w:szCs w:val="22"/>
        </w:rPr>
        <w:t>Место оказания услуг:</w:t>
      </w:r>
      <w:r w:rsidRPr="003469DF">
        <w:rPr>
          <w:sz w:val="22"/>
          <w:szCs w:val="22"/>
        </w:rPr>
        <w:t xml:space="preserve"> Российская Федерация, Республика Бурятия.</w:t>
      </w: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3469DF" w:rsidRPr="003469DF" w:rsidRDefault="003469DF" w:rsidP="003469DF">
      <w:pPr>
        <w:pStyle w:val="a4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3469DF">
        <w:rPr>
          <w:b/>
          <w:bCs/>
          <w:sz w:val="22"/>
          <w:szCs w:val="22"/>
        </w:rPr>
        <w:t>Срок оказания услуг:</w:t>
      </w:r>
      <w:r w:rsidRPr="003469DF">
        <w:rPr>
          <w:sz w:val="22"/>
          <w:szCs w:val="22"/>
        </w:rPr>
        <w:t xml:space="preserve"> </w:t>
      </w:r>
      <w:r w:rsidRPr="003469DF">
        <w:rPr>
          <w:sz w:val="22"/>
          <w:szCs w:val="22"/>
          <w:shd w:val="clear" w:color="auto" w:fill="FFFFFF"/>
        </w:rPr>
        <w:t>по согласованию с Заказчиком, в соответствии со сроками заездов: дата первого заезда не ранее 30 дней от даты заключения Государственного контракта, дата последнего заезда - не позднее «01» ноября 2022 года.</w:t>
      </w:r>
    </w:p>
    <w:tbl>
      <w:tblPr>
        <w:tblW w:w="10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3119"/>
        <w:gridCol w:w="760"/>
        <w:gridCol w:w="1275"/>
        <w:gridCol w:w="1135"/>
        <w:gridCol w:w="850"/>
        <w:gridCol w:w="935"/>
      </w:tblGrid>
      <w:tr w:rsidR="003469DF" w:rsidRPr="003469DF" w:rsidTr="003469DF">
        <w:trPr>
          <w:trHeight w:val="1935"/>
        </w:trPr>
        <w:tc>
          <w:tcPr>
            <w:tcW w:w="1588" w:type="dxa"/>
            <w:shd w:val="clear" w:color="auto" w:fill="auto"/>
            <w:vAlign w:val="center"/>
          </w:tcPr>
          <w:p w:rsidR="003469DF" w:rsidRPr="003469DF" w:rsidRDefault="003469DF" w:rsidP="00BC620A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лечения (дней)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eastAsia="Courier New CYR" w:hAnsi="Times New Roman" w:cs="Times New Roman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1 дня пребывания в санаторно-курортной организации в соответствии с Постановлением Правительства РФ от 29.12.2004 г. № 864 с учетом </w:t>
            </w:r>
            <w:proofErr w:type="gramStart"/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коэффициента индексации</w:t>
            </w:r>
            <w:proofErr w:type="gramEnd"/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утвержденного Постановлением Правительства РФ </w:t>
            </w:r>
            <w:r w:rsidRPr="003469DF"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  <w:t>от 28.01.2021 №73</w:t>
            </w:r>
          </w:p>
          <w:p w:rsidR="003469DF" w:rsidRPr="003469DF" w:rsidRDefault="003469DF" w:rsidP="00BC620A">
            <w:pPr>
              <w:snapToGrid w:val="0"/>
              <w:jc w:val="center"/>
              <w:rPr>
                <w:rFonts w:ascii="Times New Roman" w:eastAsia="Courier New CYR" w:hAnsi="Times New Roman" w:cs="Times New Roman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3469DF">
              <w:rPr>
                <w:rFonts w:ascii="Times New Roman" w:eastAsia="Courier New CYR" w:hAnsi="Times New Roman" w:cs="Times New Roman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>(руб.)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Районный </w:t>
            </w:r>
            <w:proofErr w:type="spellStart"/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коэф</w:t>
            </w:r>
            <w:proofErr w:type="spellEnd"/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-т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1 дня пребывания в санаторно-курортной организации с учетом районного </w:t>
            </w:r>
            <w:proofErr w:type="spellStart"/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коэф</w:t>
            </w:r>
            <w:proofErr w:type="spellEnd"/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-та (руб.)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469DF" w:rsidRPr="003469DF" w:rsidRDefault="003469DF" w:rsidP="00BC620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койко</w:t>
            </w:r>
            <w:proofErr w:type="spellEnd"/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дней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b/>
                <w:sz w:val="18"/>
                <w:szCs w:val="18"/>
              </w:rPr>
              <w:t>Кол-во путевок (шт.)</w:t>
            </w:r>
          </w:p>
        </w:tc>
      </w:tr>
      <w:tr w:rsidR="003469DF" w:rsidRPr="003469DF" w:rsidTr="003469DF">
        <w:trPr>
          <w:trHeight w:val="763"/>
        </w:trPr>
        <w:tc>
          <w:tcPr>
            <w:tcW w:w="1588" w:type="dxa"/>
            <w:shd w:val="clear" w:color="auto" w:fill="auto"/>
            <w:vAlign w:val="center"/>
          </w:tcPr>
          <w:p w:rsidR="003469DF" w:rsidRPr="003469DF" w:rsidRDefault="003469DF" w:rsidP="00BC620A">
            <w:pPr>
              <w:snapToGrid w:val="0"/>
              <w:spacing w:before="240" w:after="120" w:line="100" w:lineRule="atLeast"/>
              <w:jc w:val="center"/>
              <w:rPr>
                <w:rFonts w:ascii="Times New Roman" w:eastAsia="Times New Roman CYR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3469DF">
              <w:rPr>
                <w:rFonts w:ascii="Times New Roman" w:eastAsia="Times New Roman CYR" w:hAnsi="Times New Roman" w:cs="Times New Roman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69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69DF">
              <w:rPr>
                <w:rFonts w:ascii="Times New Roman" w:hAnsi="Times New Roman" w:cs="Times New Roman"/>
                <w:sz w:val="18"/>
                <w:szCs w:val="18"/>
              </w:rPr>
              <w:t>1 348,10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sz w:val="18"/>
                <w:szCs w:val="18"/>
              </w:rPr>
              <w:t>1 617,72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sz w:val="18"/>
                <w:szCs w:val="18"/>
              </w:rPr>
              <w:t>29 118,96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3469DF" w:rsidRPr="003469DF" w:rsidRDefault="003469DF" w:rsidP="00BC620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3469DF" w:rsidRDefault="003469DF">
      <w:bookmarkStart w:id="0" w:name="_GoBack"/>
      <w:bookmarkEnd w:id="0"/>
    </w:p>
    <w:sectPr w:rsidR="003469DF" w:rsidSect="003469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DF"/>
    <w:rsid w:val="000D263C"/>
    <w:rsid w:val="000D62D9"/>
    <w:rsid w:val="00260CCD"/>
    <w:rsid w:val="00327409"/>
    <w:rsid w:val="003469DF"/>
    <w:rsid w:val="003A2301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AD55A6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1096-E8D2-4AA6-A6A0-F07BDD23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69DF"/>
    <w:rPr>
      <w:color w:val="0000FF"/>
      <w:u w:val="single"/>
    </w:rPr>
  </w:style>
  <w:style w:type="paragraph" w:styleId="a4">
    <w:name w:val="Body Text"/>
    <w:basedOn w:val="a"/>
    <w:link w:val="a5"/>
    <w:rsid w:val="003469D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469D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">
    <w:name w:val="Normal"/>
    <w:rsid w:val="003469D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3469DF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805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2021-12-21T08:44:00Z</dcterms:created>
  <dcterms:modified xsi:type="dcterms:W3CDTF">2021-12-21T08:48:00Z</dcterms:modified>
</cp:coreProperties>
</file>