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4" w:rsidRDefault="00B70354" w:rsidP="00B70354">
      <w:pPr>
        <w:jc w:val="both"/>
        <w:rPr>
          <w:b/>
        </w:rPr>
      </w:pPr>
      <w:r w:rsidRPr="001C58AD">
        <w:rPr>
          <w:b/>
        </w:rPr>
        <w:t>Поставка в 2018 году чехлов на протезы нижних конечностей для обеспечения инвалидов и отдельных катег</w:t>
      </w:r>
      <w:r>
        <w:rPr>
          <w:b/>
        </w:rPr>
        <w:t>орий граждан из числа ветеранов</w:t>
      </w:r>
    </w:p>
    <w:p w:rsidR="00B70354" w:rsidRDefault="00B70354" w:rsidP="00B70354">
      <w:pPr>
        <w:ind w:firstLine="709"/>
        <w:jc w:val="both"/>
        <w:rPr>
          <w:b/>
        </w:rPr>
      </w:pPr>
    </w:p>
    <w:tbl>
      <w:tblPr>
        <w:tblW w:w="9923" w:type="dxa"/>
        <w:tblCellSpacing w:w="0" w:type="dxa"/>
        <w:tblInd w:w="-58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1"/>
        <w:gridCol w:w="3086"/>
        <w:gridCol w:w="1393"/>
        <w:gridCol w:w="3053"/>
      </w:tblGrid>
      <w:tr w:rsidR="00B70354" w:rsidRPr="001C58AD" w:rsidTr="00040819">
        <w:trPr>
          <w:trHeight w:val="572"/>
          <w:tblCellSpacing w:w="0" w:type="dxa"/>
        </w:trPr>
        <w:tc>
          <w:tcPr>
            <w:tcW w:w="2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70354" w:rsidRPr="001C58AD" w:rsidRDefault="00B70354" w:rsidP="0004081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1C58A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Наименование Товара</w:t>
            </w:r>
          </w:p>
        </w:tc>
        <w:tc>
          <w:tcPr>
            <w:tcW w:w="3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70354" w:rsidRPr="001C58AD" w:rsidRDefault="00B70354" w:rsidP="0004081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1C58A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Технические характеристики Товара</w:t>
            </w:r>
          </w:p>
        </w:tc>
        <w:tc>
          <w:tcPr>
            <w:tcW w:w="1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70354" w:rsidRPr="001C58AD" w:rsidRDefault="00B70354" w:rsidP="0004081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1C58A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Единица измерения</w:t>
            </w:r>
          </w:p>
        </w:tc>
        <w:tc>
          <w:tcPr>
            <w:tcW w:w="3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70354" w:rsidRPr="001C58AD" w:rsidRDefault="00B70354" w:rsidP="00040819">
            <w:pPr>
              <w:widowControl/>
              <w:suppressAutoHyphens w:val="0"/>
              <w:spacing w:before="100" w:beforeAutospacing="1" w:after="119"/>
              <w:ind w:left="646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Кол-во Т</w:t>
            </w:r>
            <w:r w:rsidRPr="001C58A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овара</w:t>
            </w:r>
          </w:p>
        </w:tc>
      </w:tr>
      <w:tr w:rsidR="00B70354" w:rsidRPr="001C58AD" w:rsidTr="00040819">
        <w:trPr>
          <w:trHeight w:val="1098"/>
          <w:tblCellSpacing w:w="0" w:type="dxa"/>
        </w:trPr>
        <w:tc>
          <w:tcPr>
            <w:tcW w:w="2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0354" w:rsidRPr="001C58AD" w:rsidRDefault="00B70354" w:rsidP="0004081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1C58AD">
              <w:rPr>
                <w:rFonts w:eastAsia="Times New Roman"/>
                <w:color w:val="000000"/>
                <w:kern w:val="0"/>
                <w:lang w:eastAsia="ru-RU"/>
              </w:rPr>
              <w:t>Чехол на культю бедра из полимерного материала (силиконовый)</w:t>
            </w:r>
          </w:p>
        </w:tc>
        <w:tc>
          <w:tcPr>
            <w:tcW w:w="3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0354" w:rsidRPr="001C58AD" w:rsidRDefault="00B70354" w:rsidP="0004081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1C58AD">
              <w:rPr>
                <w:rFonts w:eastAsia="Times New Roman"/>
                <w:color w:val="000000"/>
                <w:kern w:val="0"/>
                <w:lang w:eastAsia="ru-RU"/>
              </w:rPr>
              <w:t>Чехол полимерный на культю бедра с текстильным покрытием с высоким уровнем стабилизации</w:t>
            </w:r>
          </w:p>
        </w:tc>
        <w:tc>
          <w:tcPr>
            <w:tcW w:w="1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70354" w:rsidRPr="001C58AD" w:rsidRDefault="00B70354" w:rsidP="0004081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1C58AD">
              <w:rPr>
                <w:rFonts w:eastAsia="Times New Roman"/>
                <w:color w:val="000000"/>
                <w:kern w:val="0"/>
                <w:lang w:eastAsia="ru-RU"/>
              </w:rPr>
              <w:t>штука</w:t>
            </w:r>
          </w:p>
        </w:tc>
        <w:tc>
          <w:tcPr>
            <w:tcW w:w="3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70354" w:rsidRPr="001C58AD" w:rsidRDefault="00B70354" w:rsidP="00040819">
            <w:pPr>
              <w:widowControl/>
              <w:suppressAutoHyphens w:val="0"/>
              <w:spacing w:before="100" w:beforeAutospacing="1" w:after="119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75</w:t>
            </w:r>
          </w:p>
        </w:tc>
      </w:tr>
      <w:tr w:rsidR="00B70354" w:rsidRPr="001C58AD" w:rsidTr="00040819">
        <w:trPr>
          <w:trHeight w:val="1475"/>
          <w:tblCellSpacing w:w="0" w:type="dxa"/>
        </w:trPr>
        <w:tc>
          <w:tcPr>
            <w:tcW w:w="2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70354" w:rsidRPr="001C58AD" w:rsidRDefault="00B70354" w:rsidP="0004081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1C58AD">
              <w:rPr>
                <w:rFonts w:eastAsia="Times New Roman"/>
                <w:color w:val="000000"/>
                <w:kern w:val="0"/>
                <w:lang w:eastAsia="ru-RU"/>
              </w:rPr>
              <w:t>Чехол на культю голени из полимерного материала (силиконовый)</w:t>
            </w:r>
          </w:p>
        </w:tc>
        <w:tc>
          <w:tcPr>
            <w:tcW w:w="3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70354" w:rsidRPr="001C58AD" w:rsidRDefault="00B70354" w:rsidP="0004081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1C58AD">
              <w:rPr>
                <w:rFonts w:eastAsia="Times New Roman"/>
                <w:color w:val="000000"/>
                <w:kern w:val="0"/>
                <w:lang w:eastAsia="ru-RU"/>
              </w:rPr>
              <w:t>Чехол полимерный на культю голени с текстильным покрытием с высоким уровнем стабилизации</w:t>
            </w:r>
          </w:p>
        </w:tc>
        <w:tc>
          <w:tcPr>
            <w:tcW w:w="1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70354" w:rsidRPr="001C58AD" w:rsidRDefault="00B70354" w:rsidP="0004081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1C58AD">
              <w:rPr>
                <w:rFonts w:eastAsia="Times New Roman"/>
                <w:color w:val="000000"/>
                <w:kern w:val="0"/>
                <w:lang w:eastAsia="ru-RU"/>
              </w:rPr>
              <w:t>штука</w:t>
            </w:r>
          </w:p>
        </w:tc>
        <w:tc>
          <w:tcPr>
            <w:tcW w:w="3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70354" w:rsidRPr="001C58AD" w:rsidRDefault="00B70354" w:rsidP="00040819">
            <w:pPr>
              <w:widowControl/>
              <w:suppressAutoHyphens w:val="0"/>
              <w:spacing w:before="100" w:beforeAutospacing="1" w:after="119"/>
              <w:ind w:right="2573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75</w:t>
            </w:r>
          </w:p>
        </w:tc>
      </w:tr>
      <w:tr w:rsidR="00B70354" w:rsidRPr="001C58AD" w:rsidTr="00040819">
        <w:trPr>
          <w:trHeight w:val="359"/>
          <w:tblCellSpacing w:w="0" w:type="dxa"/>
        </w:trPr>
        <w:tc>
          <w:tcPr>
            <w:tcW w:w="687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70354" w:rsidRPr="001C58AD" w:rsidRDefault="00B70354" w:rsidP="0004081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C58AD">
              <w:rPr>
                <w:rFonts w:eastAsia="Times New Roman"/>
                <w:color w:val="000000"/>
                <w:kern w:val="0"/>
                <w:lang w:eastAsia="ru-RU"/>
              </w:rPr>
              <w:t>ИТОГО:</w:t>
            </w:r>
          </w:p>
        </w:tc>
        <w:tc>
          <w:tcPr>
            <w:tcW w:w="3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70354" w:rsidRPr="001C58AD" w:rsidRDefault="00B70354" w:rsidP="00040819">
            <w:pPr>
              <w:widowControl/>
              <w:suppressAutoHyphens w:val="0"/>
              <w:spacing w:before="100" w:beforeAutospacing="1" w:after="119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150</w:t>
            </w:r>
          </w:p>
        </w:tc>
      </w:tr>
    </w:tbl>
    <w:p w:rsidR="00B70354" w:rsidRPr="005A7E01" w:rsidRDefault="00B70354" w:rsidP="00B70354">
      <w:pPr>
        <w:widowControl/>
        <w:shd w:val="clear" w:color="auto" w:fill="FFFFFF"/>
        <w:suppressAutoHyphens w:val="0"/>
        <w:spacing w:before="100" w:beforeAutospacing="1"/>
        <w:jc w:val="both"/>
        <w:rPr>
          <w:rFonts w:eastAsia="Times New Roman"/>
          <w:kern w:val="0"/>
          <w:lang w:eastAsia="ru-RU"/>
        </w:rPr>
      </w:pPr>
      <w:r w:rsidRPr="005A7E01">
        <w:rPr>
          <w:rFonts w:eastAsia="Times New Roman"/>
          <w:b/>
          <w:bCs/>
          <w:color w:val="000000"/>
          <w:kern w:val="0"/>
          <w:lang w:eastAsia="ru-RU"/>
        </w:rPr>
        <w:t>Требов</w:t>
      </w:r>
      <w:r>
        <w:rPr>
          <w:rFonts w:eastAsia="Times New Roman"/>
          <w:b/>
          <w:bCs/>
          <w:color w:val="000000"/>
          <w:kern w:val="0"/>
          <w:lang w:eastAsia="ru-RU"/>
        </w:rPr>
        <w:t>ания к качеству и безопасности Т</w:t>
      </w:r>
      <w:r w:rsidRPr="005A7E01">
        <w:rPr>
          <w:rFonts w:eastAsia="Times New Roman"/>
          <w:b/>
          <w:bCs/>
          <w:color w:val="000000"/>
          <w:kern w:val="0"/>
          <w:lang w:eastAsia="ru-RU"/>
        </w:rPr>
        <w:t>овара</w:t>
      </w:r>
    </w:p>
    <w:p w:rsidR="00B70354" w:rsidRPr="005A7E01" w:rsidRDefault="00B70354" w:rsidP="00B70354">
      <w:pPr>
        <w:widowControl/>
        <w:suppressAutoHyphens w:val="0"/>
        <w:spacing w:before="100" w:beforeAutospacing="1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Чехлы соответствуют </w:t>
      </w:r>
      <w:r w:rsidRPr="005A7E01">
        <w:rPr>
          <w:rFonts w:eastAsia="Times New Roman"/>
          <w:kern w:val="0"/>
          <w:lang w:eastAsia="ru-RU"/>
        </w:rPr>
        <w:t xml:space="preserve">требованиям Государственного стандарта Российской Федерации ГОСТ </w:t>
      </w:r>
      <w:proofErr w:type="gramStart"/>
      <w:r w:rsidRPr="005A7E01">
        <w:rPr>
          <w:rFonts w:eastAsia="Times New Roman"/>
          <w:kern w:val="0"/>
          <w:lang w:eastAsia="ru-RU"/>
        </w:rPr>
        <w:t>Р</w:t>
      </w:r>
      <w:proofErr w:type="gramEnd"/>
      <w:r w:rsidRPr="005A7E01">
        <w:rPr>
          <w:rFonts w:eastAsia="Times New Roman"/>
          <w:kern w:val="0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</w:t>
      </w:r>
      <w:r>
        <w:rPr>
          <w:rFonts w:eastAsia="Times New Roman"/>
          <w:kern w:val="0"/>
          <w:lang w:eastAsia="ru-RU"/>
        </w:rPr>
        <w:t xml:space="preserve">ды испытания», ГОСТ </w:t>
      </w:r>
      <w:proofErr w:type="gramStart"/>
      <w:r>
        <w:rPr>
          <w:rFonts w:eastAsia="Times New Roman"/>
          <w:kern w:val="0"/>
          <w:lang w:eastAsia="ru-RU"/>
        </w:rPr>
        <w:t>Р</w:t>
      </w:r>
      <w:proofErr w:type="gramEnd"/>
      <w:r>
        <w:rPr>
          <w:rFonts w:eastAsia="Times New Roman"/>
          <w:kern w:val="0"/>
          <w:lang w:eastAsia="ru-RU"/>
        </w:rPr>
        <w:t xml:space="preserve"> 52770-2016</w:t>
      </w:r>
      <w:r w:rsidRPr="005A7E01">
        <w:rPr>
          <w:rFonts w:eastAsia="Times New Roman"/>
          <w:kern w:val="0"/>
          <w:lang w:eastAsia="ru-RU"/>
        </w:rPr>
        <w:t xml:space="preserve"> «Изделия медицинские. Требования безопасности. Методы санитарно-химических и токсикологических испытаний».</w:t>
      </w:r>
    </w:p>
    <w:p w:rsidR="00B70354" w:rsidRPr="005A7E01" w:rsidRDefault="00B70354" w:rsidP="00B70354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bCs/>
          <w:color w:val="000000"/>
          <w:kern w:val="0"/>
          <w:lang w:eastAsia="ru-RU"/>
        </w:rPr>
        <w:t>Требования к поставке, упаковке, хранению и транспортировке Т</w:t>
      </w:r>
      <w:r w:rsidRPr="005A7E01">
        <w:rPr>
          <w:rFonts w:eastAsia="Times New Roman"/>
          <w:b/>
          <w:bCs/>
          <w:color w:val="000000"/>
          <w:kern w:val="0"/>
          <w:lang w:eastAsia="ru-RU"/>
        </w:rPr>
        <w:t xml:space="preserve">овара </w:t>
      </w:r>
    </w:p>
    <w:p w:rsidR="00B70354" w:rsidRPr="005A7E01" w:rsidRDefault="00B70354" w:rsidP="00B70354">
      <w:pPr>
        <w:widowControl/>
        <w:suppressAutoHyphens w:val="0"/>
        <w:spacing w:before="100" w:beforeAutospacing="1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Поставка чехлов осуществляется</w:t>
      </w:r>
      <w:r w:rsidRPr="005A7E01">
        <w:rPr>
          <w:rFonts w:eastAsia="Times New Roman"/>
          <w:kern w:val="0"/>
          <w:lang w:eastAsia="ru-RU"/>
        </w:rPr>
        <w:t xml:space="preserve"> в индивидуальной упаковке, защищающей от повреждений и воздействия внешней среды, обеспечивающей их сохранность. </w:t>
      </w:r>
    </w:p>
    <w:p w:rsidR="00B70354" w:rsidRPr="005A7E01" w:rsidRDefault="00B70354" w:rsidP="00B70354">
      <w:pPr>
        <w:widowControl/>
        <w:suppressAutoHyphens w:val="0"/>
        <w:spacing w:before="100" w:beforeAutospacing="1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Упаковка обеспечивает </w:t>
      </w:r>
      <w:r w:rsidRPr="005A7E01">
        <w:rPr>
          <w:rFonts w:eastAsia="Times New Roman"/>
          <w:kern w:val="0"/>
          <w:lang w:eastAsia="ru-RU"/>
        </w:rPr>
        <w:t>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70354" w:rsidRPr="005A7E01" w:rsidRDefault="00B70354" w:rsidP="00B70354">
      <w:pPr>
        <w:widowControl/>
        <w:suppressAutoHyphens w:val="0"/>
        <w:spacing w:before="100" w:beforeAutospacing="1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Транспортировка осуществляется</w:t>
      </w:r>
      <w:r w:rsidRPr="005A7E01">
        <w:rPr>
          <w:rFonts w:eastAsia="Times New Roman"/>
          <w:kern w:val="0"/>
          <w:lang w:eastAsia="ru-RU"/>
        </w:rPr>
        <w:t xml:space="preserve"> любым видом крытого транспорта в соответствии с правилами перевозки грузов, действующими на данном виде транспорта.</w:t>
      </w:r>
    </w:p>
    <w:p w:rsidR="00B70354" w:rsidRPr="005A7E01" w:rsidRDefault="00B70354" w:rsidP="00B70354">
      <w:pPr>
        <w:widowControl/>
        <w:suppressAutoHyphens w:val="0"/>
        <w:spacing w:before="100" w:beforeAutospacing="1"/>
        <w:ind w:firstLine="709"/>
        <w:jc w:val="both"/>
        <w:rPr>
          <w:rFonts w:eastAsia="Times New Roman"/>
          <w:kern w:val="0"/>
          <w:lang w:eastAsia="ru-RU"/>
        </w:rPr>
      </w:pPr>
    </w:p>
    <w:p w:rsidR="00B70354" w:rsidRPr="008C6702" w:rsidRDefault="00B70354" w:rsidP="00B70354">
      <w:pPr>
        <w:jc w:val="both"/>
        <w:rPr>
          <w:b/>
        </w:rPr>
      </w:pPr>
    </w:p>
    <w:p w:rsidR="00B70354" w:rsidRPr="008C6702" w:rsidRDefault="00B70354" w:rsidP="00B70354">
      <w:pPr>
        <w:shd w:val="clear" w:color="auto" w:fill="FFFFFF"/>
        <w:jc w:val="both"/>
        <w:rPr>
          <w:b/>
        </w:rPr>
      </w:pPr>
    </w:p>
    <w:p w:rsidR="00B74991" w:rsidRPr="00B70354" w:rsidRDefault="00B74991" w:rsidP="00B70354">
      <w:bookmarkStart w:id="0" w:name="_GoBack"/>
      <w:bookmarkEnd w:id="0"/>
    </w:p>
    <w:sectPr w:rsidR="00B74991" w:rsidRPr="00B7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72AF9"/>
    <w:rsid w:val="000A427B"/>
    <w:rsid w:val="00100D55"/>
    <w:rsid w:val="00156BB1"/>
    <w:rsid w:val="0024686C"/>
    <w:rsid w:val="00261BC2"/>
    <w:rsid w:val="002A2549"/>
    <w:rsid w:val="00331207"/>
    <w:rsid w:val="003D4F4D"/>
    <w:rsid w:val="003F171E"/>
    <w:rsid w:val="004474D4"/>
    <w:rsid w:val="005667CC"/>
    <w:rsid w:val="00604147"/>
    <w:rsid w:val="0064368F"/>
    <w:rsid w:val="00682838"/>
    <w:rsid w:val="006A6431"/>
    <w:rsid w:val="006D18FB"/>
    <w:rsid w:val="00733B04"/>
    <w:rsid w:val="007517C8"/>
    <w:rsid w:val="0075518B"/>
    <w:rsid w:val="00784DB1"/>
    <w:rsid w:val="0080397B"/>
    <w:rsid w:val="0085201B"/>
    <w:rsid w:val="00955DEF"/>
    <w:rsid w:val="009B09DC"/>
    <w:rsid w:val="009C628A"/>
    <w:rsid w:val="00A76DC9"/>
    <w:rsid w:val="00A76FA4"/>
    <w:rsid w:val="00A84E80"/>
    <w:rsid w:val="00B70354"/>
    <w:rsid w:val="00B74991"/>
    <w:rsid w:val="00B77087"/>
    <w:rsid w:val="00BB5CFB"/>
    <w:rsid w:val="00BE1CB2"/>
    <w:rsid w:val="00BF3658"/>
    <w:rsid w:val="00C44378"/>
    <w:rsid w:val="00C477BB"/>
    <w:rsid w:val="00C52361"/>
    <w:rsid w:val="00CF3694"/>
    <w:rsid w:val="00D05AD4"/>
    <w:rsid w:val="00D30280"/>
    <w:rsid w:val="00D46CE2"/>
    <w:rsid w:val="00DC51D7"/>
    <w:rsid w:val="00DF7E1A"/>
    <w:rsid w:val="00E07EFE"/>
    <w:rsid w:val="00E219BE"/>
    <w:rsid w:val="00EA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49</cp:revision>
  <dcterms:created xsi:type="dcterms:W3CDTF">2018-08-20T07:52:00Z</dcterms:created>
  <dcterms:modified xsi:type="dcterms:W3CDTF">2018-11-21T06:42:00Z</dcterms:modified>
</cp:coreProperties>
</file>