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63B96"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Pr="00063B96">
        <w:rPr>
          <w:sz w:val="27"/>
          <w:szCs w:val="27"/>
        </w:rPr>
        <w:t xml:space="preserve">не установлено;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043761" w:rsidP="00063B96">
      <w:pPr>
        <w:jc w:val="both"/>
        <w:rPr>
          <w:sz w:val="27"/>
          <w:szCs w:val="27"/>
        </w:rPr>
      </w:pPr>
      <w:r>
        <w:rPr>
          <w:sz w:val="27"/>
          <w:szCs w:val="27"/>
        </w:rPr>
        <w:t xml:space="preserve">    </w:t>
      </w:r>
      <w:r w:rsidR="003626E5"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w:t>
      </w:r>
      <w:r w:rsidR="00F21F79">
        <w:rPr>
          <w:sz w:val="27"/>
          <w:szCs w:val="27"/>
        </w:rPr>
        <w:t>го аукциона - юридического лица;</w:t>
      </w:r>
    </w:p>
    <w:p w:rsidR="00A1475E" w:rsidRPr="00A1475E" w:rsidRDefault="00F21F79" w:rsidP="00A1475E">
      <w:pPr>
        <w:jc w:val="both"/>
        <w:rPr>
          <w:sz w:val="27"/>
          <w:szCs w:val="27"/>
        </w:rPr>
      </w:pPr>
      <w:r>
        <w:rPr>
          <w:sz w:val="27"/>
          <w:szCs w:val="27"/>
        </w:rPr>
        <w:t xml:space="preserve">   10)</w:t>
      </w:r>
      <w:r>
        <w:rPr>
          <w:sz w:val="27"/>
          <w:szCs w:val="27"/>
        </w:rPr>
        <w:tab/>
      </w:r>
      <w:r w:rsidR="00A1475E">
        <w:rPr>
          <w:sz w:val="27"/>
          <w:szCs w:val="27"/>
        </w:rPr>
        <w:t>в</w:t>
      </w:r>
      <w:r w:rsidR="00A1475E" w:rsidRPr="00A1475E">
        <w:rPr>
          <w:sz w:val="27"/>
          <w:szCs w:val="27"/>
        </w:rPr>
        <w:t xml:space="preserve"> соответствии с Федеральным законом от 04.05.2011 г. № 99-ФЗ «О лицензировании отдельных видов деятельности», Положением о лицензировании медицинской деятельности, утвержденным Постановлением Правительства Российской Федер</w:t>
      </w:r>
      <w:bookmarkStart w:id="0" w:name="_GoBack"/>
      <w:bookmarkEnd w:id="0"/>
      <w:r w:rsidR="00A1475E" w:rsidRPr="00A1475E">
        <w:rPr>
          <w:sz w:val="27"/>
          <w:szCs w:val="27"/>
        </w:rPr>
        <w:t xml:space="preserve">ации от 16.04.2012 № 291 санаторно-курортное учреждение должно обладать лицензией на осуществление медицинской деятельности, предоставленной лицензирующим органом: работы (услуги), выполняемые при осуществлении санаторно-курортной медицинской помощи по: </w:t>
      </w:r>
      <w:r w:rsidR="00A1475E" w:rsidRPr="00A1475E">
        <w:rPr>
          <w:b/>
          <w:sz w:val="27"/>
          <w:szCs w:val="27"/>
        </w:rPr>
        <w:t>терапии, педиатрии, кардиологии, акушерству и гинекологии, урологии, неврологии, травматологии и ортопедии, пульмонологии</w:t>
      </w:r>
      <w:r w:rsidR="00A1475E" w:rsidRPr="00A1475E">
        <w:rPr>
          <w:sz w:val="27"/>
          <w:szCs w:val="27"/>
        </w:rPr>
        <w:t xml:space="preserve">, </w:t>
      </w:r>
      <w:r w:rsidR="00A1475E" w:rsidRPr="00A1475E">
        <w:rPr>
          <w:b/>
          <w:sz w:val="27"/>
          <w:szCs w:val="27"/>
        </w:rPr>
        <w:t>гастроэнтерологии, эндо</w:t>
      </w:r>
      <w:r w:rsidR="00A1475E">
        <w:rPr>
          <w:b/>
          <w:sz w:val="27"/>
          <w:szCs w:val="27"/>
        </w:rPr>
        <w:t>кринологии</w:t>
      </w:r>
    </w:p>
    <w:p w:rsidR="00F21F79" w:rsidRDefault="00F21F79" w:rsidP="00063B96">
      <w:pPr>
        <w:jc w:val="both"/>
      </w:pPr>
    </w:p>
    <w:sectPr w:rsidR="00F21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3626E5"/>
    <w:rsid w:val="00A1475E"/>
    <w:rsid w:val="00E835F1"/>
    <w:rsid w:val="00F21F79"/>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949</Words>
  <Characters>5412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57500259</cp:lastModifiedBy>
  <cp:revision>6</cp:revision>
  <dcterms:created xsi:type="dcterms:W3CDTF">2018-02-06T12:56:00Z</dcterms:created>
  <dcterms:modified xsi:type="dcterms:W3CDTF">2018-04-23T13:57:00Z</dcterms:modified>
</cp:coreProperties>
</file>