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3750"/>
        <w:gridCol w:w="6450"/>
      </w:tblGrid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3D783E" w:rsidP="003D783E">
            <w:pPr>
              <w:widowControl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У</w:t>
            </w:r>
            <w:r w:rsidR="00D33783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Преимущества, предоставляемые Заказчиком в соответствии со ст. 28 и ст. 29 Федерального закона №44-ФЗ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 w:rsidP="0084758C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</w:t>
            </w:r>
            <w:r w:rsidR="006E6025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79083C">
        <w:trPr>
          <w:trHeight w:val="215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 w:rsidP="0084758C">
            <w:pPr>
              <w:widowControl w:val="0"/>
              <w:snapToGrid w:val="0"/>
              <w:ind w:firstLine="176"/>
              <w:rPr>
                <w:color w:val="000000" w:themeColor="text1"/>
                <w:sz w:val="22"/>
                <w:szCs w:val="22"/>
              </w:rPr>
            </w:pPr>
            <w:r>
              <w:t>Не у</w:t>
            </w:r>
            <w:r w:rsidR="0079083C">
              <w:t xml:space="preserve">становлено 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участникам закупки устанавливаются следующие единые требования: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      </w:r>
            <w:bookmarkStart w:id="0" w:name="_GoBack"/>
            <w:bookmarkEnd w:id="0"/>
            <w:r>
              <w:rPr>
                <w:sz w:val="22"/>
                <w:szCs w:val="22"/>
              </w:rPr>
              <w:t>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непроведение</w:t>
            </w:r>
            <w:proofErr w:type="spellEnd"/>
            <w:r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неприостановление</w:t>
            </w:r>
            <w:proofErr w:type="spellEnd"/>
            <w:r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sz w:val="22"/>
                <w:szCs w:val="22"/>
              </w:rPr>
              <w:t xml:space="preserve"> обязанности </w:t>
            </w:r>
            <w:proofErr w:type="gramStart"/>
            <w:r>
              <w:rPr>
                <w:sz w:val="22"/>
                <w:szCs w:val="22"/>
              </w:rPr>
              <w:t>заявителя</w:t>
            </w:r>
            <w:proofErr w:type="gramEnd"/>
            <w:r>
              <w:rPr>
                <w:sz w:val="22"/>
                <w:szCs w:val="22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22"/>
                <w:szCs w:val="22"/>
              </w:rPr>
              <w:t>указанных</w:t>
            </w:r>
            <w:proofErr w:type="gramEnd"/>
            <w:r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5) отсутствие у участника закупки - физического лица либо у </w:t>
            </w:r>
            <w:r>
              <w:rPr>
                <w:sz w:val="22"/>
                <w:szCs w:val="22"/>
              </w:rPr>
              <w:lastRenderedPageBreak/>
              <w:t>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22"/>
                <w:szCs w:val="22"/>
              </w:rPr>
              <w:t>неполнородными</w:t>
            </w:r>
            <w:proofErr w:type="spellEnd"/>
            <w:r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22"/>
                <w:szCs w:val="22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участник закупки не является офшорной компанией;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Заказчиком установлено требование об отсутствии в предусмотренном Законом реестре недобросовестных </w:t>
            </w:r>
            <w:r>
              <w:rPr>
                <w:sz w:val="22"/>
                <w:szCs w:val="22"/>
              </w:rPr>
              <w:lastRenderedPageBreak/>
              <w:t>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lastRenderedPageBreak/>
              <w:t>Дополнительные требования к участникам Аукциона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056FF5">
            <w:pPr>
              <w:widowControl w:val="0"/>
              <w:shd w:val="clear" w:color="auto" w:fill="FFFFFF"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Не установлено</w:t>
            </w:r>
          </w:p>
        </w:tc>
      </w:tr>
      <w:tr w:rsidR="00D33783" w:rsidTr="002A270E">
        <w:trPr>
          <w:trHeight w:val="344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 w:rsidP="0002171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Перечень документов, которые подтверждают соответствие участников закупок 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>единым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 требованиям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 xml:space="preserve"> к участникам закупок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37094A">
            <w:pPr>
              <w:widowControl w:val="0"/>
              <w:rPr>
                <w:bCs/>
                <w:sz w:val="22"/>
                <w:szCs w:val="22"/>
              </w:rPr>
            </w:pPr>
            <w:proofErr w:type="gramStart"/>
            <w:r w:rsidRPr="00B20167">
              <w:rPr>
                <w:b/>
                <w:bCs/>
                <w:color w:val="000000"/>
                <w:spacing w:val="-12"/>
                <w:shd w:val="clear" w:color="auto" w:fill="FFFFFF"/>
              </w:rPr>
              <w:t>Медицинская Лицензия</w:t>
            </w:r>
            <w:r w:rsidRPr="00B20167">
              <w:rPr>
                <w:color w:val="000000"/>
                <w:spacing w:val="-12"/>
                <w:shd w:val="clear" w:color="auto" w:fill="FFFFFF"/>
              </w:rPr>
              <w:t xml:space="preserve"> </w:t>
            </w:r>
            <w:r w:rsidRPr="00B20167">
              <w:t xml:space="preserve"> по профилю: организации здравоохранения и общественному здоровью, травматологии и ортопедии, согласно Перечню работ (услуг), составляющих медицинскую деятельность, утвержденному Постановлением Правительства Российской Федерации № 291 от 16.04.201</w:t>
            </w:r>
            <w:r>
              <w:t>2</w:t>
            </w:r>
            <w:r w:rsidRPr="00B20167">
              <w:t xml:space="preserve">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B20167">
              <w:t>Сколково</w:t>
            </w:r>
            <w:proofErr w:type="spellEnd"/>
            <w:r w:rsidRPr="00B20167">
              <w:t xml:space="preserve">»)» у </w:t>
            </w:r>
            <w:r>
              <w:t>Подрядчика</w:t>
            </w:r>
            <w:r w:rsidRPr="00B20167">
              <w:t>, осуществляющего подбор протезно-ортопедических изделий, является обязательным условием</w:t>
            </w:r>
            <w:proofErr w:type="gramEnd"/>
            <w:r w:rsidRPr="00B20167">
              <w:t xml:space="preserve"> (</w:t>
            </w:r>
            <w:proofErr w:type="gramStart"/>
            <w:r w:rsidRPr="00B20167">
              <w:t>Федеральный закон от 04.05.2011 № 99-ФЗ).</w:t>
            </w:r>
            <w:proofErr w:type="gramEnd"/>
          </w:p>
        </w:tc>
      </w:tr>
    </w:tbl>
    <w:p w:rsidR="00B22767" w:rsidRDefault="00B22767"/>
    <w:sectPr w:rsidR="00B2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83"/>
    <w:rsid w:val="00021713"/>
    <w:rsid w:val="00056FF5"/>
    <w:rsid w:val="002A270E"/>
    <w:rsid w:val="0037094A"/>
    <w:rsid w:val="003D783E"/>
    <w:rsid w:val="006206E3"/>
    <w:rsid w:val="006E6025"/>
    <w:rsid w:val="0079083C"/>
    <w:rsid w:val="0084758C"/>
    <w:rsid w:val="00B22767"/>
    <w:rsid w:val="00D3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MAKLEEVA</dc:creator>
  <cp:lastModifiedBy>Екимов А.</cp:lastModifiedBy>
  <cp:revision>12</cp:revision>
  <dcterms:created xsi:type="dcterms:W3CDTF">2018-07-27T05:05:00Z</dcterms:created>
  <dcterms:modified xsi:type="dcterms:W3CDTF">2018-11-13T06:08:00Z</dcterms:modified>
</cp:coreProperties>
</file>