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E5" w:rsidRPr="000910AC" w:rsidRDefault="003626E5" w:rsidP="0083324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 w:rsidRPr="00B42CE4">
        <w:rPr>
          <w:sz w:val="27"/>
          <w:szCs w:val="27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sz w:val="27"/>
          <w:szCs w:val="27"/>
        </w:rPr>
        <w:t xml:space="preserve"> – </w:t>
      </w:r>
      <w:r w:rsidRPr="00063B96">
        <w:rPr>
          <w:sz w:val="27"/>
          <w:szCs w:val="27"/>
        </w:rPr>
        <w:t>установлено</w:t>
      </w:r>
      <w:r w:rsidR="000910AC">
        <w:rPr>
          <w:sz w:val="27"/>
          <w:szCs w:val="27"/>
        </w:rPr>
        <w:t xml:space="preserve">. </w:t>
      </w:r>
    </w:p>
    <w:p w:rsidR="00833247" w:rsidRPr="00833247" w:rsidRDefault="00833247" w:rsidP="0083324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i/>
          <w:sz w:val="27"/>
          <w:szCs w:val="27"/>
        </w:rPr>
      </w:pPr>
      <w:r w:rsidRPr="00833247">
        <w:rPr>
          <w:i/>
          <w:sz w:val="27"/>
          <w:szCs w:val="27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291: предоставление во второй части заявки лицензии на медицинскую деятельность </w:t>
      </w:r>
      <w:bookmarkStart w:id="0" w:name="_GoBack"/>
      <w:bookmarkEnd w:id="0"/>
      <w:r w:rsidRPr="00833247">
        <w:rPr>
          <w:i/>
          <w:sz w:val="27"/>
          <w:szCs w:val="27"/>
        </w:rPr>
        <w:t xml:space="preserve">по оказанию специализированной медицинской помощи, включающей работы (услуги) по </w:t>
      </w:r>
      <w:proofErr w:type="spellStart"/>
      <w:r w:rsidRPr="00833247">
        <w:rPr>
          <w:i/>
          <w:sz w:val="27"/>
          <w:szCs w:val="27"/>
        </w:rPr>
        <w:t>сурдологии</w:t>
      </w:r>
      <w:proofErr w:type="spellEnd"/>
      <w:r w:rsidRPr="00833247">
        <w:rPr>
          <w:i/>
          <w:sz w:val="27"/>
          <w:szCs w:val="27"/>
        </w:rPr>
        <w:t xml:space="preserve"> – оториноларингологии, а именно:</w:t>
      </w:r>
    </w:p>
    <w:p w:rsidR="00833247" w:rsidRPr="00833247" w:rsidRDefault="00833247" w:rsidP="0083324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i/>
          <w:sz w:val="27"/>
          <w:szCs w:val="27"/>
        </w:rPr>
      </w:pPr>
      <w:r w:rsidRPr="00833247">
        <w:rPr>
          <w:i/>
          <w:sz w:val="27"/>
          <w:szCs w:val="27"/>
        </w:rPr>
        <w:tab/>
        <w:t xml:space="preserve"> 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</w:t>
      </w:r>
      <w:proofErr w:type="spellStart"/>
      <w:r w:rsidRPr="00833247">
        <w:rPr>
          <w:i/>
          <w:sz w:val="27"/>
          <w:szCs w:val="27"/>
        </w:rPr>
        <w:t>сурдологии</w:t>
      </w:r>
      <w:proofErr w:type="spellEnd"/>
      <w:r w:rsidRPr="00833247">
        <w:rPr>
          <w:i/>
          <w:sz w:val="27"/>
          <w:szCs w:val="27"/>
        </w:rPr>
        <w:t xml:space="preserve">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</w:t>
      </w:r>
      <w:proofErr w:type="spellStart"/>
      <w:r w:rsidRPr="00833247">
        <w:rPr>
          <w:i/>
          <w:sz w:val="27"/>
          <w:szCs w:val="27"/>
        </w:rPr>
        <w:t>сурдологии</w:t>
      </w:r>
      <w:proofErr w:type="spellEnd"/>
      <w:r w:rsidRPr="00833247">
        <w:rPr>
          <w:i/>
          <w:sz w:val="27"/>
          <w:szCs w:val="27"/>
        </w:rPr>
        <w:t>-оториноларингологии на территории Орловской области,</w:t>
      </w:r>
      <w:r>
        <w:rPr>
          <w:i/>
          <w:sz w:val="27"/>
          <w:szCs w:val="27"/>
        </w:rPr>
        <w:t xml:space="preserve"> </w:t>
      </w:r>
      <w:r w:rsidRPr="00833247">
        <w:rPr>
          <w:i/>
          <w:sz w:val="27"/>
          <w:szCs w:val="27"/>
        </w:rPr>
        <w:tab/>
        <w:t xml:space="preserve">а в случае, если участником закупки привлекается Соисполнитель, </w:t>
      </w:r>
    </w:p>
    <w:p w:rsidR="00833247" w:rsidRPr="00833247" w:rsidRDefault="00833247" w:rsidP="0083324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i/>
          <w:sz w:val="27"/>
          <w:szCs w:val="27"/>
        </w:rPr>
      </w:pPr>
      <w:r w:rsidRPr="00833247">
        <w:rPr>
          <w:i/>
          <w:sz w:val="27"/>
          <w:szCs w:val="27"/>
        </w:rPr>
        <w:tab/>
        <w:t>- лицензия на указанную деятельность на территории Орловской области, выданная Соисполнителю.</w:t>
      </w:r>
    </w:p>
    <w:p w:rsidR="00833247" w:rsidRPr="00833247" w:rsidRDefault="00833247" w:rsidP="0083324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i/>
          <w:sz w:val="27"/>
          <w:szCs w:val="27"/>
        </w:rPr>
      </w:pPr>
      <w:r w:rsidRPr="00833247">
        <w:rPr>
          <w:i/>
          <w:sz w:val="27"/>
          <w:szCs w:val="27"/>
        </w:rPr>
        <w:t>(Федеральный закон от 04.05.2011 № 99-ФЗ, Приказ Министерства здравоохранения и социального развития от 09.04.2015 № 178н, ФЗ № 323 от 21.11.2011 «Об основах охраны здоровья граждан в РФ», Приказ Министерства здравоохранения и социального развития РФ №1664 н от 27.12.2011 года).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2) </w:t>
      </w:r>
      <w:proofErr w:type="spellStart"/>
      <w:r w:rsidRPr="00B42CE4">
        <w:rPr>
          <w:sz w:val="27"/>
          <w:szCs w:val="27"/>
        </w:rPr>
        <w:t>непроведение</w:t>
      </w:r>
      <w:proofErr w:type="spellEnd"/>
      <w:r w:rsidRPr="00B42CE4">
        <w:rPr>
          <w:sz w:val="27"/>
          <w:szCs w:val="27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3) </w:t>
      </w:r>
      <w:proofErr w:type="spellStart"/>
      <w:r w:rsidRPr="00B42CE4">
        <w:rPr>
          <w:sz w:val="27"/>
          <w:szCs w:val="27"/>
        </w:rPr>
        <w:t>неприостановление</w:t>
      </w:r>
      <w:proofErr w:type="spellEnd"/>
      <w:r w:rsidRPr="00B42CE4">
        <w:rPr>
          <w:sz w:val="27"/>
          <w:szCs w:val="27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</w:t>
      </w:r>
      <w:r w:rsidRPr="00B42CE4">
        <w:rPr>
          <w:sz w:val="27"/>
          <w:szCs w:val="27"/>
        </w:rPr>
        <w:lastRenderedPageBreak/>
        <w:t>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B42CE4">
          <w:rPr>
            <w:sz w:val="27"/>
            <w:szCs w:val="27"/>
          </w:rPr>
          <w:t>статьями 289</w:t>
        </w:r>
      </w:hyperlink>
      <w:r w:rsidRPr="00B42CE4">
        <w:rPr>
          <w:sz w:val="27"/>
          <w:szCs w:val="27"/>
        </w:rPr>
        <w:t xml:space="preserve">, </w:t>
      </w:r>
      <w:hyperlink r:id="rId5" w:history="1">
        <w:r w:rsidRPr="00B42CE4">
          <w:rPr>
            <w:sz w:val="27"/>
            <w:szCs w:val="27"/>
          </w:rPr>
          <w:t>290</w:t>
        </w:r>
      </w:hyperlink>
      <w:r w:rsidRPr="00B42CE4">
        <w:rPr>
          <w:sz w:val="27"/>
          <w:szCs w:val="27"/>
        </w:rPr>
        <w:t xml:space="preserve">, </w:t>
      </w:r>
      <w:hyperlink r:id="rId6" w:history="1">
        <w:r w:rsidRPr="00B42CE4">
          <w:rPr>
            <w:sz w:val="27"/>
            <w:szCs w:val="27"/>
          </w:rPr>
          <w:t>291</w:t>
        </w:r>
      </w:hyperlink>
      <w:r w:rsidRPr="00B42CE4">
        <w:rPr>
          <w:sz w:val="27"/>
          <w:szCs w:val="27"/>
        </w:rPr>
        <w:t xml:space="preserve">, </w:t>
      </w:r>
      <w:hyperlink r:id="rId7" w:history="1">
        <w:r w:rsidRPr="00B42CE4">
          <w:rPr>
            <w:sz w:val="27"/>
            <w:szCs w:val="27"/>
          </w:rPr>
          <w:t>291.1</w:t>
        </w:r>
      </w:hyperlink>
      <w:r w:rsidRPr="00B42CE4">
        <w:rPr>
          <w:sz w:val="27"/>
          <w:szCs w:val="27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B42CE4">
          <w:rPr>
            <w:sz w:val="27"/>
            <w:szCs w:val="27"/>
          </w:rPr>
          <w:t>статьей 19.28</w:t>
        </w:r>
      </w:hyperlink>
      <w:r w:rsidRPr="00B42CE4">
        <w:rPr>
          <w:sz w:val="27"/>
          <w:szCs w:val="27"/>
        </w:rPr>
        <w:t xml:space="preserve"> Кодекса Российской Федерации об административных правонарушениях;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2CE4">
        <w:rPr>
          <w:sz w:val="27"/>
          <w:szCs w:val="27"/>
        </w:rPr>
        <w:t>неполнородными</w:t>
      </w:r>
      <w:proofErr w:type="spellEnd"/>
      <w:r w:rsidRPr="00B42CE4">
        <w:rPr>
          <w:sz w:val="27"/>
          <w:szCs w:val="27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</w:t>
      </w:r>
      <w:r w:rsidRPr="00B42CE4">
        <w:rPr>
          <w:sz w:val="27"/>
          <w:szCs w:val="27"/>
        </w:rPr>
        <w:lastRenderedPageBreak/>
        <w:t>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8) участник закупки не является офшорной компанией;</w:t>
      </w:r>
    </w:p>
    <w:p w:rsidR="00FD2F5D" w:rsidRDefault="00043761" w:rsidP="00063B96">
      <w:pPr>
        <w:jc w:val="both"/>
      </w:pPr>
      <w:r>
        <w:rPr>
          <w:sz w:val="27"/>
          <w:szCs w:val="27"/>
        </w:rPr>
        <w:t xml:space="preserve">    </w:t>
      </w:r>
      <w:r w:rsidR="003626E5" w:rsidRPr="00B42CE4">
        <w:rPr>
          <w:sz w:val="27"/>
          <w:szCs w:val="27"/>
        </w:rPr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sectPr w:rsidR="00FD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5"/>
    <w:rsid w:val="00043761"/>
    <w:rsid w:val="00063B96"/>
    <w:rsid w:val="000910AC"/>
    <w:rsid w:val="003626E5"/>
    <w:rsid w:val="00561FAA"/>
    <w:rsid w:val="00833247"/>
    <w:rsid w:val="00B92AC5"/>
    <w:rsid w:val="00E835F1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B33F-16EA-4D25-80D0-F93F7AE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92B3DC747CF5E27466A738FA2B3FE15BFBAA596G6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98A0E40340F442DD16F06E6166E7531CC262737C947CF5E27466A738FA2B3FE15BFBAA39CG6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3G6v1L" TargetMode="External"/><Relationship Id="rId5" Type="http://schemas.openxmlformats.org/officeDocument/2006/relationships/hyperlink" Target="consultantplus://offline/ref=7A498A0E40340F442DD16F06E6166E7531CC262737C947CF5E27466A738FA2B3FE15BFBAA391G6v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498A0E40340F442DD16F06E6166E7531CC262737C947CF5E27466A738FA2B3FE15BFB9A3956B8BG4v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57500259</cp:lastModifiedBy>
  <cp:revision>3</cp:revision>
  <dcterms:created xsi:type="dcterms:W3CDTF">2018-07-25T13:01:00Z</dcterms:created>
  <dcterms:modified xsi:type="dcterms:W3CDTF">2018-07-25T13:03:00Z</dcterms:modified>
</cp:coreProperties>
</file>