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CF" w:rsidRPr="00586E86" w:rsidRDefault="00871DCF" w:rsidP="00871DCF">
      <w:pPr>
        <w:keepNext/>
        <w:keepLines/>
        <w:tabs>
          <w:tab w:val="left" w:pos="729"/>
          <w:tab w:val="left" w:pos="3555"/>
        </w:tabs>
        <w:jc w:val="both"/>
        <w:rPr>
          <w:rFonts w:ascii="Times New Roman CYR" w:eastAsia="Times New Roman CYR" w:hAnsi="Times New Roman CYR" w:cs="Times New Roman CYR"/>
          <w:b/>
          <w:bCs/>
          <w:sz w:val="26"/>
          <w:szCs w:val="26"/>
          <w:lang w:val="ru-RU"/>
        </w:rPr>
      </w:pPr>
      <w:r w:rsidRPr="00586E86">
        <w:rPr>
          <w:rFonts w:ascii="Times New Roman CYR" w:eastAsia="Times New Roman CYR" w:hAnsi="Times New Roman CYR" w:cs="Times New Roman CYR"/>
          <w:b/>
          <w:bCs/>
          <w:sz w:val="26"/>
          <w:szCs w:val="26"/>
          <w:lang w:val="ru-RU"/>
        </w:rPr>
        <w:t xml:space="preserve"> Требования к участникам открытого конкурса</w:t>
      </w:r>
      <w:r>
        <w:rPr>
          <w:rFonts w:ascii="Times New Roman CYR" w:eastAsia="Times New Roman CYR" w:hAnsi="Times New Roman CYR" w:cs="Times New Roman CYR"/>
          <w:b/>
          <w:bCs/>
          <w:sz w:val="26"/>
          <w:szCs w:val="26"/>
          <w:lang w:val="ru-RU"/>
        </w:rPr>
        <w:t xml:space="preserve"> в электронной форме</w:t>
      </w:r>
      <w:r w:rsidRPr="00586E86">
        <w:rPr>
          <w:rFonts w:ascii="Times New Roman CYR" w:eastAsia="Times New Roman CYR" w:hAnsi="Times New Roman CYR" w:cs="Times New Roman CYR"/>
          <w:b/>
          <w:bCs/>
          <w:sz w:val="26"/>
          <w:szCs w:val="26"/>
          <w:lang w:val="ru-RU"/>
        </w:rPr>
        <w:t>:</w:t>
      </w:r>
    </w:p>
    <w:p w:rsidR="00871DCF" w:rsidRPr="00EB0B73" w:rsidRDefault="00D330C9" w:rsidP="00871DCF">
      <w:pPr>
        <w:ind w:firstLine="709"/>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1) </w:t>
      </w:r>
      <w:r w:rsidR="00871DCF" w:rsidRPr="00EB0B73">
        <w:rPr>
          <w:rFonts w:eastAsia="Times New Roman" w:cs="Times New Roman"/>
          <w:color w:val="auto"/>
          <w:sz w:val="26"/>
          <w:szCs w:val="26"/>
          <w:lang w:val="ru-RU" w:eastAsia="ar-SA" w:bidi="ar-SA"/>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871DCF" w:rsidRPr="00EB0B73" w:rsidRDefault="00871DCF" w:rsidP="00871DCF">
      <w:pPr>
        <w:ind w:firstLine="709"/>
        <w:jc w:val="both"/>
        <w:rPr>
          <w:rFonts w:eastAsia="Times New Roman" w:cs="Times New Roman"/>
          <w:color w:val="auto"/>
          <w:sz w:val="26"/>
          <w:szCs w:val="26"/>
          <w:lang w:val="ru-RU" w:eastAsia="ar-SA" w:bidi="ar-SA"/>
        </w:rPr>
      </w:pPr>
      <w:r w:rsidRPr="00EB0B73">
        <w:rPr>
          <w:rFonts w:eastAsia="Times New Roman" w:cs="Times New Roman"/>
          <w:color w:val="auto"/>
          <w:sz w:val="26"/>
          <w:szCs w:val="26"/>
          <w:lang w:val="ru-RU" w:eastAsia="ar-SA" w:bidi="ar-SA"/>
        </w:rPr>
        <w:t xml:space="preserve">2) </w:t>
      </w:r>
      <w:proofErr w:type="spellStart"/>
      <w:r w:rsidRPr="00EB0B73">
        <w:rPr>
          <w:rFonts w:eastAsia="Times New Roman" w:cs="Times New Roman"/>
          <w:color w:val="auto"/>
          <w:sz w:val="26"/>
          <w:szCs w:val="26"/>
          <w:lang w:val="ru-RU" w:eastAsia="ar-SA" w:bidi="ar-SA"/>
        </w:rPr>
        <w:t>непроведение</w:t>
      </w:r>
      <w:proofErr w:type="spellEnd"/>
      <w:r w:rsidRPr="00EB0B73">
        <w:rPr>
          <w:rFonts w:eastAsia="Times New Roman" w:cs="Times New Roman"/>
          <w:color w:val="auto"/>
          <w:sz w:val="26"/>
          <w:szCs w:val="26"/>
          <w:lang w:val="ru-RU" w:eastAsia="ar-SA"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1DCF" w:rsidRPr="00EB0B73" w:rsidRDefault="00871DCF" w:rsidP="00871DCF">
      <w:pPr>
        <w:ind w:firstLine="709"/>
        <w:jc w:val="both"/>
        <w:rPr>
          <w:rFonts w:eastAsia="Times New Roman" w:cs="Times New Roman"/>
          <w:color w:val="auto"/>
          <w:sz w:val="26"/>
          <w:szCs w:val="26"/>
          <w:lang w:val="ru-RU" w:eastAsia="ar-SA" w:bidi="ar-SA"/>
        </w:rPr>
      </w:pPr>
      <w:r w:rsidRPr="00EB0B73">
        <w:rPr>
          <w:rFonts w:eastAsia="Times New Roman" w:cs="Times New Roman"/>
          <w:color w:val="auto"/>
          <w:sz w:val="26"/>
          <w:szCs w:val="26"/>
          <w:lang w:val="ru-RU" w:eastAsia="ar-SA" w:bidi="ar-SA"/>
        </w:rPr>
        <w:t xml:space="preserve">3) </w:t>
      </w:r>
      <w:proofErr w:type="spellStart"/>
      <w:r w:rsidRPr="00EB0B73">
        <w:rPr>
          <w:rFonts w:eastAsia="Times New Roman" w:cs="Times New Roman"/>
          <w:color w:val="auto"/>
          <w:sz w:val="26"/>
          <w:szCs w:val="26"/>
          <w:lang w:val="ru-RU" w:eastAsia="ar-SA" w:bidi="ar-SA"/>
        </w:rPr>
        <w:t>неприостановление</w:t>
      </w:r>
      <w:proofErr w:type="spellEnd"/>
      <w:r w:rsidRPr="00EB0B73">
        <w:rPr>
          <w:rFonts w:eastAsia="Times New Roman" w:cs="Times New Roman"/>
          <w:color w:val="auto"/>
          <w:sz w:val="26"/>
          <w:szCs w:val="26"/>
          <w:lang w:val="ru-RU" w:eastAsia="ar-SA" w:bidi="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871DCF" w:rsidRPr="00EB0B73" w:rsidRDefault="00871DCF" w:rsidP="00871DCF">
      <w:pPr>
        <w:ind w:firstLine="709"/>
        <w:jc w:val="both"/>
        <w:rPr>
          <w:rFonts w:eastAsia="Times New Roman" w:cs="Times New Roman"/>
          <w:color w:val="auto"/>
          <w:sz w:val="26"/>
          <w:szCs w:val="26"/>
          <w:lang w:val="ru-RU" w:eastAsia="ar-SA" w:bidi="ar-SA"/>
        </w:rPr>
      </w:pPr>
      <w:r w:rsidRPr="00EB0B73">
        <w:rPr>
          <w:rFonts w:eastAsia="Times New Roman" w:cs="Times New Roman"/>
          <w:color w:val="auto"/>
          <w:sz w:val="26"/>
          <w:szCs w:val="26"/>
          <w:lang w:val="ru-RU" w:eastAsia="ar-SA"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1DCF" w:rsidRPr="00EB0B73" w:rsidRDefault="00871DCF" w:rsidP="00871DCF">
      <w:pPr>
        <w:ind w:firstLine="709"/>
        <w:jc w:val="both"/>
        <w:rPr>
          <w:rFonts w:eastAsia="Times New Roman" w:cs="Times New Roman"/>
          <w:color w:val="auto"/>
          <w:sz w:val="26"/>
          <w:szCs w:val="26"/>
          <w:lang w:val="ru-RU" w:eastAsia="ar-SA" w:bidi="ar-SA"/>
        </w:rPr>
      </w:pPr>
      <w:r w:rsidRPr="00EB0B73">
        <w:rPr>
          <w:rFonts w:eastAsia="Times New Roman" w:cs="Times New Roman"/>
          <w:color w:val="auto"/>
          <w:sz w:val="26"/>
          <w:szCs w:val="26"/>
          <w:lang w:val="ru-RU" w:eastAsia="ar-SA" w:bidi="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1DCF" w:rsidRPr="00EB0B73" w:rsidRDefault="00871DCF" w:rsidP="00871DCF">
      <w:pPr>
        <w:ind w:firstLine="709"/>
        <w:jc w:val="both"/>
        <w:rPr>
          <w:rFonts w:eastAsia="Times New Roman" w:cs="Times New Roman"/>
          <w:color w:val="auto"/>
          <w:sz w:val="26"/>
          <w:szCs w:val="26"/>
          <w:lang w:val="ru-RU" w:eastAsia="ar-SA" w:bidi="ar-SA"/>
        </w:rPr>
      </w:pPr>
      <w:r w:rsidRPr="00EB0B73">
        <w:rPr>
          <w:rFonts w:eastAsia="Times New Roman" w:cs="Times New Roman"/>
          <w:color w:val="auto"/>
          <w:sz w:val="26"/>
          <w:szCs w:val="26"/>
          <w:lang w:val="ru-RU" w:eastAsia="ar-SA" w:bidi="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1DCF" w:rsidRPr="00EB0B73" w:rsidRDefault="00871DCF" w:rsidP="00871DCF">
      <w:pPr>
        <w:ind w:firstLine="709"/>
        <w:jc w:val="both"/>
        <w:rPr>
          <w:rFonts w:eastAsia="Times New Roman" w:cs="Times New Roman"/>
          <w:color w:val="auto"/>
          <w:sz w:val="26"/>
          <w:szCs w:val="26"/>
          <w:lang w:val="ru-RU" w:eastAsia="ar-SA" w:bidi="ar-SA"/>
        </w:rPr>
      </w:pPr>
      <w:r w:rsidRPr="00EB0B73">
        <w:rPr>
          <w:rFonts w:eastAsia="Times New Roman" w:cs="Times New Roman"/>
          <w:color w:val="auto"/>
          <w:sz w:val="26"/>
          <w:szCs w:val="26"/>
          <w:lang w:val="ru-RU" w:eastAsia="ar-SA" w:bidi="ar-SA"/>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1DCF" w:rsidRDefault="00871DCF" w:rsidP="00871DCF">
      <w:pPr>
        <w:ind w:firstLine="709"/>
        <w:jc w:val="both"/>
        <w:rPr>
          <w:rFonts w:eastAsia="Times New Roman" w:cs="Times New Roman"/>
          <w:color w:val="auto"/>
          <w:sz w:val="26"/>
          <w:szCs w:val="26"/>
          <w:lang w:val="ru-RU" w:eastAsia="ar-SA" w:bidi="ar-SA"/>
        </w:rPr>
      </w:pPr>
      <w:r w:rsidRPr="00EB0B73">
        <w:rPr>
          <w:rFonts w:eastAsia="Times New Roman" w:cs="Times New Roman"/>
          <w:color w:val="auto"/>
          <w:sz w:val="26"/>
          <w:szCs w:val="26"/>
          <w:lang w:val="ru-RU" w:eastAsia="ar-SA" w:bidi="ar-SA"/>
        </w:rPr>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0B73">
        <w:rPr>
          <w:rFonts w:eastAsia="Times New Roman" w:cs="Times New Roman"/>
          <w:color w:val="auto"/>
          <w:sz w:val="26"/>
          <w:szCs w:val="26"/>
          <w:lang w:val="ru-RU" w:eastAsia="ar-SA" w:bidi="ar-SA"/>
        </w:rPr>
        <w:t>неполнородными</w:t>
      </w:r>
      <w:proofErr w:type="spellEnd"/>
      <w:r w:rsidRPr="00EB0B73">
        <w:rPr>
          <w:rFonts w:eastAsia="Times New Roman" w:cs="Times New Roman"/>
          <w:color w:val="auto"/>
          <w:sz w:val="26"/>
          <w:szCs w:val="26"/>
          <w:lang w:val="ru-RU" w:eastAsia="ar-SA"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0989" w:rsidRPr="00EB0B73" w:rsidRDefault="00980989" w:rsidP="00871DCF">
      <w:pPr>
        <w:ind w:firstLine="709"/>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9) наличие лицензии на медицинскую деятельность;</w:t>
      </w:r>
    </w:p>
    <w:p w:rsidR="00871DCF" w:rsidRDefault="00980989" w:rsidP="00871DCF">
      <w:pPr>
        <w:ind w:firstLine="709"/>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10</w:t>
      </w:r>
      <w:bookmarkStart w:id="0" w:name="_GoBack"/>
      <w:bookmarkEnd w:id="0"/>
      <w:r w:rsidR="00871DCF" w:rsidRPr="00EB0B73">
        <w:rPr>
          <w:rFonts w:eastAsia="Times New Roman" w:cs="Times New Roman"/>
          <w:color w:val="auto"/>
          <w:sz w:val="26"/>
          <w:szCs w:val="26"/>
          <w:lang w:val="ru-RU" w:eastAsia="ar-SA" w:bidi="ar-SA"/>
        </w:rPr>
        <w:t>) участник закупки не является офшорной компанией.</w:t>
      </w:r>
    </w:p>
    <w:p w:rsidR="009C125E" w:rsidRPr="00871DCF" w:rsidRDefault="009C125E">
      <w:pPr>
        <w:rPr>
          <w:lang w:val="ru-RU"/>
        </w:rPr>
      </w:pPr>
    </w:p>
    <w:sectPr w:rsidR="009C125E" w:rsidRPr="00871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CF"/>
    <w:rsid w:val="00871DCF"/>
    <w:rsid w:val="00980989"/>
    <w:rsid w:val="009C125E"/>
    <w:rsid w:val="00D3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DC5D6-77D6-40F8-858E-40EFC1C6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C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Анна Николаевна</dc:creator>
  <cp:keywords/>
  <dc:description/>
  <cp:lastModifiedBy>Головко Анна Николаевна</cp:lastModifiedBy>
  <cp:revision>3</cp:revision>
  <dcterms:created xsi:type="dcterms:W3CDTF">2019-02-07T12:43:00Z</dcterms:created>
  <dcterms:modified xsi:type="dcterms:W3CDTF">2019-02-07T14:27:00Z</dcterms:modified>
</cp:coreProperties>
</file>