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200" w:type="dxa"/>
        <w:tblLayout w:type="fixed"/>
        <w:tblLook w:val="04A0" w:firstRow="1" w:lastRow="0" w:firstColumn="1" w:lastColumn="0" w:noHBand="0" w:noVBand="1"/>
      </w:tblPr>
      <w:tblGrid>
        <w:gridCol w:w="3750"/>
        <w:gridCol w:w="6450"/>
      </w:tblGrid>
      <w:tr w:rsidR="00D33783" w:rsidTr="00D33783">
        <w:trPr>
          <w:trHeight w:val="448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D3378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Требование о привлечении к исполнению контракта субподрядчиков, соисполнителей из числа субъектов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2558B9" w:rsidP="002558B9">
            <w:pPr>
              <w:widowControl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cs="Calibri"/>
                <w:color w:val="000000"/>
                <w:spacing w:val="3"/>
                <w:sz w:val="22"/>
                <w:szCs w:val="22"/>
                <w:lang w:eastAsia="ar-SA"/>
              </w:rPr>
              <w:t>Не у</w:t>
            </w:r>
            <w:r w:rsidR="00D33783">
              <w:rPr>
                <w:rFonts w:cs="Calibri"/>
                <w:color w:val="000000"/>
                <w:spacing w:val="3"/>
                <w:sz w:val="22"/>
                <w:szCs w:val="22"/>
                <w:lang w:eastAsia="ar-SA"/>
              </w:rPr>
              <w:t>становлено</w:t>
            </w:r>
          </w:p>
        </w:tc>
      </w:tr>
      <w:tr w:rsidR="00D33783" w:rsidTr="00D33783">
        <w:trPr>
          <w:trHeight w:val="448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D3378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Преимущества, предоставляемые Заказчиком в соответствии со ст. 28 и ст. 29 Федерального закона №44-ФЗ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322DD0" w:rsidP="0084758C">
            <w:pPr>
              <w:widowControl w:val="0"/>
              <w:snapToGrid w:val="0"/>
              <w:rPr>
                <w:color w:val="000000" w:themeColor="text1"/>
                <w:sz w:val="22"/>
                <w:szCs w:val="22"/>
              </w:rPr>
            </w:pPr>
            <w:r>
              <w:rPr>
                <w:rFonts w:cs="Calibri"/>
                <w:color w:val="000000"/>
                <w:spacing w:val="3"/>
                <w:sz w:val="22"/>
                <w:szCs w:val="22"/>
                <w:lang w:eastAsia="ar-SA"/>
              </w:rPr>
              <w:t>Предоставлено</w:t>
            </w:r>
            <w:r w:rsidR="00E50D6B">
              <w:rPr>
                <w:rFonts w:cs="Calibri"/>
                <w:color w:val="000000"/>
                <w:spacing w:val="3"/>
                <w:sz w:val="22"/>
                <w:szCs w:val="22"/>
                <w:lang w:eastAsia="ar-SA"/>
              </w:rPr>
              <w:t xml:space="preserve"> преимущество организациям инвалидов</w:t>
            </w:r>
            <w:r>
              <w:rPr>
                <w:rFonts w:cs="Calibri"/>
                <w:color w:val="000000"/>
                <w:spacing w:val="3"/>
                <w:sz w:val="22"/>
                <w:szCs w:val="22"/>
                <w:lang w:eastAsia="ar-SA"/>
              </w:rPr>
              <w:t xml:space="preserve"> – 15%</w:t>
            </w:r>
          </w:p>
        </w:tc>
      </w:tr>
      <w:tr w:rsidR="00D33783" w:rsidTr="0079083C">
        <w:trPr>
          <w:trHeight w:val="2154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D33783">
            <w:pPr>
              <w:widowControl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84758C" w:rsidP="0084758C">
            <w:pPr>
              <w:widowControl w:val="0"/>
              <w:snapToGrid w:val="0"/>
              <w:ind w:firstLine="176"/>
              <w:rPr>
                <w:color w:val="000000" w:themeColor="text1"/>
                <w:sz w:val="22"/>
                <w:szCs w:val="22"/>
              </w:rPr>
            </w:pPr>
            <w:r>
              <w:t>Не у</w:t>
            </w:r>
            <w:r w:rsidR="0079083C">
              <w:t xml:space="preserve">становлено </w:t>
            </w:r>
          </w:p>
        </w:tc>
      </w:tr>
      <w:tr w:rsidR="00D33783" w:rsidTr="00D33783">
        <w:trPr>
          <w:trHeight w:val="448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D33783" w:rsidP="00957DD8">
            <w:pPr>
              <w:widowControl w:val="0"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 xml:space="preserve">Требования к участникам </w:t>
            </w:r>
            <w:r w:rsidR="00957DD8">
              <w:rPr>
                <w:sz w:val="22"/>
                <w:szCs w:val="22"/>
              </w:rPr>
              <w:t>Конкурса</w:t>
            </w:r>
            <w:bookmarkStart w:id="0" w:name="_GoBack"/>
            <w:bookmarkEnd w:id="0"/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D33783">
            <w:pPr>
              <w:widowControl w:val="0"/>
              <w:autoSpaceDE w:val="0"/>
              <w:autoSpaceDN w:val="0"/>
              <w:adjustRightInd w:val="0"/>
              <w:ind w:firstLine="176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участникам закупки устанавливаются следующие единые требования: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закупки;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</w:t>
            </w:r>
            <w:proofErr w:type="spellStart"/>
            <w:r>
              <w:rPr>
                <w:sz w:val="22"/>
                <w:szCs w:val="22"/>
              </w:rPr>
              <w:t>непроведение</w:t>
            </w:r>
            <w:proofErr w:type="spellEnd"/>
            <w:r>
              <w:rPr>
                <w:sz w:val="22"/>
                <w:szCs w:val="22"/>
              </w:rPr>
      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3) </w:t>
            </w:r>
            <w:proofErr w:type="spellStart"/>
            <w:r>
              <w:rPr>
                <w:sz w:val="22"/>
                <w:szCs w:val="22"/>
              </w:rPr>
              <w:t>неприостановление</w:t>
            </w:r>
            <w:proofErr w:type="spellEnd"/>
            <w:r>
              <w:rPr>
                <w:sz w:val="22"/>
                <w:szCs w:val="22"/>
              </w:rPr>
      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      </w:r>
            <w:proofErr w:type="gramEnd"/>
            <w:r>
              <w:rPr>
                <w:sz w:val="22"/>
                <w:szCs w:val="22"/>
              </w:rPr>
              <w:t xml:space="preserve"> обязанности </w:t>
            </w:r>
            <w:proofErr w:type="gramStart"/>
            <w:r>
              <w:rPr>
                <w:sz w:val="22"/>
                <w:szCs w:val="22"/>
              </w:rPr>
              <w:t>заявителя</w:t>
            </w:r>
            <w:proofErr w:type="gramEnd"/>
            <w:r>
              <w:rPr>
                <w:sz w:val="22"/>
                <w:szCs w:val="22"/>
              </w:rPr>
      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>
              <w:rPr>
                <w:sz w:val="22"/>
                <w:szCs w:val="22"/>
              </w:rPr>
              <w:t>указанных</w:t>
            </w:r>
            <w:proofErr w:type="gramEnd"/>
            <w:r>
              <w:rPr>
                <w:sz w:val="22"/>
                <w:szCs w:val="22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5) отсутствие у участника закупки - физического лица либо у </w:t>
            </w:r>
            <w:r>
              <w:rPr>
                <w:sz w:val="22"/>
                <w:szCs w:val="22"/>
              </w:rPr>
              <w:lastRenderedPageBreak/>
              <w:t>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      </w:r>
            <w:proofErr w:type="gramEnd"/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>
              <w:rPr>
                <w:sz w:val="22"/>
                <w:szCs w:val="22"/>
              </w:rPr>
              <w:t>неполнородными</w:t>
            </w:r>
            <w:proofErr w:type="spellEnd"/>
            <w:r>
              <w:rPr>
                <w:sz w:val="22"/>
                <w:szCs w:val="22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>
              <w:rPr>
                <w:sz w:val="22"/>
                <w:szCs w:val="22"/>
              </w:rPr>
      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8) участник закупки не является офшорной компанией;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9) отсутствие у участника закупки ограничений для участия в закупках, установленных законодательством Российской Федерации.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Заказчиком установлено требование об отсутствии в предусмотренном Законом реестре недобросовестных </w:t>
            </w:r>
            <w:r>
              <w:rPr>
                <w:sz w:val="22"/>
                <w:szCs w:val="22"/>
              </w:rPr>
              <w:lastRenderedPageBreak/>
              <w:t>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  <w:tr w:rsidR="00D33783" w:rsidTr="00D33783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D33783" w:rsidP="00957DD8">
            <w:pPr>
              <w:widowControl w:val="0"/>
              <w:jc w:val="center"/>
              <w:rPr>
                <w:rFonts w:cs="Calibri"/>
                <w:color w:val="000000"/>
                <w:spacing w:val="3"/>
                <w:sz w:val="22"/>
                <w:szCs w:val="22"/>
                <w:lang w:eastAsia="ar-SA"/>
              </w:rPr>
            </w:pPr>
            <w:r>
              <w:rPr>
                <w:rFonts w:cs="Calibri"/>
                <w:color w:val="000000"/>
                <w:spacing w:val="3"/>
                <w:sz w:val="22"/>
                <w:szCs w:val="22"/>
                <w:lang w:eastAsia="ar-SA"/>
              </w:rPr>
              <w:lastRenderedPageBreak/>
              <w:t xml:space="preserve">Дополнительные требования к участникам </w:t>
            </w:r>
            <w:r w:rsidR="00957DD8">
              <w:rPr>
                <w:rFonts w:cs="Calibri"/>
                <w:color w:val="000000"/>
                <w:spacing w:val="3"/>
                <w:sz w:val="22"/>
                <w:szCs w:val="22"/>
                <w:lang w:eastAsia="ar-SA"/>
              </w:rPr>
              <w:t>Конкурса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056FF5">
            <w:pPr>
              <w:widowControl w:val="0"/>
              <w:shd w:val="clear" w:color="auto" w:fill="FFFFFF"/>
              <w:snapToGrid w:val="0"/>
              <w:rPr>
                <w:rFonts w:cs="Calibri"/>
                <w:color w:val="000000"/>
                <w:sz w:val="22"/>
                <w:szCs w:val="22"/>
                <w:lang w:eastAsia="ar-SA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ar-SA"/>
              </w:rPr>
              <w:t>Не установлено</w:t>
            </w:r>
          </w:p>
        </w:tc>
      </w:tr>
      <w:tr w:rsidR="00D33783" w:rsidTr="00D33783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D33783" w:rsidP="00021713">
            <w:pPr>
              <w:widowControl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 xml:space="preserve">Перечень документов, которые подтверждают соответствие участников закупок </w:t>
            </w:r>
            <w:r w:rsidR="00021713">
              <w:rPr>
                <w:rFonts w:cs="Calibri"/>
                <w:sz w:val="22"/>
                <w:szCs w:val="22"/>
                <w:lang w:eastAsia="ar-SA"/>
              </w:rPr>
              <w:t>единым</w:t>
            </w:r>
            <w:r>
              <w:rPr>
                <w:rFonts w:cs="Calibri"/>
                <w:sz w:val="22"/>
                <w:szCs w:val="22"/>
                <w:lang w:eastAsia="ar-SA"/>
              </w:rPr>
              <w:t xml:space="preserve"> требованиям</w:t>
            </w:r>
            <w:r w:rsidR="00021713">
              <w:rPr>
                <w:rFonts w:cs="Calibri"/>
                <w:sz w:val="22"/>
                <w:szCs w:val="22"/>
                <w:lang w:eastAsia="ar-SA"/>
              </w:rPr>
              <w:t xml:space="preserve"> к участникам закупок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E50D6B" w:rsidP="00957DD8">
            <w:pPr>
              <w:widowControl w:val="0"/>
              <w:rPr>
                <w:bCs/>
                <w:sz w:val="22"/>
                <w:szCs w:val="22"/>
              </w:rPr>
            </w:pPr>
            <w:proofErr w:type="gramStart"/>
            <w:r w:rsidRPr="00E50D6B">
              <w:rPr>
                <w:b/>
              </w:rPr>
              <w:t>Наличие лицензии</w:t>
            </w:r>
            <w:r w:rsidRPr="00443A10">
              <w:t xml:space="preserve"> </w:t>
            </w:r>
            <w:r w:rsidR="00957DD8" w:rsidRPr="00443A10">
              <w:t>на медицинскую деятельность в соответствии с Федеральным законом от 04.05.2011г. № 99-ФЗ «О лицензировании отдельных видов деятельности» и Постановлением Правительства Российской Федерации от 16.04.2012г. № 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      </w:r>
            <w:proofErr w:type="spellStart"/>
            <w:r w:rsidR="00957DD8" w:rsidRPr="00443A10">
              <w:t>Сколково</w:t>
            </w:r>
            <w:proofErr w:type="spellEnd"/>
            <w:r w:rsidR="00957DD8" w:rsidRPr="00443A10">
              <w:t>») по профилю лечения</w:t>
            </w:r>
            <w:r w:rsidR="00957DD8">
              <w:t xml:space="preserve"> «з</w:t>
            </w:r>
            <w:r w:rsidR="00957DD8" w:rsidRPr="00A96555">
              <w:t>аболевания и последствия травм спинного</w:t>
            </w:r>
            <w:proofErr w:type="gramEnd"/>
            <w:r w:rsidR="00957DD8" w:rsidRPr="00A96555">
              <w:t xml:space="preserve"> мозга (спинальные больные)»</w:t>
            </w:r>
          </w:p>
        </w:tc>
      </w:tr>
    </w:tbl>
    <w:p w:rsidR="00B22767" w:rsidRDefault="00B22767"/>
    <w:sectPr w:rsidR="00B22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783"/>
    <w:rsid w:val="00021713"/>
    <w:rsid w:val="00056FF5"/>
    <w:rsid w:val="002558B9"/>
    <w:rsid w:val="00322DD0"/>
    <w:rsid w:val="003D783E"/>
    <w:rsid w:val="00583B61"/>
    <w:rsid w:val="006206E3"/>
    <w:rsid w:val="006E6025"/>
    <w:rsid w:val="0079083C"/>
    <w:rsid w:val="0084758C"/>
    <w:rsid w:val="00957DD8"/>
    <w:rsid w:val="00B22767"/>
    <w:rsid w:val="00D33783"/>
    <w:rsid w:val="00E5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3783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3783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5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988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MAKLEEVA</dc:creator>
  <cp:lastModifiedBy>Екимов А.</cp:lastModifiedBy>
  <cp:revision>14</cp:revision>
  <dcterms:created xsi:type="dcterms:W3CDTF">2018-07-27T05:05:00Z</dcterms:created>
  <dcterms:modified xsi:type="dcterms:W3CDTF">2018-12-17T07:27:00Z</dcterms:modified>
</cp:coreProperties>
</file>