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AB" w:rsidRDefault="008321AB" w:rsidP="00E360AC">
      <w:pPr>
        <w:widowControl w:val="0"/>
        <w:spacing w:after="0" w:line="240" w:lineRule="auto"/>
        <w:ind w:firstLine="567"/>
        <w:jc w:val="both"/>
        <w:rPr>
          <w:rFonts w:ascii="Times New Roman" w:eastAsia="Times New Roman" w:hAnsi="Times New Roman" w:cs="Times New Roman"/>
          <w:b/>
          <w:i/>
          <w:sz w:val="28"/>
          <w:szCs w:val="28"/>
        </w:rPr>
      </w:pPr>
    </w:p>
    <w:p w:rsidR="005714A0" w:rsidRDefault="005714A0" w:rsidP="008C475D">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 Предъявляемые к участникам электронного аукциона требования:</w:t>
      </w:r>
    </w:p>
    <w:p w:rsidR="004460C6" w:rsidRPr="004460C6" w:rsidRDefault="005A6258"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E6586">
        <w:rPr>
          <w:rFonts w:ascii="Times New Roman" w:eastAsia="Times New Roman" w:hAnsi="Times New Roman" w:cs="Times New Roman"/>
          <w:sz w:val="28"/>
          <w:szCs w:val="28"/>
        </w:rPr>
        <w:t xml:space="preserve">) </w:t>
      </w:r>
      <w:proofErr w:type="spellStart"/>
      <w:r w:rsidR="001E6586">
        <w:rPr>
          <w:rFonts w:ascii="Times New Roman" w:eastAsia="Times New Roman" w:hAnsi="Times New Roman" w:cs="Times New Roman"/>
          <w:sz w:val="28"/>
          <w:szCs w:val="28"/>
        </w:rPr>
        <w:t>н</w:t>
      </w:r>
      <w:r w:rsidR="004460C6" w:rsidRPr="004460C6">
        <w:rPr>
          <w:rFonts w:ascii="Times New Roman" w:eastAsia="Times New Roman" w:hAnsi="Times New Roman" w:cs="Times New Roman"/>
          <w:sz w:val="28"/>
          <w:szCs w:val="28"/>
        </w:rPr>
        <w:t>епроведение</w:t>
      </w:r>
      <w:proofErr w:type="spellEnd"/>
      <w:r w:rsidR="004460C6"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4460C6" w:rsidRDefault="005A6258"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4500D">
        <w:rPr>
          <w:rFonts w:ascii="Times New Roman" w:eastAsia="Times New Roman" w:hAnsi="Times New Roman" w:cs="Times New Roman"/>
          <w:sz w:val="28"/>
          <w:szCs w:val="28"/>
        </w:rPr>
        <w:t>)</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5A6258" w:rsidP="008C475D">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w:t>
      </w:r>
      <w:r w:rsidR="008A624D" w:rsidRPr="008A624D">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8A624D" w:rsidRPr="008A624D">
        <w:rPr>
          <w:rFonts w:ascii="Times New Roman" w:eastAsia="Times New Roman" w:hAnsi="Times New Roman" w:cs="Times New Roman"/>
          <w:sz w:val="28"/>
          <w:szCs w:val="28"/>
        </w:rPr>
        <w:t xml:space="preserve"> обязанности </w:t>
      </w:r>
      <w:proofErr w:type="gramStart"/>
      <w:r w:rsidR="008A624D" w:rsidRPr="008A624D">
        <w:rPr>
          <w:rFonts w:ascii="Times New Roman" w:eastAsia="Times New Roman" w:hAnsi="Times New Roman" w:cs="Times New Roman"/>
          <w:sz w:val="28"/>
          <w:szCs w:val="28"/>
        </w:rPr>
        <w:t>заявителя</w:t>
      </w:r>
      <w:proofErr w:type="gramEnd"/>
      <w:r w:rsidR="008A624D" w:rsidRPr="008A624D">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8A624D" w:rsidRPr="008A624D">
        <w:rPr>
          <w:rFonts w:ascii="Times New Roman" w:eastAsia="Times New Roman" w:hAnsi="Times New Roman" w:cs="Times New Roman"/>
          <w:sz w:val="28"/>
          <w:szCs w:val="28"/>
        </w:rPr>
        <w:t>указанных</w:t>
      </w:r>
      <w:proofErr w:type="gramEnd"/>
      <w:r w:rsidR="008A624D" w:rsidRPr="008A624D">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5A6258" w:rsidP="008A624D">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008A624D" w:rsidRPr="008A624D">
        <w:rPr>
          <w:rFonts w:ascii="Times New Roman" w:eastAsia="Times New Roman" w:hAnsi="Times New Roman" w:cs="Times New Roman"/>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8A624D" w:rsidRPr="008A624D">
        <w:rPr>
          <w:rFonts w:ascii="Times New Roman" w:eastAsia="Times New Roman" w:hAnsi="Times New Roman" w:cs="Times New Roman"/>
          <w:sz w:val="28"/>
          <w:szCs w:val="28"/>
        </w:rPr>
        <w:t xml:space="preserve"> </w:t>
      </w:r>
      <w:proofErr w:type="gramStart"/>
      <w:r w:rsidR="008A624D" w:rsidRPr="008A624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8A624D" w:rsidRDefault="005A6258"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A624D" w:rsidRPr="008A624D">
        <w:rPr>
          <w:rFonts w:ascii="Times New Roman" w:eastAsia="Times New Roman" w:hAnsi="Times New Roman" w:cs="Times New Roman"/>
          <w:sz w:val="28"/>
          <w:szCs w:val="2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8A624D" w:rsidRDefault="005A6258"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A624D" w:rsidRPr="008A624D">
        <w:rPr>
          <w:rFonts w:ascii="Times New Roman" w:eastAsia="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w:t>
      </w:r>
      <w:proofErr w:type="gramStart"/>
      <w:r w:rsidR="008A624D" w:rsidRPr="008A624D">
        <w:rPr>
          <w:rFonts w:ascii="Times New Roman" w:eastAsia="Times New Roman" w:hAnsi="Times New Roman" w:cs="Times New Roman"/>
          <w:sz w:val="28"/>
          <w:szCs w:val="28"/>
        </w:rPr>
        <w:lastRenderedPageBreak/>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w:t>
      </w:r>
      <w:proofErr w:type="gramEnd"/>
      <w:r w:rsidR="008A624D" w:rsidRPr="008A624D">
        <w:rPr>
          <w:rFonts w:ascii="Times New Roman" w:eastAsia="Times New Roman" w:hAnsi="Times New Roman" w:cs="Times New Roman"/>
          <w:sz w:val="28"/>
          <w:szCs w:val="28"/>
        </w:rPr>
        <w:t xml:space="preserve"> </w:t>
      </w:r>
      <w:proofErr w:type="gramStart"/>
      <w:r w:rsidR="008A624D" w:rsidRPr="008A624D">
        <w:rPr>
          <w:rFonts w:ascii="Times New Roman" w:eastAsia="Times New Roman" w:hAnsi="Times New Roman" w:cs="Times New Roman"/>
          <w:sz w:val="28"/>
          <w:szCs w:val="28"/>
        </w:rPr>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A624D" w:rsidRPr="008A624D">
        <w:rPr>
          <w:rFonts w:ascii="Times New Roman" w:eastAsia="Times New Roman" w:hAnsi="Times New Roman" w:cs="Times New Roman"/>
          <w:sz w:val="28"/>
          <w:szCs w:val="28"/>
        </w:rPr>
        <w:t>неполнородными</w:t>
      </w:r>
      <w:proofErr w:type="spellEnd"/>
      <w:r w:rsidR="008A624D" w:rsidRPr="008A624D">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008A624D" w:rsidRPr="008A624D">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5A6258"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A624D" w:rsidRPr="008A624D">
        <w:rPr>
          <w:rFonts w:ascii="Times New Roman" w:eastAsia="Times New Roman" w:hAnsi="Times New Roman" w:cs="Times New Roman"/>
          <w:sz w:val="28"/>
          <w:szCs w:val="28"/>
        </w:rPr>
        <w:t>) участник закупки не является офшорной компанией;</w:t>
      </w:r>
    </w:p>
    <w:p w:rsidR="00613B17" w:rsidRPr="00F4746E" w:rsidRDefault="005A6258" w:rsidP="008A624D">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8</w:t>
      </w:r>
      <w:r w:rsidR="008A624D" w:rsidRPr="008A624D">
        <w:rPr>
          <w:rFonts w:ascii="Times New Roman" w:eastAsia="Times New Roman" w:hAnsi="Times New Roman" w:cs="Times New Roman"/>
          <w:sz w:val="28"/>
          <w:szCs w:val="28"/>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5A6258"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37198">
        <w:rPr>
          <w:rFonts w:ascii="Times New Roman" w:eastAsia="Times New Roman" w:hAnsi="Times New Roman" w:cs="Times New Roman"/>
          <w:sz w:val="28"/>
          <w:szCs w:val="28"/>
        </w:rPr>
        <w:t xml:space="preserve">) </w:t>
      </w:r>
      <w:r w:rsidR="00D37198"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F82331" w:rsidRPr="00E360AC">
        <w:rPr>
          <w:rFonts w:ascii="Times New Roman" w:eastAsia="Times New Roman" w:hAnsi="Times New Roman" w:cs="Times New Roman"/>
          <w:sz w:val="28"/>
          <w:szCs w:val="28"/>
        </w:rPr>
        <w:t xml:space="preserve">не </w:t>
      </w:r>
      <w:r w:rsidR="00F82331">
        <w:rPr>
          <w:rFonts w:ascii="Times New Roman" w:eastAsia="Times New Roman" w:hAnsi="Times New Roman" w:cs="Times New Roman"/>
          <w:sz w:val="28"/>
          <w:szCs w:val="28"/>
        </w:rPr>
        <w:t>установлены</w:t>
      </w:r>
      <w:r w:rsidR="00A81F11">
        <w:rPr>
          <w:rFonts w:ascii="Times New Roman" w:eastAsia="Times New Roman" w:hAnsi="Times New Roman" w:cs="Times New Roman"/>
          <w:sz w:val="28"/>
          <w:szCs w:val="28"/>
        </w:rPr>
        <w:t xml:space="preserve">. </w:t>
      </w:r>
    </w:p>
    <w:p w:rsidR="00395F5A" w:rsidRPr="00E360AC" w:rsidRDefault="005714A0" w:rsidP="00395F5A">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395F5A" w:rsidRPr="00E360AC">
        <w:rPr>
          <w:rFonts w:ascii="Times New Roman" w:eastAsia="Times New Roman" w:hAnsi="Times New Roman" w:cs="Times New Roman"/>
          <w:sz w:val="28"/>
          <w:szCs w:val="28"/>
        </w:rPr>
        <w:t xml:space="preserve">не </w:t>
      </w:r>
      <w:r w:rsidR="00395F5A">
        <w:rPr>
          <w:rFonts w:ascii="Times New Roman" w:eastAsia="Times New Roman" w:hAnsi="Times New Roman" w:cs="Times New Roman"/>
          <w:sz w:val="28"/>
          <w:szCs w:val="28"/>
        </w:rPr>
        <w:t>установлены</w:t>
      </w:r>
      <w:r w:rsidR="00395F5A" w:rsidRPr="00E360AC">
        <w:rPr>
          <w:rFonts w:ascii="Times New Roman" w:eastAsia="Times New Roman" w:hAnsi="Times New Roman" w:cs="Times New Roman"/>
          <w:sz w:val="28"/>
          <w:szCs w:val="28"/>
        </w:rPr>
        <w:t>.</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w:t>
      </w:r>
      <w:bookmarkStart w:id="0" w:name="_GoBack"/>
      <w:bookmarkEnd w:id="0"/>
      <w:r w:rsidRPr="00E360AC">
        <w:rPr>
          <w:rFonts w:ascii="Times New Roman" w:eastAsia="Times New Roman" w:hAnsi="Times New Roman" w:cs="Times New Roman"/>
          <w:sz w:val="28"/>
          <w:szCs w:val="28"/>
        </w:rPr>
        <w:t>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360AC">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w:t>
      </w:r>
      <w:r w:rsidRPr="00E360AC">
        <w:rPr>
          <w:rFonts w:ascii="Times New Roman" w:eastAsia="Times New Roman" w:hAnsi="Times New Roman" w:cs="Times New Roman"/>
          <w:sz w:val="28"/>
          <w:szCs w:val="28"/>
        </w:rPr>
        <w:lastRenderedPageBreak/>
        <w:t xml:space="preserve">если данные условия, запреты, ограничения установлены заказчиком в документации об электронном аукционе в соответствии со </w:t>
      </w:r>
      <w:hyperlink r:id="rId8" w:history="1">
        <w:r w:rsidRPr="00E360AC">
          <w:rPr>
            <w:rFonts w:ascii="Times New Roman" w:eastAsia="Times New Roman" w:hAnsi="Times New Roman" w:cs="Times New Roman"/>
            <w:sz w:val="28"/>
            <w:szCs w:val="28"/>
          </w:rPr>
          <w:t>статьей 14</w:t>
        </w:r>
      </w:hyperlink>
      <w:r w:rsidR="002C512C">
        <w:rPr>
          <w:rFonts w:ascii="Times New Roman" w:eastAsia="Times New Roman" w:hAnsi="Times New Roman" w:cs="Times New Roman"/>
          <w:sz w:val="28"/>
          <w:szCs w:val="28"/>
        </w:rPr>
        <w:t xml:space="preserve"> 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r w:rsidR="00395F5A">
        <w:rPr>
          <w:rFonts w:ascii="Times New Roman" w:eastAsia="Times New Roman" w:hAnsi="Times New Roman" w:cs="Times New Roman"/>
          <w:iCs/>
          <w:sz w:val="28"/>
          <w:szCs w:val="28"/>
        </w:rPr>
        <w:t>не установлены.</w:t>
      </w:r>
      <w:proofErr w:type="gramEnd"/>
    </w:p>
    <w:p w:rsidR="002229FB" w:rsidRPr="00E360AC" w:rsidRDefault="005D402D" w:rsidP="005D402D">
      <w:pPr>
        <w:widowControl w:val="0"/>
        <w:tabs>
          <w:tab w:val="num" w:pos="240"/>
        </w:tabs>
        <w:spacing w:after="0" w:line="240" w:lineRule="auto"/>
        <w:jc w:val="both"/>
        <w:rPr>
          <w:rFonts w:ascii="Times New Roman" w:eastAsia="Times New Roman" w:hAnsi="Times New Roman" w:cs="Times New Roman"/>
          <w:sz w:val="28"/>
          <w:szCs w:val="28"/>
        </w:rPr>
      </w:pPr>
      <w:r w:rsidRPr="005D402D">
        <w:rPr>
          <w:rFonts w:ascii="Times New Roman" w:eastAsia="Times New Roman" w:hAnsi="Times New Roman" w:cs="Times New Roman"/>
          <w:sz w:val="28"/>
          <w:szCs w:val="28"/>
        </w:rPr>
        <w:tab/>
      </w:r>
      <w:r w:rsidRPr="005D402D">
        <w:rPr>
          <w:rFonts w:ascii="Times New Roman" w:eastAsia="Times New Roman" w:hAnsi="Times New Roman" w:cs="Times New Roman"/>
          <w:sz w:val="28"/>
          <w:szCs w:val="28"/>
        </w:rPr>
        <w:tab/>
      </w:r>
    </w:p>
    <w:sectPr w:rsidR="002229FB" w:rsidRPr="00E360AC" w:rsidSect="00F245E4">
      <w:headerReference w:type="default" r:id="rId9"/>
      <w:headerReference w:type="first" r:id="rId10"/>
      <w:pgSz w:w="11906" w:h="16838"/>
      <w:pgMar w:top="851" w:right="851"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E0" w:rsidRDefault="00963FE0" w:rsidP="005714A0">
      <w:pPr>
        <w:spacing w:after="0" w:line="240" w:lineRule="auto"/>
      </w:pPr>
      <w:r>
        <w:separator/>
      </w:r>
    </w:p>
  </w:endnote>
  <w:endnote w:type="continuationSeparator" w:id="0">
    <w:p w:rsidR="00963FE0" w:rsidRDefault="00963FE0"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E0" w:rsidRDefault="00963FE0" w:rsidP="005714A0">
      <w:pPr>
        <w:spacing w:after="0" w:line="240" w:lineRule="auto"/>
      </w:pPr>
      <w:r>
        <w:separator/>
      </w:r>
    </w:p>
  </w:footnote>
  <w:footnote w:type="continuationSeparator" w:id="0">
    <w:p w:rsidR="00963FE0" w:rsidRDefault="00963FE0"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FA36EE" w:rsidRDefault="00FA36EE">
        <w:pPr>
          <w:pStyle w:val="a3"/>
          <w:jc w:val="center"/>
        </w:pPr>
        <w:r>
          <w:fldChar w:fldCharType="begin"/>
        </w:r>
        <w:r>
          <w:instrText xml:space="preserve"> PAGE   \* MERGEFORMAT </w:instrText>
        </w:r>
        <w:r>
          <w:fldChar w:fldCharType="separate"/>
        </w:r>
        <w:r w:rsidR="005A6258">
          <w:rPr>
            <w:noProof/>
          </w:rPr>
          <w:t>2</w:t>
        </w:r>
        <w:r>
          <w:rPr>
            <w:noProof/>
          </w:rPr>
          <w:fldChar w:fldCharType="end"/>
        </w:r>
      </w:p>
    </w:sdtContent>
  </w:sdt>
  <w:p w:rsidR="00FA36EE" w:rsidRDefault="00FA36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EE" w:rsidRDefault="00FA36EE">
    <w:pPr>
      <w:pStyle w:val="a3"/>
      <w:jc w:val="center"/>
    </w:pPr>
  </w:p>
  <w:p w:rsidR="00FA36EE" w:rsidRDefault="00FA36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75EDE"/>
    <w:rsid w:val="0009040D"/>
    <w:rsid w:val="00090F78"/>
    <w:rsid w:val="000953E4"/>
    <w:rsid w:val="000B3572"/>
    <w:rsid w:val="000B3E10"/>
    <w:rsid w:val="000B7FFA"/>
    <w:rsid w:val="000E2434"/>
    <w:rsid w:val="000E25C2"/>
    <w:rsid w:val="000F0F90"/>
    <w:rsid w:val="000F3964"/>
    <w:rsid w:val="00124DD3"/>
    <w:rsid w:val="0013790C"/>
    <w:rsid w:val="00147171"/>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586"/>
    <w:rsid w:val="001E6F98"/>
    <w:rsid w:val="001F0596"/>
    <w:rsid w:val="001F46EB"/>
    <w:rsid w:val="001F735A"/>
    <w:rsid w:val="00206DDF"/>
    <w:rsid w:val="002229FB"/>
    <w:rsid w:val="00245A4E"/>
    <w:rsid w:val="002505D2"/>
    <w:rsid w:val="002610D5"/>
    <w:rsid w:val="002673BE"/>
    <w:rsid w:val="00286343"/>
    <w:rsid w:val="002A3A93"/>
    <w:rsid w:val="002B4D54"/>
    <w:rsid w:val="002B506A"/>
    <w:rsid w:val="002B636A"/>
    <w:rsid w:val="002C5116"/>
    <w:rsid w:val="002C512C"/>
    <w:rsid w:val="002C558C"/>
    <w:rsid w:val="003166B4"/>
    <w:rsid w:val="00322AD5"/>
    <w:rsid w:val="003478F2"/>
    <w:rsid w:val="0035542A"/>
    <w:rsid w:val="003815A5"/>
    <w:rsid w:val="003859A8"/>
    <w:rsid w:val="00390FAC"/>
    <w:rsid w:val="00395F5A"/>
    <w:rsid w:val="003A717C"/>
    <w:rsid w:val="003B24A8"/>
    <w:rsid w:val="003B3C56"/>
    <w:rsid w:val="003D3B4E"/>
    <w:rsid w:val="003D70C5"/>
    <w:rsid w:val="003E0477"/>
    <w:rsid w:val="003E0E35"/>
    <w:rsid w:val="00404FFD"/>
    <w:rsid w:val="004173AB"/>
    <w:rsid w:val="0042336A"/>
    <w:rsid w:val="004240CA"/>
    <w:rsid w:val="00432163"/>
    <w:rsid w:val="00432394"/>
    <w:rsid w:val="00432A06"/>
    <w:rsid w:val="00442B0C"/>
    <w:rsid w:val="004443EF"/>
    <w:rsid w:val="00444816"/>
    <w:rsid w:val="00445B62"/>
    <w:rsid w:val="004460C6"/>
    <w:rsid w:val="00450CB4"/>
    <w:rsid w:val="00461CE8"/>
    <w:rsid w:val="00464C91"/>
    <w:rsid w:val="00473444"/>
    <w:rsid w:val="00474543"/>
    <w:rsid w:val="004766E1"/>
    <w:rsid w:val="00487FE7"/>
    <w:rsid w:val="004914D7"/>
    <w:rsid w:val="004A2D6F"/>
    <w:rsid w:val="004B6AD4"/>
    <w:rsid w:val="004C1B84"/>
    <w:rsid w:val="004C5CF8"/>
    <w:rsid w:val="004D00BF"/>
    <w:rsid w:val="004F5CB8"/>
    <w:rsid w:val="005012D7"/>
    <w:rsid w:val="00501882"/>
    <w:rsid w:val="0050781A"/>
    <w:rsid w:val="00512824"/>
    <w:rsid w:val="00514050"/>
    <w:rsid w:val="0051624C"/>
    <w:rsid w:val="00520243"/>
    <w:rsid w:val="00525407"/>
    <w:rsid w:val="00526C26"/>
    <w:rsid w:val="00536B8E"/>
    <w:rsid w:val="005404A0"/>
    <w:rsid w:val="005460F1"/>
    <w:rsid w:val="00547488"/>
    <w:rsid w:val="00561E79"/>
    <w:rsid w:val="00561E9B"/>
    <w:rsid w:val="005623E2"/>
    <w:rsid w:val="005650CB"/>
    <w:rsid w:val="00567D51"/>
    <w:rsid w:val="005714A0"/>
    <w:rsid w:val="00571CB6"/>
    <w:rsid w:val="005831DC"/>
    <w:rsid w:val="00584808"/>
    <w:rsid w:val="005A3BC7"/>
    <w:rsid w:val="005A6258"/>
    <w:rsid w:val="005B4258"/>
    <w:rsid w:val="005B7089"/>
    <w:rsid w:val="005C3D05"/>
    <w:rsid w:val="005D402D"/>
    <w:rsid w:val="005E4344"/>
    <w:rsid w:val="005F59E0"/>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7AC1"/>
    <w:rsid w:val="006B0FED"/>
    <w:rsid w:val="006B3263"/>
    <w:rsid w:val="006B3969"/>
    <w:rsid w:val="006C3202"/>
    <w:rsid w:val="006C32EC"/>
    <w:rsid w:val="006C3647"/>
    <w:rsid w:val="006D38D5"/>
    <w:rsid w:val="006E14DB"/>
    <w:rsid w:val="006E681C"/>
    <w:rsid w:val="006F57EE"/>
    <w:rsid w:val="007004FB"/>
    <w:rsid w:val="00700CAB"/>
    <w:rsid w:val="0071100A"/>
    <w:rsid w:val="00724D11"/>
    <w:rsid w:val="00732D98"/>
    <w:rsid w:val="00742856"/>
    <w:rsid w:val="00742AD8"/>
    <w:rsid w:val="00750104"/>
    <w:rsid w:val="00755FA1"/>
    <w:rsid w:val="00756DE1"/>
    <w:rsid w:val="00761618"/>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8321AB"/>
    <w:rsid w:val="00834E77"/>
    <w:rsid w:val="00851369"/>
    <w:rsid w:val="008524B4"/>
    <w:rsid w:val="00860F20"/>
    <w:rsid w:val="00871F8A"/>
    <w:rsid w:val="0088529D"/>
    <w:rsid w:val="00885C2E"/>
    <w:rsid w:val="0089541E"/>
    <w:rsid w:val="00896F75"/>
    <w:rsid w:val="008A03D0"/>
    <w:rsid w:val="008A624D"/>
    <w:rsid w:val="008B1CB3"/>
    <w:rsid w:val="008C124D"/>
    <w:rsid w:val="008C475D"/>
    <w:rsid w:val="008C69D6"/>
    <w:rsid w:val="008D4F2D"/>
    <w:rsid w:val="008F6088"/>
    <w:rsid w:val="00910E2B"/>
    <w:rsid w:val="00924CED"/>
    <w:rsid w:val="00933835"/>
    <w:rsid w:val="0094475F"/>
    <w:rsid w:val="0094500D"/>
    <w:rsid w:val="009470E3"/>
    <w:rsid w:val="0095563D"/>
    <w:rsid w:val="00963FE0"/>
    <w:rsid w:val="00967517"/>
    <w:rsid w:val="00970509"/>
    <w:rsid w:val="00974F7B"/>
    <w:rsid w:val="009811FF"/>
    <w:rsid w:val="0098309A"/>
    <w:rsid w:val="009831F0"/>
    <w:rsid w:val="00983959"/>
    <w:rsid w:val="00984157"/>
    <w:rsid w:val="009C17E0"/>
    <w:rsid w:val="009D7FD1"/>
    <w:rsid w:val="009E03E3"/>
    <w:rsid w:val="009F00D9"/>
    <w:rsid w:val="009F65E6"/>
    <w:rsid w:val="00A0006C"/>
    <w:rsid w:val="00A17C0D"/>
    <w:rsid w:val="00A2130E"/>
    <w:rsid w:val="00A4355F"/>
    <w:rsid w:val="00A4449E"/>
    <w:rsid w:val="00A46F0E"/>
    <w:rsid w:val="00A52F21"/>
    <w:rsid w:val="00A701EF"/>
    <w:rsid w:val="00A81F11"/>
    <w:rsid w:val="00A916CE"/>
    <w:rsid w:val="00A9325D"/>
    <w:rsid w:val="00A96848"/>
    <w:rsid w:val="00AA5013"/>
    <w:rsid w:val="00AC425E"/>
    <w:rsid w:val="00AC566F"/>
    <w:rsid w:val="00AD4DF3"/>
    <w:rsid w:val="00AF53E4"/>
    <w:rsid w:val="00AF69FD"/>
    <w:rsid w:val="00B00E3C"/>
    <w:rsid w:val="00B164A9"/>
    <w:rsid w:val="00B45404"/>
    <w:rsid w:val="00B520EE"/>
    <w:rsid w:val="00B624CA"/>
    <w:rsid w:val="00B659E1"/>
    <w:rsid w:val="00B72F24"/>
    <w:rsid w:val="00B73C1B"/>
    <w:rsid w:val="00B84AB4"/>
    <w:rsid w:val="00B84AFA"/>
    <w:rsid w:val="00B974CE"/>
    <w:rsid w:val="00BA50D2"/>
    <w:rsid w:val="00BB24C0"/>
    <w:rsid w:val="00BB74DB"/>
    <w:rsid w:val="00BC24E9"/>
    <w:rsid w:val="00BF337D"/>
    <w:rsid w:val="00C05B04"/>
    <w:rsid w:val="00C05D14"/>
    <w:rsid w:val="00C11DF0"/>
    <w:rsid w:val="00C15F2D"/>
    <w:rsid w:val="00C340B1"/>
    <w:rsid w:val="00C4030B"/>
    <w:rsid w:val="00C476EB"/>
    <w:rsid w:val="00C54E07"/>
    <w:rsid w:val="00C56EF0"/>
    <w:rsid w:val="00C6190B"/>
    <w:rsid w:val="00C73C3F"/>
    <w:rsid w:val="00C83B6D"/>
    <w:rsid w:val="00C8546D"/>
    <w:rsid w:val="00CA250D"/>
    <w:rsid w:val="00CA2DBF"/>
    <w:rsid w:val="00CA4398"/>
    <w:rsid w:val="00CC7BDD"/>
    <w:rsid w:val="00CE2C0A"/>
    <w:rsid w:val="00CE610A"/>
    <w:rsid w:val="00D030BE"/>
    <w:rsid w:val="00D06091"/>
    <w:rsid w:val="00D06D1B"/>
    <w:rsid w:val="00D130AF"/>
    <w:rsid w:val="00D20732"/>
    <w:rsid w:val="00D30732"/>
    <w:rsid w:val="00D37183"/>
    <w:rsid w:val="00D37198"/>
    <w:rsid w:val="00D41865"/>
    <w:rsid w:val="00D456AB"/>
    <w:rsid w:val="00D458DD"/>
    <w:rsid w:val="00D511DB"/>
    <w:rsid w:val="00D722BC"/>
    <w:rsid w:val="00D82B34"/>
    <w:rsid w:val="00D8723A"/>
    <w:rsid w:val="00DA2308"/>
    <w:rsid w:val="00DB1825"/>
    <w:rsid w:val="00DC63A5"/>
    <w:rsid w:val="00DE017B"/>
    <w:rsid w:val="00DE5BCC"/>
    <w:rsid w:val="00DE7A02"/>
    <w:rsid w:val="00E065B6"/>
    <w:rsid w:val="00E076CA"/>
    <w:rsid w:val="00E15D16"/>
    <w:rsid w:val="00E30FCC"/>
    <w:rsid w:val="00E360AC"/>
    <w:rsid w:val="00E441E2"/>
    <w:rsid w:val="00E51CCB"/>
    <w:rsid w:val="00E56AF0"/>
    <w:rsid w:val="00E61561"/>
    <w:rsid w:val="00E65E6A"/>
    <w:rsid w:val="00E7279A"/>
    <w:rsid w:val="00E771E8"/>
    <w:rsid w:val="00E840A7"/>
    <w:rsid w:val="00EC5694"/>
    <w:rsid w:val="00EC74E0"/>
    <w:rsid w:val="00ED4833"/>
    <w:rsid w:val="00EE74C9"/>
    <w:rsid w:val="00EF007C"/>
    <w:rsid w:val="00F06E79"/>
    <w:rsid w:val="00F102BB"/>
    <w:rsid w:val="00F16A8F"/>
    <w:rsid w:val="00F17CEC"/>
    <w:rsid w:val="00F245E4"/>
    <w:rsid w:val="00F40F1A"/>
    <w:rsid w:val="00F4746E"/>
    <w:rsid w:val="00F66F31"/>
    <w:rsid w:val="00F82331"/>
    <w:rsid w:val="00F912D4"/>
    <w:rsid w:val="00F91521"/>
    <w:rsid w:val="00FA36EE"/>
    <w:rsid w:val="00FA45C7"/>
    <w:rsid w:val="00FB7F57"/>
    <w:rsid w:val="00FC4B10"/>
    <w:rsid w:val="00FE4EAA"/>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Печенкина Анна Владиславовна</cp:lastModifiedBy>
  <cp:revision>2</cp:revision>
  <cp:lastPrinted>2018-11-12T04:21:00Z</cp:lastPrinted>
  <dcterms:created xsi:type="dcterms:W3CDTF">2019-03-04T11:35:00Z</dcterms:created>
  <dcterms:modified xsi:type="dcterms:W3CDTF">2019-03-04T11:35:00Z</dcterms:modified>
</cp:coreProperties>
</file>