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31" w:type="dxa"/>
        <w:tblInd w:w="-771" w:type="dxa"/>
        <w:tblLook w:val="04A0" w:firstRow="1" w:lastRow="0" w:firstColumn="1" w:lastColumn="0" w:noHBand="0" w:noVBand="1"/>
      </w:tblPr>
      <w:tblGrid>
        <w:gridCol w:w="4220"/>
        <w:gridCol w:w="5811"/>
      </w:tblGrid>
      <w:tr w:rsidR="006B7E90" w:rsidRPr="006A2AC2" w:rsidTr="006B7E90">
        <w:tc>
          <w:tcPr>
            <w:tcW w:w="4220" w:type="dxa"/>
          </w:tcPr>
          <w:p w:rsidR="006B7E90" w:rsidRPr="006A2AC2" w:rsidRDefault="006B7E90" w:rsidP="0047514C">
            <w:pPr>
              <w:contextualSpacing/>
              <w:rPr>
                <w:rFonts w:ascii="Times New Roman" w:hAnsi="Times New Roman"/>
                <w:sz w:val="22"/>
                <w:szCs w:val="22"/>
              </w:rPr>
            </w:pPr>
            <w:r w:rsidRPr="006A2AC2">
              <w:rPr>
                <w:rFonts w:ascii="Times New Roman" w:hAnsi="Times New Roman"/>
                <w:bCs/>
                <w:sz w:val="22"/>
                <w:szCs w:val="22"/>
              </w:rPr>
              <w:t>Единые требования к участникам запроса котировок</w:t>
            </w:r>
          </w:p>
        </w:tc>
        <w:tc>
          <w:tcPr>
            <w:tcW w:w="5811" w:type="dxa"/>
          </w:tcPr>
          <w:p w:rsidR="006B7E90" w:rsidRPr="001B647C" w:rsidRDefault="006B7E90" w:rsidP="0047514C">
            <w:pPr>
              <w:autoSpaceDE w:val="0"/>
              <w:autoSpaceDN w:val="0"/>
              <w:adjustRightInd w:val="0"/>
              <w:contextualSpacing/>
              <w:jc w:val="both"/>
              <w:rPr>
                <w:rFonts w:ascii="Times New Roman" w:hAnsi="Times New Roman"/>
                <w:sz w:val="22"/>
                <w:szCs w:val="22"/>
              </w:rPr>
            </w:pPr>
            <w:r w:rsidRPr="001B647C">
              <w:rPr>
                <w:rFonts w:ascii="Times New Roman" w:hAnsi="Times New Roman"/>
                <w:sz w:val="22"/>
                <w:szCs w:val="22"/>
              </w:rPr>
              <w:t>К участникам закупки устанавливаются следующие единые требования:</w:t>
            </w:r>
          </w:p>
          <w:p w:rsidR="006B7E90" w:rsidRPr="001B647C" w:rsidRDefault="006B7E90" w:rsidP="0047514C">
            <w:pPr>
              <w:autoSpaceDE w:val="0"/>
              <w:autoSpaceDN w:val="0"/>
              <w:adjustRightInd w:val="0"/>
              <w:contextualSpacing/>
              <w:jc w:val="both"/>
              <w:rPr>
                <w:rFonts w:ascii="Times New Roman" w:hAnsi="Times New Roman"/>
                <w:sz w:val="22"/>
                <w:szCs w:val="22"/>
              </w:rPr>
            </w:pPr>
            <w:r w:rsidRPr="001B647C">
              <w:rPr>
                <w:rFonts w:ascii="Times New Roman" w:hAnsi="Times New Roman"/>
                <w:sz w:val="22"/>
                <w:szCs w:val="22"/>
              </w:rPr>
              <w:t xml:space="preserve">1) соответствие требованиям, установленным в соответствии с законодательством Российской Федерации к лицам, </w:t>
            </w:r>
            <w:r>
              <w:rPr>
                <w:rFonts w:ascii="Times New Roman" w:hAnsi="Times New Roman"/>
                <w:sz w:val="22"/>
                <w:szCs w:val="22"/>
              </w:rPr>
              <w:t>оказывающим услуги</w:t>
            </w:r>
            <w:r w:rsidRPr="001B647C">
              <w:rPr>
                <w:rFonts w:ascii="Times New Roman" w:hAnsi="Times New Roman"/>
                <w:sz w:val="22"/>
                <w:szCs w:val="22"/>
              </w:rPr>
              <w:t xml:space="preserve">, являющихся объектом закупки – </w:t>
            </w:r>
            <w:r>
              <w:rPr>
                <w:rFonts w:ascii="Times New Roman" w:hAnsi="Times New Roman"/>
                <w:sz w:val="22"/>
                <w:szCs w:val="22"/>
              </w:rPr>
              <w:t>участник закупки при оказании услуг должен иметь лицензию</w:t>
            </w:r>
            <w:r w:rsidRPr="001B647C">
              <w:rPr>
                <w:rFonts w:ascii="Times New Roman" w:hAnsi="Times New Roman"/>
                <w:sz w:val="22"/>
                <w:szCs w:val="22"/>
              </w:rPr>
              <w:t xml:space="preserve"> на медицинскую деятельность с приложениями по видам </w:t>
            </w:r>
            <w:proofErr w:type="gramStart"/>
            <w:r w:rsidRPr="001B647C">
              <w:rPr>
                <w:rFonts w:ascii="Times New Roman" w:hAnsi="Times New Roman"/>
                <w:sz w:val="22"/>
                <w:szCs w:val="22"/>
              </w:rPr>
              <w:t>услуг</w:t>
            </w:r>
            <w:proofErr w:type="gramEnd"/>
            <w:r w:rsidRPr="001B647C">
              <w:rPr>
                <w:rFonts w:ascii="Times New Roman" w:hAnsi="Times New Roman"/>
                <w:sz w:val="22"/>
                <w:szCs w:val="22"/>
              </w:rPr>
              <w:t xml:space="preserve"> оказываемых при осуществлении санаторно-курортной. </w:t>
            </w:r>
          </w:p>
          <w:p w:rsidR="006B7E90" w:rsidRPr="001B647C" w:rsidRDefault="006B7E90" w:rsidP="0047514C">
            <w:pPr>
              <w:autoSpaceDE w:val="0"/>
              <w:autoSpaceDN w:val="0"/>
              <w:adjustRightInd w:val="0"/>
              <w:contextualSpacing/>
              <w:jc w:val="both"/>
              <w:rPr>
                <w:rFonts w:ascii="Times New Roman" w:hAnsi="Times New Roman"/>
                <w:sz w:val="22"/>
                <w:szCs w:val="22"/>
              </w:rPr>
            </w:pPr>
            <w:bookmarkStart w:id="0" w:name="_GoBack"/>
            <w:bookmarkEnd w:id="0"/>
            <w:r w:rsidRPr="001B647C">
              <w:rPr>
                <w:rFonts w:ascii="Times New Roman" w:hAnsi="Times New Roman"/>
                <w:sz w:val="22"/>
                <w:szCs w:val="22"/>
              </w:rPr>
              <w:t xml:space="preserve">2) </w:t>
            </w:r>
            <w:proofErr w:type="spellStart"/>
            <w:r w:rsidRPr="001B647C">
              <w:rPr>
                <w:rFonts w:ascii="Times New Roman" w:hAnsi="Times New Roman"/>
                <w:sz w:val="22"/>
                <w:szCs w:val="22"/>
              </w:rPr>
              <w:t>непроведение</w:t>
            </w:r>
            <w:proofErr w:type="spellEnd"/>
            <w:r w:rsidRPr="001B647C">
              <w:rPr>
                <w:rFonts w:ascii="Times New Roman" w:hAnsi="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7E90" w:rsidRPr="001B647C" w:rsidRDefault="006B7E90" w:rsidP="0047514C">
            <w:pPr>
              <w:autoSpaceDE w:val="0"/>
              <w:autoSpaceDN w:val="0"/>
              <w:adjustRightInd w:val="0"/>
              <w:contextualSpacing/>
              <w:jc w:val="both"/>
              <w:rPr>
                <w:rFonts w:ascii="Times New Roman" w:hAnsi="Times New Roman"/>
                <w:sz w:val="22"/>
                <w:szCs w:val="22"/>
              </w:rPr>
            </w:pPr>
            <w:r w:rsidRPr="001B647C">
              <w:rPr>
                <w:rFonts w:ascii="Times New Roman" w:hAnsi="Times New Roman"/>
                <w:sz w:val="22"/>
                <w:szCs w:val="22"/>
              </w:rPr>
              <w:t xml:space="preserve">3) </w:t>
            </w:r>
            <w:proofErr w:type="spellStart"/>
            <w:r w:rsidRPr="001B647C">
              <w:rPr>
                <w:rFonts w:ascii="Times New Roman" w:hAnsi="Times New Roman"/>
                <w:sz w:val="22"/>
                <w:szCs w:val="22"/>
              </w:rPr>
              <w:t>неприостановление</w:t>
            </w:r>
            <w:proofErr w:type="spellEnd"/>
            <w:r w:rsidRPr="001B647C">
              <w:rPr>
                <w:rFonts w:ascii="Times New Roman" w:hAnsi="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7E90" w:rsidRPr="001B647C" w:rsidRDefault="006B7E90" w:rsidP="0047514C">
            <w:pPr>
              <w:autoSpaceDE w:val="0"/>
              <w:autoSpaceDN w:val="0"/>
              <w:adjustRightInd w:val="0"/>
              <w:contextualSpacing/>
              <w:jc w:val="both"/>
              <w:rPr>
                <w:rFonts w:ascii="Times New Roman" w:hAnsi="Times New Roman"/>
                <w:sz w:val="22"/>
                <w:szCs w:val="22"/>
              </w:rPr>
            </w:pPr>
            <w:r w:rsidRPr="001B647C">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rFonts w:ascii="Times New Roman" w:hAnsi="Times New Roman"/>
                <w:sz w:val="22"/>
                <w:szCs w:val="22"/>
              </w:rPr>
              <w:t xml:space="preserve">исполнителя </w:t>
            </w:r>
            <w:r w:rsidRPr="001B647C">
              <w:rPr>
                <w:rFonts w:ascii="Times New Roman" w:hAnsi="Times New Roman"/>
                <w:sz w:val="22"/>
                <w:szCs w:val="22"/>
              </w:rPr>
              <w:t>не принято;</w:t>
            </w:r>
          </w:p>
          <w:p w:rsidR="006B7E90" w:rsidRPr="001B647C" w:rsidRDefault="006B7E90" w:rsidP="0047514C">
            <w:pPr>
              <w:autoSpaceDE w:val="0"/>
              <w:autoSpaceDN w:val="0"/>
              <w:adjustRightInd w:val="0"/>
              <w:contextualSpacing/>
              <w:jc w:val="both"/>
              <w:rPr>
                <w:rFonts w:ascii="Times New Roman" w:hAnsi="Times New Roman"/>
                <w:sz w:val="22"/>
                <w:szCs w:val="22"/>
              </w:rPr>
            </w:pPr>
            <w:r w:rsidRPr="001B647C">
              <w:rPr>
                <w:rFonts w:ascii="Times New Roman" w:hAnsi="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1B647C">
              <w:rPr>
                <w:rFonts w:ascii="Times New Roman" w:hAnsi="Times New Roman"/>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6B7E90" w:rsidRPr="001B647C" w:rsidRDefault="006B7E90" w:rsidP="0047514C">
            <w:pPr>
              <w:autoSpaceDE w:val="0"/>
              <w:autoSpaceDN w:val="0"/>
              <w:adjustRightInd w:val="0"/>
              <w:contextualSpacing/>
              <w:jc w:val="both"/>
              <w:rPr>
                <w:rFonts w:ascii="Times New Roman" w:hAnsi="Times New Roman"/>
                <w:sz w:val="22"/>
                <w:szCs w:val="22"/>
              </w:rPr>
            </w:pPr>
            <w:r w:rsidRPr="001B647C">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7E90" w:rsidRPr="001B647C" w:rsidRDefault="006B7E90" w:rsidP="0047514C">
            <w:pPr>
              <w:autoSpaceDE w:val="0"/>
              <w:autoSpaceDN w:val="0"/>
              <w:adjustRightInd w:val="0"/>
              <w:contextualSpacing/>
              <w:jc w:val="both"/>
              <w:rPr>
                <w:rFonts w:ascii="Times New Roman" w:hAnsi="Times New Roman"/>
                <w:sz w:val="22"/>
                <w:szCs w:val="22"/>
              </w:rPr>
            </w:pPr>
            <w:r w:rsidRPr="001B647C">
              <w:rPr>
                <w:rFonts w:ascii="Times New Roman" w:hAnsi="Times New Roman"/>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647C">
              <w:rPr>
                <w:rFonts w:ascii="Times New Roman" w:hAnsi="Times New Roman"/>
                <w:sz w:val="22"/>
                <w:szCs w:val="22"/>
              </w:rPr>
              <w:t>неполнородными</w:t>
            </w:r>
            <w:proofErr w:type="spellEnd"/>
            <w:r w:rsidRPr="001B647C">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7E90" w:rsidRPr="001B647C" w:rsidRDefault="006B7E90" w:rsidP="0047514C">
            <w:pPr>
              <w:autoSpaceDE w:val="0"/>
              <w:autoSpaceDN w:val="0"/>
              <w:adjustRightInd w:val="0"/>
              <w:contextualSpacing/>
              <w:jc w:val="both"/>
              <w:rPr>
                <w:rFonts w:ascii="Times New Roman" w:hAnsi="Times New Roman"/>
                <w:sz w:val="22"/>
                <w:szCs w:val="22"/>
              </w:rPr>
            </w:pPr>
            <w:r w:rsidRPr="001B647C">
              <w:rPr>
                <w:rFonts w:ascii="Times New Roman" w:hAnsi="Times New Roman"/>
                <w:sz w:val="22"/>
                <w:szCs w:val="22"/>
              </w:rPr>
              <w:t>7) участник закупки не является офшорной компанией;</w:t>
            </w:r>
          </w:p>
          <w:p w:rsidR="006B7E90" w:rsidRPr="006A2AC2" w:rsidRDefault="006B7E90" w:rsidP="0047514C">
            <w:pPr>
              <w:autoSpaceDE w:val="0"/>
              <w:autoSpaceDN w:val="0"/>
              <w:adjustRightInd w:val="0"/>
              <w:contextualSpacing/>
              <w:jc w:val="both"/>
              <w:rPr>
                <w:rFonts w:ascii="Times New Roman" w:hAnsi="Times New Roman"/>
                <w:sz w:val="22"/>
                <w:szCs w:val="22"/>
              </w:rPr>
            </w:pPr>
            <w:r w:rsidRPr="001B647C">
              <w:rPr>
                <w:rFonts w:ascii="Times New Roman" w:hAnsi="Times New Roman"/>
                <w:sz w:val="22"/>
                <w:szCs w:val="22"/>
              </w:rPr>
              <w:t>8) отсутствие у участника закупки ограничений для участия в закупках, установленных законодательством Российской Федерац</w:t>
            </w:r>
            <w:r>
              <w:rPr>
                <w:rFonts w:ascii="Times New Roman" w:hAnsi="Times New Roman"/>
                <w:sz w:val="22"/>
                <w:szCs w:val="22"/>
              </w:rPr>
              <w:t>ии.</w:t>
            </w:r>
          </w:p>
        </w:tc>
      </w:tr>
      <w:tr w:rsidR="006B7E90" w:rsidRPr="006A2AC2" w:rsidTr="006B7E90">
        <w:tc>
          <w:tcPr>
            <w:tcW w:w="4220" w:type="dxa"/>
          </w:tcPr>
          <w:p w:rsidR="006B7E90" w:rsidRPr="006A2AC2" w:rsidRDefault="006B7E90" w:rsidP="006B7E90">
            <w:pPr>
              <w:autoSpaceDE w:val="0"/>
              <w:autoSpaceDN w:val="0"/>
              <w:adjustRightInd w:val="0"/>
              <w:contextualSpacing/>
              <w:jc w:val="both"/>
              <w:rPr>
                <w:rFonts w:ascii="Times New Roman" w:hAnsi="Times New Roman"/>
                <w:sz w:val="22"/>
                <w:szCs w:val="22"/>
              </w:rPr>
            </w:pPr>
            <w:r w:rsidRPr="006A2AC2">
              <w:rPr>
                <w:rFonts w:ascii="Times New Roman" w:eastAsia="Times New Roman" w:hAnsi="Times New Roman"/>
                <w:sz w:val="22"/>
                <w:szCs w:val="22"/>
              </w:rPr>
              <w:lastRenderedPageBreak/>
              <w:t>Преимущества организациям инвалидов в отношении предлагаемой ими цены контракта в размере до 15 процентов.</w:t>
            </w:r>
          </w:p>
        </w:tc>
        <w:tc>
          <w:tcPr>
            <w:tcW w:w="5811" w:type="dxa"/>
          </w:tcPr>
          <w:p w:rsidR="006B7E90" w:rsidRPr="00A05BA5" w:rsidRDefault="006B7E90" w:rsidP="006B7E90">
            <w:pPr>
              <w:jc w:val="both"/>
              <w:rPr>
                <w:rFonts w:ascii="Times New Roman" w:hAnsi="Times New Roman"/>
                <w:bCs/>
                <w:sz w:val="22"/>
                <w:szCs w:val="22"/>
              </w:rPr>
            </w:pPr>
            <w:r w:rsidRPr="00A05BA5">
              <w:rPr>
                <w:rFonts w:ascii="Times New Roman" w:hAnsi="Times New Roman"/>
                <w:bCs/>
                <w:sz w:val="22"/>
                <w:szCs w:val="22"/>
              </w:rPr>
              <w:t xml:space="preserve">Заказчик предоставляет преимущества организациям инвалидов в соответствии с утвержденными Правительством Российской Федерации перечнями товаров, работ, услуг (Постановление правительства от 15.04.2014 г. № 341). В случае если победителем аукциона </w:t>
            </w:r>
            <w:r w:rsidRPr="00A05BA5">
              <w:rPr>
                <w:rFonts w:ascii="Times New Roman" w:hAnsi="Times New Roman"/>
                <w:bCs/>
                <w:sz w:val="22"/>
                <w:szCs w:val="22"/>
              </w:rPr>
              <w:lastRenderedPageBreak/>
              <w:t>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B7E90" w:rsidRPr="006A2AC2" w:rsidRDefault="006B7E90" w:rsidP="006B7E90">
            <w:pPr>
              <w:jc w:val="both"/>
              <w:rPr>
                <w:rFonts w:ascii="Times New Roman" w:hAnsi="Times New Roman"/>
                <w:sz w:val="22"/>
                <w:szCs w:val="22"/>
              </w:rPr>
            </w:pPr>
            <w:r w:rsidRPr="00A05BA5">
              <w:rPr>
                <w:rFonts w:ascii="Times New Roman" w:hAnsi="Times New Roman"/>
                <w:bCs/>
                <w:sz w:val="22"/>
                <w:szCs w:val="22"/>
              </w:rPr>
              <w:t>Действие преимуществ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tc>
      </w:tr>
    </w:tbl>
    <w:p w:rsidR="00DE5114" w:rsidRDefault="00DE5114"/>
    <w:sectPr w:rsidR="00DE5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1E"/>
    <w:rsid w:val="006B7E90"/>
    <w:rsid w:val="0072681E"/>
    <w:rsid w:val="00DE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42BC3-3E40-405C-9C54-3F849F5F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E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E9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Ирина Владимировна</dc:creator>
  <cp:keywords/>
  <dc:description/>
  <cp:lastModifiedBy>Парамонова Ирина Владимировна</cp:lastModifiedBy>
  <cp:revision>2</cp:revision>
  <dcterms:created xsi:type="dcterms:W3CDTF">2018-12-07T13:53:00Z</dcterms:created>
  <dcterms:modified xsi:type="dcterms:W3CDTF">2018-12-07T13:54:00Z</dcterms:modified>
</cp:coreProperties>
</file>