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BA51B5" w:rsidRPr="00BA51B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BA51B5">
        <w:t>ядчика, исполнителя) не принято</w:t>
      </w:r>
      <w:r>
        <w:t>.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D43DA9" w:rsidRDefault="00E31A58" w:rsidP="00E76AB7">
      <w:pPr>
        <w:spacing w:after="0"/>
        <w:jc w:val="both"/>
      </w:pPr>
      <w:r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BD552F">
        <w:t xml:space="preserve">товара, выполнение работ, оказание услуг, </w:t>
      </w:r>
      <w:r w:rsidR="00BD552F">
        <w:lastRenderedPageBreak/>
        <w:t>являющихся объек</w:t>
      </w:r>
      <w:r w:rsidR="00520346">
        <w:t>том закупки</w:t>
      </w:r>
      <w:r w:rsidR="00B452DF">
        <w:t xml:space="preserve"> </w:t>
      </w:r>
      <w:r w:rsidR="00A15E51">
        <w:t>–</w:t>
      </w:r>
      <w:r w:rsidR="00B452DF">
        <w:t xml:space="preserve"> </w:t>
      </w:r>
      <w:r w:rsidR="00E76AB7" w:rsidRPr="00E76AB7">
        <w:t xml:space="preserve">Участник закупки должен быть членом СРО, основанной на членстве лиц, осуществляющих строительство, реконструкцию, капитальный ремонт объектов капитального строительства, имеющий компенсационный фонд обеспечения договорных обязательств (как исключение - Членство в СРО не требуется участникам закупки, перечисленным в ч. 2.2. ст. 52 </w:t>
      </w:r>
      <w:proofErr w:type="spellStart"/>
      <w:r w:rsidR="00E76AB7" w:rsidRPr="00E76AB7">
        <w:t>ГрК</w:t>
      </w:r>
      <w:proofErr w:type="spellEnd"/>
      <w:r w:rsidR="00E76AB7" w:rsidRPr="00E76AB7">
        <w:t xml:space="preserve"> РФ, а также участникам, предложившим цену контракта, не превышающую 3 млн рублей). Совокупный размер обязательств участника по договорам подряда, заключаемым с </w:t>
      </w:r>
      <w:proofErr w:type="gramStart"/>
      <w:r w:rsidR="00E76AB7" w:rsidRPr="00E76AB7">
        <w:t>использованием</w:t>
      </w:r>
      <w:r w:rsidR="00057B32">
        <w:t xml:space="preserve"> </w:t>
      </w:r>
      <w:r w:rsidR="00E76AB7" w:rsidRPr="00E76AB7">
        <w:t xml:space="preserve"> конкурентных</w:t>
      </w:r>
      <w:proofErr w:type="gramEnd"/>
      <w:r w:rsidR="00E76AB7" w:rsidRPr="00E76AB7">
        <w:t xml:space="preserve"> способов заключения договоров, не должен превышать (с учетом цены контракта, заключаемого по результатам настоящего аукциона) предельный размер обязательств, исходя из которого участник закупки внес взнос в компенсационный фонд обеспечения договорных обязательств.</w:t>
      </w:r>
    </w:p>
    <w:p w:rsidR="00520346" w:rsidRDefault="00E24326" w:rsidP="00D43DA9">
      <w:pPr>
        <w:spacing w:after="0"/>
      </w:pPr>
      <w:r>
        <w:t>1</w:t>
      </w:r>
      <w:r w:rsidR="00520346">
        <w:t>0)</w:t>
      </w:r>
      <w:r w:rsidR="00520346" w:rsidRPr="00520346">
        <w:t xml:space="preserve"> Отсутствие у участника закупки ограничений для участия в закупках, установленных законодательством Российской Федерации;</w:t>
      </w:r>
    </w:p>
    <w:p w:rsidR="00520346" w:rsidRDefault="00520346">
      <w:bookmarkStart w:id="0" w:name="_GoBack"/>
      <w:bookmarkEnd w:id="0"/>
    </w:p>
    <w:sectPr w:rsidR="00520346" w:rsidSect="00E31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041CB2"/>
    <w:rsid w:val="00057B32"/>
    <w:rsid w:val="00237938"/>
    <w:rsid w:val="00445591"/>
    <w:rsid w:val="0048228A"/>
    <w:rsid w:val="00520346"/>
    <w:rsid w:val="005E7AF1"/>
    <w:rsid w:val="005F38D2"/>
    <w:rsid w:val="006A0511"/>
    <w:rsid w:val="006B49A1"/>
    <w:rsid w:val="007B60E8"/>
    <w:rsid w:val="007C74AD"/>
    <w:rsid w:val="007F5250"/>
    <w:rsid w:val="008F4328"/>
    <w:rsid w:val="00920ABA"/>
    <w:rsid w:val="00956E94"/>
    <w:rsid w:val="009E157D"/>
    <w:rsid w:val="00A15E51"/>
    <w:rsid w:val="00A557A0"/>
    <w:rsid w:val="00AE16C3"/>
    <w:rsid w:val="00B452DF"/>
    <w:rsid w:val="00B54FB9"/>
    <w:rsid w:val="00BA51B5"/>
    <w:rsid w:val="00BB0C10"/>
    <w:rsid w:val="00BD552F"/>
    <w:rsid w:val="00CD5106"/>
    <w:rsid w:val="00D12996"/>
    <w:rsid w:val="00D43DA9"/>
    <w:rsid w:val="00D53AEB"/>
    <w:rsid w:val="00E24326"/>
    <w:rsid w:val="00E31A58"/>
    <w:rsid w:val="00E76AB7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Кайдаулова Эльвира Павловна</cp:lastModifiedBy>
  <cp:revision>32</cp:revision>
  <dcterms:created xsi:type="dcterms:W3CDTF">2018-01-16T09:24:00Z</dcterms:created>
  <dcterms:modified xsi:type="dcterms:W3CDTF">2019-04-12T11:36:00Z</dcterms:modified>
</cp:coreProperties>
</file>