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bookmarkStart w:id="0" w:name="_GoBack"/>
      <w:bookmarkEnd w:id="0"/>
      <w:r w:rsidRPr="00FC0E68">
        <w:rPr>
          <w:rFonts w:ascii="Times New Roman" w:eastAsia="Times New Roman" w:hAnsi="Times New Roman" w:cs="Times New Roman"/>
          <w:b/>
          <w:bCs/>
          <w:sz w:val="24"/>
          <w:szCs w:val="24"/>
          <w:lang w:eastAsia="zh-CN"/>
        </w:rPr>
        <w:t xml:space="preserve">Требования к участникам закупки в соответствии с действующим законодательством РФ: </w:t>
      </w:r>
      <w:r w:rsidRPr="00FC0E68">
        <w:rPr>
          <w:rFonts w:ascii="Times New Roman" w:eastAsia="Times New Roman" w:hAnsi="Times New Roman" w:cs="Times New Roman"/>
          <w:bCs/>
          <w:sz w:val="24"/>
          <w:szCs w:val="24"/>
          <w:lang w:eastAsia="zh-CN"/>
        </w:rPr>
        <w:t>п</w:t>
      </w:r>
      <w:r w:rsidRPr="00FC0E68">
        <w:rPr>
          <w:rFonts w:ascii="Times New Roman" w:eastAsia="Times New Roman" w:hAnsi="Times New Roman" w:cs="Times New Roman"/>
          <w:sz w:val="24"/>
          <w:szCs w:val="24"/>
          <w:lang w:eastAsia="zh-CN"/>
        </w:rPr>
        <w:t>ри осуществлении закупки заказчик устанавливает следующие единые требования к участникам закупки:</w:t>
      </w:r>
    </w:p>
    <w:p w:rsidR="002D105A" w:rsidRPr="00FC0E68" w:rsidRDefault="002D105A" w:rsidP="002D105A">
      <w:pPr>
        <w:tabs>
          <w:tab w:val="left" w:pos="1080"/>
        </w:tabs>
        <w:spacing w:after="0" w:line="240" w:lineRule="auto"/>
        <w:ind w:firstLine="567"/>
        <w:jc w:val="both"/>
        <w:rPr>
          <w:rFonts w:ascii="Times New Roman" w:eastAsia="Times New Roman" w:hAnsi="Times New Roman" w:cs="Times New Roman"/>
          <w:kern w:val="2"/>
          <w:sz w:val="24"/>
          <w:szCs w:val="24"/>
          <w:lang w:eastAsia="hi-IN" w:bidi="hi-IN"/>
        </w:rPr>
      </w:pPr>
      <w:r w:rsidRPr="00FC0E68">
        <w:rPr>
          <w:rFonts w:ascii="Times New Roman" w:eastAsia="Times New Roman" w:hAnsi="Times New Roman" w:cs="Times New Roman"/>
          <w:sz w:val="24"/>
          <w:szCs w:val="24"/>
          <w:lang w:eastAsia="x-none"/>
        </w:rPr>
        <w:t xml:space="preserve">- </w:t>
      </w:r>
      <w:r w:rsidRPr="00FC0E68">
        <w:rPr>
          <w:rFonts w:ascii="Times New Roman" w:eastAsia="Times New Roman" w:hAnsi="Times New Roman" w:cs="Times New Roman"/>
          <w:kern w:val="2"/>
          <w:sz w:val="24"/>
          <w:szCs w:val="24"/>
          <w:lang w:eastAsia="hi-IN" w:bidi="hi-IN"/>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 </w:t>
      </w:r>
      <w:r w:rsidRPr="00FC0E68">
        <w:rPr>
          <w:rFonts w:ascii="Times New Roman" w:eastAsia="Times New Roman" w:hAnsi="Times New Roman" w:cs="Times New Roman"/>
          <w:b/>
          <w:kern w:val="2"/>
          <w:sz w:val="24"/>
          <w:szCs w:val="24"/>
          <w:lang w:eastAsia="hi-IN" w:bidi="hi-IN"/>
        </w:rPr>
        <w:t>не</w:t>
      </w:r>
      <w:r w:rsidRPr="00FC0E68">
        <w:rPr>
          <w:rFonts w:ascii="Times New Roman" w:eastAsia="Times New Roman" w:hAnsi="Times New Roman" w:cs="Times New Roman"/>
          <w:kern w:val="2"/>
          <w:sz w:val="24"/>
          <w:szCs w:val="24"/>
          <w:lang w:eastAsia="hi-IN" w:bidi="hi-IN"/>
        </w:rPr>
        <w:t xml:space="preserve"> </w:t>
      </w:r>
      <w:r w:rsidRPr="00FC0E68">
        <w:rPr>
          <w:rFonts w:ascii="Times New Roman" w:eastAsia="Times New Roman" w:hAnsi="Times New Roman" w:cs="Times New Roman"/>
          <w:b/>
          <w:kern w:val="2"/>
          <w:sz w:val="24"/>
          <w:szCs w:val="24"/>
          <w:lang w:eastAsia="hi-IN" w:bidi="hi-IN"/>
        </w:rPr>
        <w:t>установлено</w:t>
      </w:r>
      <w:r w:rsidRPr="00FC0E68">
        <w:rPr>
          <w:rFonts w:ascii="Times New Roman" w:eastAsia="Times New Roman" w:hAnsi="Times New Roman" w:cs="Times New Roman"/>
          <w:kern w:val="2"/>
          <w:sz w:val="24"/>
          <w:szCs w:val="24"/>
          <w:lang w:eastAsia="hi-IN" w:bidi="hi-IN"/>
        </w:rPr>
        <w:t>;</w:t>
      </w:r>
    </w:p>
    <w:p w:rsidR="002D105A" w:rsidRPr="00FC0E68" w:rsidRDefault="002D105A" w:rsidP="002D105A">
      <w:pPr>
        <w:tabs>
          <w:tab w:val="num" w:pos="1080"/>
        </w:tabs>
        <w:adjustRightInd w:val="0"/>
        <w:spacing w:after="0" w:line="240" w:lineRule="auto"/>
        <w:ind w:firstLine="567"/>
        <w:jc w:val="both"/>
        <w:rPr>
          <w:rFonts w:ascii="Times New Roman" w:eastAsia="Times New Roman" w:hAnsi="Times New Roman" w:cs="Times New Roman"/>
          <w:sz w:val="24"/>
          <w:szCs w:val="24"/>
          <w:lang w:eastAsia="x-none"/>
        </w:rPr>
      </w:pPr>
      <w:r w:rsidRPr="00FC0E68">
        <w:rPr>
          <w:rFonts w:ascii="Times New Roman" w:eastAsia="Times New Roman" w:hAnsi="Times New Roman" w:cs="Times New Roman"/>
          <w:sz w:val="24"/>
          <w:szCs w:val="24"/>
          <w:lang w:eastAsia="zh-CN"/>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2D105A" w:rsidRPr="00FC0E68" w:rsidRDefault="002D105A" w:rsidP="002D105A">
      <w:pPr>
        <w:widowControl w:val="0"/>
        <w:suppressAutoHyphens/>
        <w:spacing w:after="0" w:line="240" w:lineRule="auto"/>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неприостановление деятельности участника закупки в порядке, установленном </w:t>
      </w:r>
      <w:hyperlink r:id="rId5" w:history="1">
        <w:r w:rsidRPr="00FC0E68">
          <w:rPr>
            <w:rFonts w:ascii="Times New Roman" w:eastAsia="Times New Roman" w:hAnsi="Times New Roman" w:cs="Times New Roman"/>
            <w:sz w:val="24"/>
            <w:szCs w:val="24"/>
            <w:lang w:eastAsia="zh-CN"/>
          </w:rPr>
          <w:t>Кодексом</w:t>
        </w:r>
      </w:hyperlink>
      <w:r w:rsidRPr="00FC0E68">
        <w:rPr>
          <w:rFonts w:ascii="Times New Roman" w:eastAsia="Times New Roman" w:hAnsi="Times New Roman" w:cs="Times New Roman"/>
          <w:sz w:val="24"/>
          <w:szCs w:val="24"/>
          <w:lang w:eastAsia="zh-CN"/>
        </w:rPr>
        <w:t xml:space="preserve"> Российской Федерации об административных правонарушениях, на дату подачи заявки на участие в закупке;</w:t>
      </w:r>
    </w:p>
    <w:p w:rsidR="002D105A" w:rsidRPr="00FC0E68" w:rsidRDefault="002D105A" w:rsidP="002D105A">
      <w:pPr>
        <w:widowControl w:val="0"/>
        <w:suppressAutoHyphens/>
        <w:spacing w:after="0" w:line="240" w:lineRule="auto"/>
        <w:ind w:firstLine="567"/>
        <w:jc w:val="both"/>
        <w:rPr>
          <w:rFonts w:ascii="Times New Roman" w:eastAsia="Times New Roman" w:hAnsi="Times New Roman" w:cs="Times New Roman"/>
          <w:sz w:val="24"/>
          <w:szCs w:val="24"/>
          <w:lang w:eastAsia="zh-CN"/>
        </w:rPr>
      </w:pPr>
      <w:proofErr w:type="gramStart"/>
      <w:r w:rsidRPr="00FC0E68">
        <w:rPr>
          <w:rFonts w:ascii="Times New Roman" w:eastAsia="Times New Roman" w:hAnsi="Times New Roman" w:cs="Times New Roman"/>
          <w:sz w:val="24"/>
          <w:szCs w:val="24"/>
          <w:lang w:eastAsia="zh-C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FC0E68">
          <w:rPr>
            <w:rFonts w:ascii="Times New Roman" w:eastAsia="Times New Roman" w:hAnsi="Times New Roman" w:cs="Times New Roman"/>
            <w:sz w:val="24"/>
            <w:szCs w:val="24"/>
            <w:lang w:eastAsia="zh-CN"/>
          </w:rPr>
          <w:t>законодательством</w:t>
        </w:r>
      </w:hyperlink>
      <w:r w:rsidRPr="00FC0E68">
        <w:rPr>
          <w:rFonts w:ascii="Times New Roman" w:eastAsia="Times New Roman" w:hAnsi="Times New Roman" w:cs="Times New Roman"/>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C0E68">
        <w:rPr>
          <w:rFonts w:ascii="Times New Roman" w:eastAsia="Times New Roman" w:hAnsi="Times New Roman" w:cs="Times New Roman"/>
          <w:sz w:val="24"/>
          <w:szCs w:val="24"/>
          <w:lang w:eastAsia="zh-CN"/>
        </w:rPr>
        <w:t xml:space="preserve"> </w:t>
      </w:r>
      <w:proofErr w:type="gramStart"/>
      <w:r w:rsidRPr="00FC0E68">
        <w:rPr>
          <w:rFonts w:ascii="Times New Roman" w:eastAsia="Times New Roman" w:hAnsi="Times New Roman" w:cs="Times New Roman"/>
          <w:sz w:val="24"/>
          <w:szCs w:val="24"/>
          <w:lang w:eastAsia="zh-CN"/>
        </w:rPr>
        <w:t xml:space="preserve">заявителя по уплате этих сумм исполненной или которые признаны безнадежными к взысканию в соответствии с </w:t>
      </w:r>
      <w:hyperlink r:id="rId7" w:history="1">
        <w:r w:rsidRPr="00FC0E68">
          <w:rPr>
            <w:rFonts w:ascii="Times New Roman" w:eastAsia="Times New Roman" w:hAnsi="Times New Roman" w:cs="Times New Roman"/>
            <w:sz w:val="24"/>
            <w:szCs w:val="24"/>
            <w:lang w:eastAsia="zh-CN"/>
          </w:rPr>
          <w:t>законодательством</w:t>
        </w:r>
      </w:hyperlink>
      <w:r w:rsidRPr="00FC0E68">
        <w:rPr>
          <w:rFonts w:ascii="Times New Roman" w:eastAsia="Times New Roman" w:hAnsi="Times New Roman" w:cs="Times New Roman"/>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C0E68">
        <w:rPr>
          <w:rFonts w:ascii="Times New Roman" w:eastAsia="Times New Roman" w:hAnsi="Times New Roman" w:cs="Times New Roman"/>
          <w:sz w:val="24"/>
          <w:szCs w:val="24"/>
          <w:lang w:eastAsia="zh-C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C0E68">
        <w:rPr>
          <w:rFonts w:ascii="Times New Roman" w:eastAsia="Times New Roman" w:hAnsi="Times New Roman" w:cs="Times New Roman"/>
          <w:sz w:val="24"/>
          <w:szCs w:val="24"/>
          <w:lang w:eastAsia="zh-CN"/>
        </w:rPr>
        <w:t>указанных</w:t>
      </w:r>
      <w:proofErr w:type="gramEnd"/>
      <w:r w:rsidRPr="00FC0E68">
        <w:rPr>
          <w:rFonts w:ascii="Times New Roman" w:eastAsia="Times New Roman" w:hAnsi="Times New Roman" w:cs="Times New Roman"/>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D105A" w:rsidRPr="00FC0E68" w:rsidRDefault="002D105A" w:rsidP="002D10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отсутствие у участника закупки - физического лица либо у руководителя, членов </w:t>
      </w:r>
      <w:proofErr w:type="gramStart"/>
      <w:r w:rsidRPr="00FC0E68">
        <w:rPr>
          <w:rFonts w:ascii="Times New Roman" w:eastAsia="Times New Roman" w:hAnsi="Times New Roman" w:cs="Times New Roman"/>
          <w:sz w:val="24"/>
          <w:szCs w:val="24"/>
          <w:lang w:eastAsia="zh-CN"/>
        </w:rPr>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FC0E68">
          <w:rPr>
            <w:rFonts w:ascii="Times New Roman" w:eastAsia="Times New Roman" w:hAnsi="Times New Roman" w:cs="Times New Roman"/>
            <w:sz w:val="24"/>
            <w:szCs w:val="24"/>
            <w:lang w:eastAsia="zh-CN"/>
          </w:rPr>
          <w:t>статьями 289</w:t>
        </w:r>
      </w:hyperlink>
      <w:r w:rsidRPr="00FC0E68">
        <w:rPr>
          <w:rFonts w:ascii="Times New Roman" w:eastAsia="Times New Roman" w:hAnsi="Times New Roman" w:cs="Times New Roman"/>
          <w:sz w:val="24"/>
          <w:szCs w:val="24"/>
          <w:lang w:eastAsia="zh-CN"/>
        </w:rPr>
        <w:t xml:space="preserve">, </w:t>
      </w:r>
      <w:hyperlink r:id="rId9" w:history="1">
        <w:r w:rsidRPr="00FC0E68">
          <w:rPr>
            <w:rFonts w:ascii="Times New Roman" w:eastAsia="Times New Roman" w:hAnsi="Times New Roman" w:cs="Times New Roman"/>
            <w:sz w:val="24"/>
            <w:szCs w:val="24"/>
            <w:lang w:eastAsia="zh-CN"/>
          </w:rPr>
          <w:t>290</w:t>
        </w:r>
      </w:hyperlink>
      <w:r w:rsidRPr="00FC0E68">
        <w:rPr>
          <w:rFonts w:ascii="Times New Roman" w:eastAsia="Times New Roman" w:hAnsi="Times New Roman" w:cs="Times New Roman"/>
          <w:sz w:val="24"/>
          <w:szCs w:val="24"/>
          <w:lang w:eastAsia="zh-CN"/>
        </w:rPr>
        <w:t xml:space="preserve">, </w:t>
      </w:r>
      <w:hyperlink r:id="rId10" w:history="1">
        <w:r w:rsidRPr="00FC0E68">
          <w:rPr>
            <w:rFonts w:ascii="Times New Roman" w:eastAsia="Times New Roman" w:hAnsi="Times New Roman" w:cs="Times New Roman"/>
            <w:sz w:val="24"/>
            <w:szCs w:val="24"/>
            <w:lang w:eastAsia="zh-CN"/>
          </w:rPr>
          <w:t>291</w:t>
        </w:r>
      </w:hyperlink>
      <w:r w:rsidRPr="00FC0E68">
        <w:rPr>
          <w:rFonts w:ascii="Times New Roman" w:eastAsia="Times New Roman" w:hAnsi="Times New Roman" w:cs="Times New Roman"/>
          <w:sz w:val="24"/>
          <w:szCs w:val="24"/>
          <w:lang w:eastAsia="zh-CN"/>
        </w:rPr>
        <w:t xml:space="preserve">, </w:t>
      </w:r>
      <w:hyperlink r:id="rId11" w:history="1">
        <w:r w:rsidRPr="00FC0E68">
          <w:rPr>
            <w:rFonts w:ascii="Times New Roman" w:eastAsia="Times New Roman" w:hAnsi="Times New Roman" w:cs="Times New Roman"/>
            <w:sz w:val="24"/>
            <w:szCs w:val="24"/>
            <w:lang w:eastAsia="zh-CN"/>
          </w:rPr>
          <w:t>291.1</w:t>
        </w:r>
      </w:hyperlink>
      <w:r w:rsidRPr="00FC0E68">
        <w:rPr>
          <w:rFonts w:ascii="Times New Roman" w:eastAsia="Times New Roman" w:hAnsi="Times New Roman" w:cs="Times New Roman"/>
          <w:sz w:val="24"/>
          <w:szCs w:val="24"/>
          <w:lang w:eastAsia="zh-C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w:t>
      </w:r>
      <w:proofErr w:type="gramEnd"/>
      <w:r w:rsidRPr="00FC0E68">
        <w:rPr>
          <w:rFonts w:ascii="Times New Roman" w:eastAsia="Times New Roman" w:hAnsi="Times New Roman" w:cs="Times New Roman"/>
          <w:sz w:val="24"/>
          <w:szCs w:val="24"/>
          <w:lang w:eastAsia="zh-CN"/>
        </w:rPr>
        <w:t xml:space="preserve"> должности или заниматься определенной деятельностью, которые связаны с поставкой товара, выполнением работы, оказанием услуги, </w:t>
      </w:r>
      <w:proofErr w:type="gramStart"/>
      <w:r w:rsidRPr="00FC0E68">
        <w:rPr>
          <w:rFonts w:ascii="Times New Roman" w:eastAsia="Times New Roman" w:hAnsi="Times New Roman" w:cs="Times New Roman"/>
          <w:sz w:val="24"/>
          <w:szCs w:val="24"/>
          <w:lang w:eastAsia="zh-CN"/>
        </w:rPr>
        <w:t>являющихся</w:t>
      </w:r>
      <w:proofErr w:type="gramEnd"/>
      <w:r w:rsidRPr="00FC0E68">
        <w:rPr>
          <w:rFonts w:ascii="Times New Roman" w:eastAsia="Times New Roman" w:hAnsi="Times New Roman" w:cs="Times New Roman"/>
          <w:sz w:val="24"/>
          <w:szCs w:val="24"/>
          <w:lang w:eastAsia="zh-CN"/>
        </w:rPr>
        <w:t xml:space="preserve"> объектом осуществляемой закупки, и административного наказания в виде дисквалификации;</w:t>
      </w:r>
    </w:p>
    <w:p w:rsidR="002D105A" w:rsidRPr="00FC0E68" w:rsidRDefault="002D105A" w:rsidP="002D105A">
      <w:pPr>
        <w:autoSpaceDE w:val="0"/>
        <w:autoSpaceDN w:val="0"/>
        <w:adjustRightInd w:val="0"/>
        <w:spacing w:after="0" w:line="240" w:lineRule="auto"/>
        <w:ind w:firstLine="567"/>
        <w:jc w:val="both"/>
        <w:rPr>
          <w:rFonts w:ascii="Times New Roman" w:hAnsi="Times New Roman" w:cs="Times New Roman"/>
          <w:sz w:val="24"/>
          <w:szCs w:val="24"/>
        </w:rPr>
      </w:pPr>
      <w:r w:rsidRPr="00FC0E68">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FC0E68">
          <w:rPr>
            <w:rFonts w:ascii="Times New Roman" w:hAnsi="Times New Roman" w:cs="Times New Roman"/>
            <w:sz w:val="24"/>
            <w:szCs w:val="24"/>
          </w:rPr>
          <w:t>статьей 19.28</w:t>
        </w:r>
      </w:hyperlink>
      <w:r w:rsidRPr="00FC0E68">
        <w:rPr>
          <w:rFonts w:ascii="Times New Roman" w:hAnsi="Times New Roman" w:cs="Times New Roman"/>
          <w:sz w:val="24"/>
          <w:szCs w:val="24"/>
        </w:rPr>
        <w:t xml:space="preserve"> Кодекса Российской Федерации об административных правонарушениях;</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proofErr w:type="gramStart"/>
      <w:r w:rsidRPr="00FC0E68">
        <w:rPr>
          <w:rFonts w:ascii="Times New Roman" w:eastAsia="Times New Roman" w:hAnsi="Times New Roman" w:cs="Times New Roman"/>
          <w:sz w:val="24"/>
          <w:szCs w:val="24"/>
          <w:lang w:eastAsia="zh-C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C0E68">
        <w:rPr>
          <w:rFonts w:ascii="Times New Roman" w:eastAsia="Times New Roman" w:hAnsi="Times New Roman" w:cs="Times New Roman"/>
          <w:sz w:val="24"/>
          <w:szCs w:val="24"/>
          <w:lang w:eastAsia="zh-CN"/>
        </w:rPr>
        <w:t xml:space="preserve"> </w:t>
      </w:r>
      <w:proofErr w:type="gramStart"/>
      <w:r w:rsidRPr="00FC0E68">
        <w:rPr>
          <w:rFonts w:ascii="Times New Roman" w:eastAsia="Times New Roman" w:hAnsi="Times New Roman" w:cs="Times New Roman"/>
          <w:sz w:val="24"/>
          <w:szCs w:val="24"/>
          <w:lang w:eastAsia="zh-C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C0E68">
        <w:rPr>
          <w:rFonts w:ascii="Times New Roman" w:eastAsia="Times New Roman" w:hAnsi="Times New Roman" w:cs="Times New Roman"/>
          <w:sz w:val="24"/>
          <w:szCs w:val="24"/>
          <w:lang w:eastAsia="zh-CN"/>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0E68">
        <w:rPr>
          <w:rFonts w:ascii="Times New Roman" w:eastAsia="Times New Roman" w:hAnsi="Times New Roman" w:cs="Times New Roman"/>
          <w:sz w:val="24"/>
          <w:szCs w:val="24"/>
          <w:lang w:eastAsia="zh-CN"/>
        </w:rPr>
        <w:t>неполнородными</w:t>
      </w:r>
      <w:proofErr w:type="spellEnd"/>
      <w:r w:rsidRPr="00FC0E68">
        <w:rPr>
          <w:rFonts w:ascii="Times New Roman" w:eastAsia="Times New Roman" w:hAnsi="Times New Roman" w:cs="Times New Roman"/>
          <w:sz w:val="24"/>
          <w:szCs w:val="24"/>
          <w:lang w:eastAsia="zh-CN"/>
        </w:rPr>
        <w:t xml:space="preserve"> (имеющими общих отца или мать) братьями и сестрами), усыновителями или усыновленными указанных физических лиц.</w:t>
      </w:r>
      <w:proofErr w:type="gramEnd"/>
      <w:r w:rsidRPr="00FC0E68">
        <w:rPr>
          <w:rFonts w:ascii="Times New Roman" w:eastAsia="Times New Roman" w:hAnsi="Times New Roman" w:cs="Times New Roman"/>
          <w:sz w:val="24"/>
          <w:szCs w:val="24"/>
          <w:lang w:eastAsia="zh-C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xml:space="preserve">-  участник закупки не является офшорной компанией. </w:t>
      </w:r>
    </w:p>
    <w:p w:rsidR="002D105A" w:rsidRPr="00FC0E68" w:rsidRDefault="002D105A" w:rsidP="002D105A">
      <w:pPr>
        <w:autoSpaceDE w:val="0"/>
        <w:spacing w:after="0" w:line="200" w:lineRule="atLeast"/>
        <w:ind w:firstLine="567"/>
        <w:jc w:val="both"/>
        <w:rPr>
          <w:rFonts w:ascii="Times New Roman" w:eastAsia="Times New Roman" w:hAnsi="Times New Roman" w:cs="Times New Roman"/>
          <w:sz w:val="24"/>
          <w:szCs w:val="24"/>
          <w:lang w:eastAsia="zh-CN"/>
        </w:rPr>
      </w:pPr>
      <w:r w:rsidRPr="00FC0E68">
        <w:rPr>
          <w:rFonts w:ascii="Times New Roman" w:eastAsia="Times New Roman" w:hAnsi="Times New Roman" w:cs="Times New Roman"/>
          <w:sz w:val="24"/>
          <w:szCs w:val="24"/>
          <w:lang w:eastAsia="zh-CN"/>
        </w:rPr>
        <w:t>- отсутствие у участника закупки ограничений для участия в закупках, установленных законодательством Российской Федерации.</w:t>
      </w:r>
    </w:p>
    <w:p w:rsidR="00A24A4B" w:rsidRDefault="00FC65F4"/>
    <w:sectPr w:rsidR="00A24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5A"/>
    <w:rsid w:val="002D105A"/>
    <w:rsid w:val="00365D13"/>
    <w:rsid w:val="008A54BC"/>
    <w:rsid w:val="00FC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7CFE038B7EB99C0A27B46029B4DD3C30A7B4D3D502D91B1C1FC9BFD2A8F3F96D3745B1DC8CAAFx1r6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3E97D09B292C6837387CD71B69E70875E1A2BB48FD06C1978953F9E1F52F08319820464CBFH9h5M" TargetMode="External"/><Relationship Id="rId12" Type="http://schemas.openxmlformats.org/officeDocument/2006/relationships/hyperlink" Target="consultantplus://offline/ref=78E69B63468D9E4659349037B58C7CB810C10A1EFAB25ED88FCB93C7E04803A90043DB5414EBO8v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C3E97D09B292C6837387CD71B69E70875E1A2BB48FD06C1978953F9E1F52F08319820464CBDH9h2M" TargetMode="External"/><Relationship Id="rId11" Type="http://schemas.openxmlformats.org/officeDocument/2006/relationships/hyperlink" Target="consultantplus://offline/ref=EDE7CFE038B7EB99C0A27B46029B4DD3C30A7B4D3D502D91B1C1FC9BFD2A8F3F96D374581DC1xCr4I" TargetMode="External"/><Relationship Id="rId5" Type="http://schemas.openxmlformats.org/officeDocument/2006/relationships/hyperlink" Target="consultantplus://offline/ref=0C3E97D09B292C6837387CD71B69E70875E0A9B947FC06C1978953F9E1F52F08319820424CHBhDM" TargetMode="External"/><Relationship Id="rId10" Type="http://schemas.openxmlformats.org/officeDocument/2006/relationships/hyperlink" Target="consultantplus://offline/ref=EDE7CFE038B7EB99C0A27B46029B4DD3C30A7B4D3D502D91B1C1FC9BFD2A8F3F96D374581DCExCr0I" TargetMode="External"/><Relationship Id="rId4" Type="http://schemas.openxmlformats.org/officeDocument/2006/relationships/webSettings" Target="webSettings.xml"/><Relationship Id="rId9" Type="http://schemas.openxmlformats.org/officeDocument/2006/relationships/hyperlink" Target="consultantplus://offline/ref=EDE7CFE038B7EB99C0A27B46029B4DD3C30A7B4D3D502D91B1C1FC9BFD2A8F3F96D374581DCCxCr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6027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Yashenkova_EA</cp:lastModifiedBy>
  <cp:revision>2</cp:revision>
  <dcterms:created xsi:type="dcterms:W3CDTF">2018-08-20T08:09:00Z</dcterms:created>
  <dcterms:modified xsi:type="dcterms:W3CDTF">2018-08-20T08:09:00Z</dcterms:modified>
</cp:coreProperties>
</file>