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D0157B" w:rsidP="00781297">
      <w:pPr>
        <w:widowControl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Единые требования ко всем </w:t>
      </w:r>
      <w:r w:rsidR="00781297" w:rsidRPr="00781297">
        <w:rPr>
          <w:rFonts w:ascii="Times New Roman" w:eastAsia="Times New Roman" w:hAnsi="Times New Roman" w:cs="Times New Roman"/>
          <w:b/>
          <w:sz w:val="28"/>
          <w:szCs w:val="28"/>
        </w:rPr>
        <w:t>участни</w:t>
      </w:r>
      <w:r w:rsidR="00781297">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775E87" w:rsidRDefault="006E0BF3" w:rsidP="00775E87">
      <w:pPr>
        <w:pStyle w:val="a5"/>
        <w:widowControl w:val="0"/>
        <w:numPr>
          <w:ilvl w:val="0"/>
          <w:numId w:val="1"/>
        </w:numPr>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775E87">
        <w:rPr>
          <w:rFonts w:ascii="Times New Roman" w:eastAsia="Calibri" w:hAnsi="Times New Roman" w:cs="Times New Roman"/>
          <w:sz w:val="28"/>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75E87" w:rsidRPr="00775E87">
        <w:rPr>
          <w:rFonts w:ascii="Times New Roman" w:eastAsia="Calibri" w:hAnsi="Times New Roman" w:cs="Times New Roman"/>
          <w:sz w:val="28"/>
          <w:szCs w:val="28"/>
          <w:lang w:eastAsia="en-US"/>
        </w:rPr>
        <w:t>и, являющимися объектом закупки:</w:t>
      </w:r>
    </w:p>
    <w:p w:rsidR="00775E87" w:rsidRPr="00D0157B" w:rsidRDefault="00775E87" w:rsidP="00775E87">
      <w:pPr>
        <w:pStyle w:val="Default"/>
        <w:keepNext/>
        <w:keepLines/>
        <w:ind w:firstLine="567"/>
        <w:jc w:val="both"/>
        <w:rPr>
          <w:color w:val="auto"/>
          <w:sz w:val="28"/>
          <w:szCs w:val="28"/>
        </w:rPr>
      </w:pPr>
      <w:r w:rsidRPr="00775E87">
        <w:rPr>
          <w:color w:val="auto"/>
          <w:sz w:val="28"/>
          <w:szCs w:val="28"/>
        </w:rPr>
        <w:t xml:space="preserve">- </w:t>
      </w:r>
      <w:r w:rsidR="00D0157B">
        <w:rPr>
          <w:sz w:val="28"/>
          <w:szCs w:val="28"/>
        </w:rPr>
        <w:t>н</w:t>
      </w:r>
      <w:r w:rsidR="00D0157B" w:rsidRPr="00A83F00">
        <w:rPr>
          <w:sz w:val="28"/>
          <w:szCs w:val="28"/>
        </w:rPr>
        <w:t>аличие лицензии на осуществление медицинской деятельности с указанием в приложении номенклатуры услуг санаторно-курортной помощи:</w:t>
      </w:r>
      <w:r w:rsidR="00D0157B" w:rsidRPr="00A83F00">
        <w:rPr>
          <w:b/>
          <w:sz w:val="28"/>
          <w:szCs w:val="28"/>
        </w:rPr>
        <w:t xml:space="preserve"> </w:t>
      </w:r>
      <w:r w:rsidR="00D0157B" w:rsidRPr="00D0157B">
        <w:rPr>
          <w:rFonts w:ascii="Times New Roman CYR" w:hAnsi="Times New Roman CYR" w:cs="Times New Roman CYR"/>
          <w:sz w:val="28"/>
          <w:szCs w:val="28"/>
        </w:rPr>
        <w:t>неврология</w:t>
      </w:r>
      <w:r w:rsidRPr="00D0157B">
        <w:rPr>
          <w:color w:val="auto"/>
          <w:sz w:val="28"/>
          <w:szCs w:val="28"/>
        </w:rPr>
        <w:t>;</w:t>
      </w:r>
    </w:p>
    <w:p w:rsidR="006E0BF3" w:rsidRPr="006E0BF3" w:rsidRDefault="006E0BF3" w:rsidP="00775E8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w:t>
      </w:r>
      <w:bookmarkStart w:id="0" w:name="_GoBack"/>
      <w:bookmarkEnd w:id="0"/>
      <w:r w:rsidRPr="006E0BF3">
        <w:rPr>
          <w:rFonts w:ascii="Times New Roman" w:eastAsia="Calibri" w:hAnsi="Times New Roman" w:cs="Times New Roman"/>
          <w:sz w:val="28"/>
          <w:szCs w:val="28"/>
          <w:lang w:eastAsia="en-US"/>
        </w:rPr>
        <w:t>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58"/>
    <w:multiLevelType w:val="hybridMultilevel"/>
    <w:tmpl w:val="A38827D0"/>
    <w:lvl w:ilvl="0" w:tplc="CFCE8FD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415C2"/>
    <w:rsid w:val="006E0BF3"/>
    <w:rsid w:val="00775E87"/>
    <w:rsid w:val="00781297"/>
    <w:rsid w:val="00A31362"/>
    <w:rsid w:val="00D0157B"/>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3</cp:revision>
  <cp:lastPrinted>2018-02-02T11:44:00Z</cp:lastPrinted>
  <dcterms:created xsi:type="dcterms:W3CDTF">2019-04-05T13:38:00Z</dcterms:created>
  <dcterms:modified xsi:type="dcterms:W3CDTF">2019-04-05T14:23:00Z</dcterms:modified>
</cp:coreProperties>
</file>