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15" w:rsidRPr="006E3191" w:rsidRDefault="00DD6761" w:rsidP="00E64A15">
      <w:pPr>
        <w:jc w:val="both"/>
        <w:rPr>
          <w:b/>
          <w:sz w:val="22"/>
          <w:szCs w:val="22"/>
        </w:rPr>
      </w:pPr>
      <w:r>
        <w:rPr>
          <w:sz w:val="22"/>
          <w:szCs w:val="22"/>
        </w:rPr>
        <w:t xml:space="preserve">           </w:t>
      </w:r>
      <w:bookmarkStart w:id="0" w:name="_GoBack"/>
      <w:bookmarkEnd w:id="0"/>
      <w:r w:rsidR="00E64A15" w:rsidRPr="00421E41">
        <w:rPr>
          <w:sz w:val="22"/>
          <w:szCs w:val="22"/>
        </w:rPr>
        <w:t xml:space="preserve">При проведении электронного аукциона заказчик устанавливает следующие </w:t>
      </w:r>
      <w:r w:rsidR="00E64A15" w:rsidRPr="006E3191">
        <w:rPr>
          <w:b/>
          <w:sz w:val="22"/>
          <w:szCs w:val="22"/>
        </w:rPr>
        <w:t>требования к участникам закупки:</w:t>
      </w:r>
    </w:p>
    <w:p w:rsidR="00E64A15" w:rsidRPr="00421E41" w:rsidRDefault="00E64A15" w:rsidP="00E64A15">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64A15" w:rsidRDefault="00E64A15" w:rsidP="00E64A15">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sidR="00C04F20">
        <w:rPr>
          <w:sz w:val="22"/>
          <w:szCs w:val="22"/>
        </w:rPr>
        <w:t xml:space="preserve">ги, являющихся объектом закупки (не установлено). </w:t>
      </w:r>
    </w:p>
    <w:p w:rsidR="00E64A15" w:rsidRPr="00945D23" w:rsidRDefault="00E64A15" w:rsidP="00E64A15">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4A15" w:rsidRPr="00945D23" w:rsidRDefault="00E64A15" w:rsidP="00E64A15">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E64A15" w:rsidRPr="00945D23" w:rsidRDefault="00E64A15" w:rsidP="00E64A15">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4A15" w:rsidRPr="00945D23" w:rsidRDefault="00E64A15" w:rsidP="00E64A15">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4A15" w:rsidRPr="00945D23" w:rsidRDefault="00E64A15" w:rsidP="00E64A15">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E64A15" w:rsidRPr="00945D23" w:rsidRDefault="00E64A15" w:rsidP="00E64A15">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5D23">
        <w:rPr>
          <w:rFonts w:cs="Times New Roman"/>
          <w:sz w:val="22"/>
          <w:szCs w:val="22"/>
        </w:rPr>
        <w:lastRenderedPageBreak/>
        <w:t>десять процентов в уставном к</w:t>
      </w:r>
      <w:r w:rsidR="006351D5">
        <w:rPr>
          <w:rFonts w:cs="Times New Roman"/>
          <w:sz w:val="22"/>
          <w:szCs w:val="22"/>
        </w:rPr>
        <w:t xml:space="preserve">апитале хозяйственного общества. </w:t>
      </w:r>
    </w:p>
    <w:p w:rsidR="00E64A15" w:rsidRPr="00945D23" w:rsidRDefault="00E64A15" w:rsidP="00E64A15">
      <w:pPr>
        <w:jc w:val="both"/>
        <w:rPr>
          <w:rFonts w:cs="Times New Roman"/>
          <w:sz w:val="22"/>
          <w:szCs w:val="22"/>
        </w:rPr>
      </w:pPr>
      <w:r w:rsidRPr="00945D23">
        <w:rPr>
          <w:rFonts w:cs="Times New Roman"/>
          <w:sz w:val="22"/>
          <w:szCs w:val="22"/>
        </w:rPr>
        <w:t>8. Участник закупки не является офшорной компанией.</w:t>
      </w:r>
    </w:p>
    <w:p w:rsidR="00E64A15" w:rsidRPr="00945D23" w:rsidRDefault="00E64A15" w:rsidP="00E64A15">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2C6CD8" w:rsidRDefault="00E64A15" w:rsidP="00E64A15">
      <w:pPr>
        <w:jc w:val="both"/>
      </w:pPr>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C6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2C6CD8"/>
    <w:rsid w:val="00392FD5"/>
    <w:rsid w:val="004D2BEE"/>
    <w:rsid w:val="006351D5"/>
    <w:rsid w:val="00944C6A"/>
    <w:rsid w:val="00C04F20"/>
    <w:rsid w:val="00DD6761"/>
    <w:rsid w:val="00E6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2DAA-ACB4-4148-8139-F23F8C3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64A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3">
    <w:name w:val="Hyperlink"/>
    <w:uiPriority w:val="99"/>
    <w:rsid w:val="00E64A1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Наталья Игоревна</cp:lastModifiedBy>
  <cp:revision>2</cp:revision>
  <dcterms:created xsi:type="dcterms:W3CDTF">2019-04-18T13:47:00Z</dcterms:created>
  <dcterms:modified xsi:type="dcterms:W3CDTF">2019-04-18T13:47:00Z</dcterms:modified>
</cp:coreProperties>
</file>