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D08D2" w:rsidRDefault="006D08D2" w:rsidP="002846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8464D" w:rsidRPr="0028464D">
        <w:rPr>
          <w:rFonts w:ascii="Times New Roman" w:eastAsia="Calibri" w:hAnsi="Times New Roman"/>
          <w:bCs/>
          <w:sz w:val="24"/>
          <w:szCs w:val="24"/>
          <w:lang w:eastAsia="en-US"/>
        </w:rPr>
        <w:t>«терапии», «неврологии»,  «травматологии и ортопедии».</w:t>
      </w:r>
      <w:bookmarkStart w:id="0" w:name="_GoBack"/>
      <w:bookmarkEnd w:id="0"/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0D3A37" w:rsidRDefault="006D08D2" w:rsidP="006D08D2"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4</cp:revision>
  <dcterms:created xsi:type="dcterms:W3CDTF">2018-09-27T05:54:00Z</dcterms:created>
  <dcterms:modified xsi:type="dcterms:W3CDTF">2019-05-28T11:58:00Z</dcterms:modified>
</cp:coreProperties>
</file>