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985B1A" w:rsidRPr="00985B1A">
        <w:t>по профилю «Педиатрия», «Неврология», «Травматология и ортопедия», предоставленной лицензирующим органом в соответствии с Федеральным законом от 04.05.2011 №99-ФЗ «О лицензировании отдельных видов деятельности» и Положением о лицензировании медицинской</w:t>
      </w:r>
      <w:proofErr w:type="gramEnd"/>
      <w:r w:rsidR="00985B1A" w:rsidRPr="00985B1A">
        <w:t xml:space="preserve">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47598"/>
    <w:rsid w:val="004C2E3A"/>
    <w:rsid w:val="00501BCD"/>
    <w:rsid w:val="007636BA"/>
    <w:rsid w:val="007F5250"/>
    <w:rsid w:val="008B2A12"/>
    <w:rsid w:val="00985B1A"/>
    <w:rsid w:val="00A93918"/>
    <w:rsid w:val="00BC440A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3746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17</cp:revision>
  <dcterms:created xsi:type="dcterms:W3CDTF">2018-01-16T09:24:00Z</dcterms:created>
  <dcterms:modified xsi:type="dcterms:W3CDTF">2019-05-29T09:51:00Z</dcterms:modified>
</cp:coreProperties>
</file>