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DD" w:rsidRPr="00F54CC3" w:rsidRDefault="00D523DD" w:rsidP="00D523DD">
      <w:pPr>
        <w:tabs>
          <w:tab w:val="left" w:pos="0"/>
          <w:tab w:val="left" w:pos="440"/>
          <w:tab w:val="left" w:pos="9203"/>
        </w:tabs>
        <w:snapToGrid w:val="0"/>
        <w:spacing w:line="240" w:lineRule="auto"/>
        <w:ind w:firstLine="567"/>
        <w:jc w:val="both"/>
        <w:rPr>
          <w:rFonts w:ascii="Times New Roman" w:hAnsi="Times New Roman" w:cs="Times New Roman"/>
          <w:kern w:val="2"/>
        </w:rPr>
      </w:pPr>
      <w:r w:rsidRPr="00F54CC3">
        <w:rPr>
          <w:rFonts w:ascii="Times New Roman" w:hAnsi="Times New Roman" w:cs="Times New Roman"/>
          <w:kern w:val="2"/>
        </w:rPr>
        <w:t>Участник закупки должен соответствовать следующим обязательным требованиям:</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040E3">
        <w:rPr>
          <w:rFonts w:ascii="Times New Roman" w:eastAsia="Times New Roman" w:hAnsi="Times New Roman" w:cs="Times New Roman"/>
          <w:lang w:bidi="ar-SA"/>
        </w:rPr>
        <w:t xml:space="preserve"> (не установлено)</w:t>
      </w:r>
      <w:r w:rsidRPr="00F54CC3">
        <w:rPr>
          <w:rFonts w:ascii="Times New Roman" w:eastAsia="Times New Roman" w:hAnsi="Times New Roman" w:cs="Times New Roman"/>
          <w:lang w:bidi="ar-SA"/>
        </w:rPr>
        <w:t>;</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 xml:space="preserve">2) </w:t>
      </w:r>
      <w:proofErr w:type="spellStart"/>
      <w:r w:rsidRPr="00F54CC3">
        <w:rPr>
          <w:rFonts w:ascii="Times New Roman" w:eastAsia="Times New Roman" w:hAnsi="Times New Roman" w:cs="Times New Roman"/>
          <w:lang w:bidi="ar-SA"/>
        </w:rPr>
        <w:t>непроведение</w:t>
      </w:r>
      <w:proofErr w:type="spellEnd"/>
      <w:r w:rsidRPr="00F54CC3">
        <w:rPr>
          <w:rFonts w:ascii="Times New Roman" w:eastAsia="Times New Roman" w:hAnsi="Times New Roman" w:cs="Times New Roman"/>
          <w:lang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 xml:space="preserve">3) </w:t>
      </w:r>
      <w:proofErr w:type="spellStart"/>
      <w:r w:rsidRPr="00F54CC3">
        <w:rPr>
          <w:rFonts w:ascii="Times New Roman" w:eastAsia="Times New Roman" w:hAnsi="Times New Roman" w:cs="Times New Roman"/>
          <w:lang w:bidi="ar-SA"/>
        </w:rPr>
        <w:t>неприостановление</w:t>
      </w:r>
      <w:proofErr w:type="spellEnd"/>
      <w:r w:rsidRPr="00F54CC3">
        <w:rPr>
          <w:rFonts w:ascii="Times New Roman" w:eastAsia="Times New Roman" w:hAnsi="Times New Roman" w:cs="Times New Roman"/>
          <w:lang w:bidi="ar-SA"/>
        </w:rPr>
        <w:t xml:space="preserve"> деятельности участника закупки в порядке, установленном </w:t>
      </w:r>
      <w:hyperlink r:id="rId5" w:history="1">
        <w:r w:rsidRPr="00777E8C">
          <w:rPr>
            <w:rStyle w:val="a3"/>
            <w:rFonts w:ascii="Times New Roman" w:eastAsia="Times New Roman" w:hAnsi="Times New Roman" w:cs="Times New Roman"/>
            <w:color w:val="auto"/>
            <w:u w:val="none"/>
            <w:lang w:bidi="ar-SA"/>
          </w:rPr>
          <w:t>Кодексом</w:t>
        </w:r>
      </w:hyperlink>
      <w:r w:rsidRPr="00777E8C">
        <w:rPr>
          <w:rFonts w:ascii="Times New Roman" w:eastAsia="Times New Roman" w:hAnsi="Times New Roman" w:cs="Times New Roman"/>
          <w:lang w:bidi="ar-SA"/>
        </w:rPr>
        <w:t xml:space="preserve"> </w:t>
      </w:r>
      <w:r w:rsidRPr="00F54CC3">
        <w:rPr>
          <w:rFonts w:ascii="Times New Roman" w:eastAsia="Times New Roman" w:hAnsi="Times New Roman" w:cs="Times New Roman"/>
          <w:lang w:bidi="ar-SA"/>
        </w:rPr>
        <w:t>Российской Федерации об административных правонарушениях, на дату подачи заявки на участие в закупке;</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bookmarkStart w:id="0" w:name="_GoBack"/>
      <w:r w:rsidR="00777E8C" w:rsidRPr="00777E8C">
        <w:fldChar w:fldCharType="begin"/>
      </w:r>
      <w:r w:rsidR="00777E8C" w:rsidRPr="00777E8C">
        <w:instrText xml:space="preserve"> HYPERLINK "garantf1://10800200.1/" </w:instrText>
      </w:r>
      <w:r w:rsidR="00777E8C" w:rsidRPr="00777E8C">
        <w:fldChar w:fldCharType="separate"/>
      </w:r>
      <w:r w:rsidRPr="00777E8C">
        <w:rPr>
          <w:rStyle w:val="a3"/>
          <w:rFonts w:ascii="Times New Roman" w:eastAsia="Times New Roman" w:hAnsi="Times New Roman" w:cs="Times New Roman"/>
          <w:color w:val="auto"/>
          <w:u w:val="none"/>
          <w:lang w:bidi="ar-SA"/>
        </w:rPr>
        <w:t>законодательством</w:t>
      </w:r>
      <w:r w:rsidR="00777E8C" w:rsidRPr="00777E8C">
        <w:rPr>
          <w:rStyle w:val="a3"/>
          <w:rFonts w:ascii="Times New Roman" w:eastAsia="Times New Roman" w:hAnsi="Times New Roman" w:cs="Times New Roman"/>
          <w:color w:val="auto"/>
          <w:u w:val="none"/>
          <w:lang w:bidi="ar-SA"/>
        </w:rPr>
        <w:fldChar w:fldCharType="end"/>
      </w:r>
      <w:bookmarkEnd w:id="0"/>
      <w:r w:rsidRPr="00F54CC3">
        <w:rPr>
          <w:rFonts w:ascii="Times New Roman" w:eastAsia="Times New Roman" w:hAnsi="Times New Roman" w:cs="Times New Roman"/>
          <w:lang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3DD" w:rsidRDefault="00D523DD" w:rsidP="00D523DD">
      <w:pPr>
        <w:widowControl/>
        <w:tabs>
          <w:tab w:val="left" w:pos="0"/>
          <w:tab w:val="left" w:pos="9203"/>
        </w:tabs>
        <w:suppressAutoHyphens w:val="0"/>
        <w:spacing w:line="240" w:lineRule="auto"/>
        <w:ind w:firstLine="567"/>
        <w:jc w:val="both"/>
        <w:rPr>
          <w:rFonts w:ascii="Times New Roman" w:eastAsia="Times New Roman" w:hAnsi="Times New Roman" w:cs="Times New Roman"/>
          <w:lang w:eastAsia="ar-SA" w:bidi="ar-SA"/>
        </w:rPr>
      </w:pPr>
      <w:r w:rsidRPr="00F54CC3">
        <w:rPr>
          <w:rFonts w:ascii="Times New Roman" w:eastAsia="Times New Roman" w:hAnsi="Times New Roman" w:cs="Times New Roman"/>
          <w:lang w:bidi="ar-SA"/>
        </w:rPr>
        <w:t xml:space="preserve">5) </w:t>
      </w:r>
      <w:r>
        <w:rPr>
          <w:rFonts w:ascii="Times New Roman" w:eastAsia="Times New Roman" w:hAnsi="Times New Roman" w:cs="Times New Roman"/>
          <w:lang w:eastAsia="ar-SA" w:bidi="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3DD" w:rsidRDefault="00D523DD" w:rsidP="00D523DD">
      <w:pPr>
        <w:widowControl/>
        <w:tabs>
          <w:tab w:val="left" w:pos="0"/>
          <w:tab w:val="left" w:pos="9203"/>
        </w:tabs>
        <w:suppressAutoHyphens w:val="0"/>
        <w:spacing w:line="240" w:lineRule="auto"/>
        <w:ind w:firstLine="567"/>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Pr>
          <w:rFonts w:ascii="Times New Roman" w:eastAsia="Times New Roman" w:hAnsi="Times New Roman" w:cs="Times New Roman"/>
          <w:lang w:bidi="ar-SA"/>
        </w:rPr>
        <w:t>или показа национального фильма;</w:t>
      </w:r>
    </w:p>
    <w:p w:rsidR="00D523DD" w:rsidRDefault="00D523DD" w:rsidP="00D523DD">
      <w:pPr>
        <w:tabs>
          <w:tab w:val="left" w:pos="0"/>
          <w:tab w:val="left" w:pos="440"/>
          <w:tab w:val="left" w:pos="9203"/>
        </w:tabs>
        <w:snapToGrid w:val="0"/>
        <w:spacing w:line="240" w:lineRule="auto"/>
        <w:ind w:firstLine="567"/>
        <w:jc w:val="both"/>
        <w:rPr>
          <w:rFonts w:ascii="Times New Roman" w:hAnsi="Times New Roman" w:cs="Times New Roman"/>
        </w:rPr>
      </w:pPr>
      <w:r w:rsidRPr="00F54CC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54CC3">
        <w:rPr>
          <w:rFonts w:ascii="Times New Roman" w:hAnsi="Times New Roman" w:cs="Times New Roman"/>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rPr>
        <w:t>;</w:t>
      </w:r>
    </w:p>
    <w:p w:rsidR="00D523DD" w:rsidRDefault="00D523DD" w:rsidP="00D523DD">
      <w:pPr>
        <w:tabs>
          <w:tab w:val="left" w:pos="0"/>
          <w:tab w:val="left" w:pos="440"/>
          <w:tab w:val="left" w:pos="9203"/>
        </w:tabs>
        <w:snapToGrid w:val="0"/>
        <w:spacing w:line="240" w:lineRule="auto"/>
        <w:ind w:firstLine="567"/>
        <w:jc w:val="both"/>
        <w:rPr>
          <w:rFonts w:ascii="Times New Roman" w:hAnsi="Times New Roman" w:cs="Times New Roman"/>
          <w:kern w:val="2"/>
        </w:rPr>
      </w:pPr>
      <w:r>
        <w:t>8) участник закупки не является офшорной компанией</w:t>
      </w:r>
      <w:r>
        <w:rPr>
          <w:rFonts w:ascii="Times New Roman" w:hAnsi="Times New Roman" w:cs="Times New Roman"/>
          <w:kern w:val="2"/>
        </w:rPr>
        <w:t>;</w:t>
      </w:r>
    </w:p>
    <w:p w:rsidR="00D523DD" w:rsidRPr="00CD65E1"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462DA0">
        <w:rPr>
          <w:rFonts w:ascii="Times New Roman" w:hAnsi="Times New Roman" w:cs="Times New Roman"/>
          <w:kern w:val="2"/>
        </w:rPr>
        <w:t xml:space="preserve">9) </w:t>
      </w:r>
      <w:r w:rsidRPr="00462DA0">
        <w:rPr>
          <w:rFonts w:ascii="Times New Roman" w:eastAsia="Times New Roman" w:hAnsi="Times New Roman" w:cs="Times New Roman"/>
          <w:lang w:bidi="ar-SA"/>
        </w:rPr>
        <w:t>отсутствие у участника закупки ограничений для участия в закупках, установленных законодательством Российской Федерации.</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10</w:t>
      </w:r>
      <w:r w:rsidRPr="00F54CC3">
        <w:rPr>
          <w:rFonts w:ascii="Times New Roman" w:eastAsia="Times New Roman" w:hAnsi="Times New Roman" w:cs="Times New Roman"/>
          <w:lang w:bidi="ar-SA"/>
        </w:rPr>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аукционов, дополнительные требования, в том числе к наличию:</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а) финансовых ресурсов для исполнения контракта;</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б) на праве собственности или ином законном основании оборудования и других материальных ресурсов для исполнения контракта;</w:t>
      </w:r>
    </w:p>
    <w:p w:rsidR="00D523DD" w:rsidRPr="00F54CC3" w:rsidRDefault="00D523DD" w:rsidP="00D523DD">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в) опыта работы, связанного с предметом контракта, и деловой репутации;</w:t>
      </w:r>
    </w:p>
    <w:p w:rsidR="00D523DD" w:rsidRDefault="00D523DD" w:rsidP="00D523DD">
      <w:pPr>
        <w:tabs>
          <w:tab w:val="left" w:pos="0"/>
          <w:tab w:val="left" w:pos="497"/>
          <w:tab w:val="left" w:pos="9203"/>
        </w:tabs>
        <w:spacing w:line="240" w:lineRule="auto"/>
        <w:ind w:firstLine="567"/>
        <w:jc w:val="both"/>
        <w:rPr>
          <w:rFonts w:ascii="Times New Roman" w:eastAsia="Times New Roman" w:hAnsi="Times New Roman" w:cs="Times New Roman"/>
          <w:lang w:bidi="ar-SA"/>
        </w:rPr>
      </w:pPr>
      <w:r w:rsidRPr="00F54CC3">
        <w:rPr>
          <w:rFonts w:ascii="Times New Roman" w:eastAsia="Times New Roman" w:hAnsi="Times New Roman" w:cs="Times New Roman"/>
          <w:lang w:bidi="ar-SA"/>
        </w:rPr>
        <w:t>г) необходимого количества специалистов и иных работников определенного уровня квалификации для исполнения контракта</w:t>
      </w:r>
      <w:r>
        <w:rPr>
          <w:rFonts w:ascii="Times New Roman" w:eastAsia="Times New Roman" w:hAnsi="Times New Roman" w:cs="Times New Roman"/>
          <w:lang w:bidi="ar-SA"/>
        </w:rPr>
        <w:t>;</w:t>
      </w:r>
    </w:p>
    <w:p w:rsidR="00D523DD" w:rsidRDefault="00D523DD" w:rsidP="00D523DD">
      <w:pPr>
        <w:tabs>
          <w:tab w:val="left" w:pos="0"/>
        </w:tabs>
        <w:ind w:firstLine="567"/>
        <w:jc w:val="both"/>
        <w:rPr>
          <w:rFonts w:ascii="Times New Roman" w:hAnsi="Times New Roman" w:cs="Times New Roman"/>
        </w:rPr>
      </w:pPr>
    </w:p>
    <w:p w:rsidR="00D523DD" w:rsidRDefault="00D523DD" w:rsidP="00D523DD">
      <w:pPr>
        <w:tabs>
          <w:tab w:val="left" w:pos="0"/>
          <w:tab w:val="left" w:pos="284"/>
        </w:tabs>
        <w:ind w:firstLine="567"/>
        <w:jc w:val="both"/>
        <w:rPr>
          <w:rFonts w:ascii="Times New Roman" w:hAnsi="Times New Roman" w:cs="Times New Roman"/>
          <w:b/>
          <w:bCs/>
          <w:kern w:val="1"/>
        </w:rPr>
      </w:pPr>
      <w:r w:rsidRPr="00A02392">
        <w:rPr>
          <w:rFonts w:ascii="Times New Roman" w:hAnsi="Times New Roman" w:cs="Times New Roman"/>
          <w:b/>
          <w:bCs/>
          <w:kern w:val="1"/>
        </w:rPr>
        <w:t>Требования, установленные заказчиком</w:t>
      </w:r>
    </w:p>
    <w:p w:rsidR="00D523DD" w:rsidRDefault="00D523DD" w:rsidP="00D523DD">
      <w:pPr>
        <w:tabs>
          <w:tab w:val="left" w:pos="0"/>
          <w:tab w:val="left" w:pos="284"/>
        </w:tabs>
        <w:ind w:firstLine="567"/>
        <w:jc w:val="both"/>
      </w:pPr>
      <w:r>
        <w:rPr>
          <w:rFonts w:ascii="Times New Roman" w:hAnsi="Times New Roman" w:cs="Times New Roman"/>
          <w:kern w:val="2"/>
        </w:rPr>
        <w:t xml:space="preserve">Отсутствие в реестре недобросовестных поставщиков </w:t>
      </w:r>
      <w:r>
        <w:rPr>
          <w:rFonts w:ascii="Times New Roman" w:hAnsi="Times New Roman" w:cs="Times New Roman"/>
        </w:rPr>
        <w:t xml:space="preserve">(подрядчиков, исполнителей), который ведется согласно </w:t>
      </w:r>
      <w:r>
        <w:rPr>
          <w:rFonts w:ascii="Times New Roman" w:hAnsi="Times New Roman" w:cs="Times New Roman"/>
          <w:kern w:val="2"/>
        </w:rPr>
        <w:t>статьи 104 Федерального закона от 05 апреля 2013 года № 44-ФЗ</w:t>
      </w:r>
      <w:r>
        <w:rPr>
          <w:rFonts w:ascii="Times New Roman" w:hAnsi="Times New Roman" w:cs="Times New Roman"/>
        </w:rPr>
        <w:t>,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cs="Times New Roman"/>
          <w:kern w:val="2"/>
        </w:rPr>
        <w:t>.</w:t>
      </w:r>
    </w:p>
    <w:p w:rsidR="00D523DD" w:rsidRDefault="00D523DD" w:rsidP="00D523DD"/>
    <w:sectPr w:rsidR="00D523DD" w:rsidSect="00D523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D"/>
    <w:rsid w:val="00272BD9"/>
    <w:rsid w:val="002D69C7"/>
    <w:rsid w:val="002E2DEF"/>
    <w:rsid w:val="00306DD6"/>
    <w:rsid w:val="003629AC"/>
    <w:rsid w:val="00777E8C"/>
    <w:rsid w:val="008A7949"/>
    <w:rsid w:val="00930210"/>
    <w:rsid w:val="00933B08"/>
    <w:rsid w:val="00A83917"/>
    <w:rsid w:val="00AA72B3"/>
    <w:rsid w:val="00C900CB"/>
    <w:rsid w:val="00CB3750"/>
    <w:rsid w:val="00D523DD"/>
    <w:rsid w:val="00D65080"/>
    <w:rsid w:val="00DD200C"/>
    <w:rsid w:val="00E040E3"/>
    <w:rsid w:val="00FC1FD4"/>
    <w:rsid w:val="00FD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DD"/>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2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DD"/>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2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Тетерина В.Н.</dc:creator>
  <cp:lastModifiedBy>Кузнецова</cp:lastModifiedBy>
  <cp:revision>4</cp:revision>
  <dcterms:created xsi:type="dcterms:W3CDTF">2018-07-26T04:49:00Z</dcterms:created>
  <dcterms:modified xsi:type="dcterms:W3CDTF">2019-02-18T10:13:00Z</dcterms:modified>
</cp:coreProperties>
</file>