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3D" w:rsidRPr="000D083D" w:rsidRDefault="000D083D" w:rsidP="000D083D">
      <w:pPr>
        <w:widowControl w:val="0"/>
        <w:autoSpaceDE w:val="0"/>
        <w:autoSpaceDN w:val="0"/>
        <w:adjustRightInd w:val="0"/>
        <w:spacing w:after="0" w:line="240" w:lineRule="auto"/>
        <w:ind w:firstLine="28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D083D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закупки.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 не установлено требование о поставке закупаемых товаров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0D083D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0D083D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0D083D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0D083D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D083D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0D083D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0D083D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D08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</w:r>
      <w:proofErr w:type="gramEnd"/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В рамках настоящего электронного аукциона Заказчик права на результаты интеллектуальной деятельности не приобретает.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0D083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D083D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D083D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0D083D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D083D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0D083D" w:rsidRPr="000D083D" w:rsidRDefault="000D083D" w:rsidP="000D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083D">
        <w:rPr>
          <w:rFonts w:ascii="Times New Roman" w:eastAsia="Times New Roman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664D14" w:rsidRDefault="000D083D" w:rsidP="000D083D">
      <w:pPr>
        <w:spacing w:after="0" w:line="240" w:lineRule="auto"/>
        <w:ind w:firstLine="567"/>
        <w:jc w:val="both"/>
      </w:pPr>
      <w:r w:rsidRPr="000D083D">
        <w:rPr>
          <w:rFonts w:ascii="Times New Roman" w:eastAsia="Times New Roman" w:hAnsi="Times New Roman" w:cs="Times New Roman"/>
          <w:lang w:eastAsia="ru-RU"/>
        </w:rPr>
        <w:t>10) требование об отсутствии в предусмотренном статьей 104 Федерального закона № 44-ФЗ реестре недобросовестных поставщиков (подрядчиков, исполнителей),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664D14" w:rsidSect="000D083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F6"/>
    <w:rsid w:val="000D083D"/>
    <w:rsid w:val="002D4049"/>
    <w:rsid w:val="002D4BA8"/>
    <w:rsid w:val="004F3803"/>
    <w:rsid w:val="00664D14"/>
    <w:rsid w:val="008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Чугунова Е.Н.</cp:lastModifiedBy>
  <cp:revision>2</cp:revision>
  <dcterms:created xsi:type="dcterms:W3CDTF">2019-06-11T15:52:00Z</dcterms:created>
  <dcterms:modified xsi:type="dcterms:W3CDTF">2019-06-11T15:52:00Z</dcterms:modified>
</cp:coreProperties>
</file>