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1AB" w:rsidRDefault="008321AB" w:rsidP="00E360AC">
      <w:pPr>
        <w:widowControl w:val="0"/>
        <w:spacing w:after="0" w:line="240" w:lineRule="auto"/>
        <w:ind w:firstLine="567"/>
        <w:jc w:val="both"/>
        <w:rPr>
          <w:rFonts w:ascii="Times New Roman" w:eastAsia="Times New Roman" w:hAnsi="Times New Roman" w:cs="Times New Roman"/>
          <w:b/>
          <w:i/>
          <w:sz w:val="28"/>
          <w:szCs w:val="28"/>
        </w:rPr>
      </w:pPr>
    </w:p>
    <w:p w:rsidR="005714A0" w:rsidRDefault="005714A0" w:rsidP="008C475D">
      <w:pPr>
        <w:widowControl w:val="0"/>
        <w:spacing w:after="0" w:line="240" w:lineRule="auto"/>
        <w:ind w:firstLine="567"/>
        <w:jc w:val="both"/>
        <w:rPr>
          <w:rFonts w:ascii="Times New Roman" w:eastAsia="Times New Roman" w:hAnsi="Times New Roman" w:cs="Times New Roman"/>
          <w:sz w:val="28"/>
          <w:szCs w:val="28"/>
        </w:rPr>
      </w:pPr>
      <w:r w:rsidRPr="00E360AC">
        <w:rPr>
          <w:rFonts w:ascii="Times New Roman" w:eastAsia="Times New Roman" w:hAnsi="Times New Roman" w:cs="Times New Roman"/>
          <w:sz w:val="28"/>
          <w:szCs w:val="28"/>
        </w:rPr>
        <w:t xml:space="preserve"> Предъявляемые к участникам электронного аукциона требования:</w:t>
      </w:r>
    </w:p>
    <w:p w:rsidR="004460C6" w:rsidRPr="004460C6" w:rsidRDefault="005B04C7" w:rsidP="008C475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1E6586">
        <w:rPr>
          <w:rFonts w:ascii="Times New Roman" w:eastAsia="Times New Roman" w:hAnsi="Times New Roman" w:cs="Times New Roman"/>
          <w:sz w:val="28"/>
          <w:szCs w:val="28"/>
        </w:rPr>
        <w:t xml:space="preserve">) </w:t>
      </w:r>
      <w:proofErr w:type="spellStart"/>
      <w:r w:rsidR="001E6586">
        <w:rPr>
          <w:rFonts w:ascii="Times New Roman" w:eastAsia="Times New Roman" w:hAnsi="Times New Roman" w:cs="Times New Roman"/>
          <w:sz w:val="28"/>
          <w:szCs w:val="28"/>
        </w:rPr>
        <w:t>н</w:t>
      </w:r>
      <w:r w:rsidR="004460C6" w:rsidRPr="004460C6">
        <w:rPr>
          <w:rFonts w:ascii="Times New Roman" w:eastAsia="Times New Roman" w:hAnsi="Times New Roman" w:cs="Times New Roman"/>
          <w:sz w:val="28"/>
          <w:szCs w:val="28"/>
        </w:rPr>
        <w:t>епроведение</w:t>
      </w:r>
      <w:proofErr w:type="spellEnd"/>
      <w:r w:rsidR="004460C6" w:rsidRPr="004460C6">
        <w:rPr>
          <w:rFonts w:ascii="Times New Roman" w:eastAsia="Times New Roman" w:hAnsi="Times New Roman" w:cs="Times New Roman"/>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1C502C">
        <w:rPr>
          <w:rFonts w:ascii="Times New Roman" w:eastAsia="Times New Roman" w:hAnsi="Times New Roman" w:cs="Times New Roman"/>
          <w:sz w:val="28"/>
          <w:szCs w:val="28"/>
        </w:rPr>
        <w:t xml:space="preserve"> -</w:t>
      </w:r>
      <w:r w:rsidR="001C502C" w:rsidRPr="001C502C">
        <w:rPr>
          <w:rFonts w:ascii="Times New Roman" w:eastAsia="Times New Roman" w:hAnsi="Times New Roman" w:cs="Times New Roman"/>
          <w:sz w:val="28"/>
          <w:szCs w:val="28"/>
        </w:rPr>
        <w:t xml:space="preserve"> </w:t>
      </w:r>
      <w:r w:rsidR="001C502C" w:rsidRPr="00E360AC">
        <w:rPr>
          <w:rFonts w:ascii="Times New Roman" w:eastAsia="Times New Roman" w:hAnsi="Times New Roman" w:cs="Times New Roman"/>
          <w:sz w:val="28"/>
          <w:szCs w:val="28"/>
        </w:rPr>
        <w:t xml:space="preserve">не </w:t>
      </w:r>
      <w:r w:rsidR="001C502C">
        <w:rPr>
          <w:rFonts w:ascii="Times New Roman" w:eastAsia="Times New Roman" w:hAnsi="Times New Roman" w:cs="Times New Roman"/>
          <w:sz w:val="28"/>
          <w:szCs w:val="28"/>
        </w:rPr>
        <w:t>установлены</w:t>
      </w:r>
      <w:r w:rsidR="004460C6" w:rsidRPr="004460C6">
        <w:rPr>
          <w:rFonts w:ascii="Times New Roman" w:eastAsia="Times New Roman" w:hAnsi="Times New Roman" w:cs="Times New Roman"/>
          <w:sz w:val="28"/>
          <w:szCs w:val="28"/>
        </w:rPr>
        <w:t>;</w:t>
      </w:r>
    </w:p>
    <w:p w:rsidR="004460C6" w:rsidRPr="004460C6" w:rsidRDefault="005B04C7" w:rsidP="008C475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4500D">
        <w:rPr>
          <w:rFonts w:ascii="Times New Roman" w:eastAsia="Times New Roman" w:hAnsi="Times New Roman" w:cs="Times New Roman"/>
          <w:sz w:val="28"/>
          <w:szCs w:val="28"/>
        </w:rPr>
        <w:t>)</w:t>
      </w:r>
      <w:r w:rsidR="004460C6" w:rsidRPr="004460C6">
        <w:rPr>
          <w:rFonts w:ascii="Times New Roman" w:eastAsia="Times New Roman" w:hAnsi="Times New Roman" w:cs="Times New Roman"/>
          <w:sz w:val="28"/>
          <w:szCs w:val="28"/>
        </w:rPr>
        <w:t xml:space="preserve"> </w:t>
      </w:r>
      <w:proofErr w:type="spellStart"/>
      <w:r w:rsidR="004460C6" w:rsidRPr="004460C6">
        <w:rPr>
          <w:rFonts w:ascii="Times New Roman" w:eastAsia="Times New Roman" w:hAnsi="Times New Roman" w:cs="Times New Roman"/>
          <w:sz w:val="28"/>
          <w:szCs w:val="28"/>
        </w:rPr>
        <w:t>неприостановление</w:t>
      </w:r>
      <w:proofErr w:type="spellEnd"/>
      <w:r w:rsidR="004460C6" w:rsidRPr="004460C6">
        <w:rPr>
          <w:rFonts w:ascii="Times New Roman" w:eastAsia="Times New Roman" w:hAnsi="Times New Roman" w:cs="Times New Roman"/>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A624D" w:rsidRPr="008A624D" w:rsidRDefault="005B04C7" w:rsidP="008C475D">
      <w:pPr>
        <w:widowControl w:val="0"/>
        <w:spacing w:after="0" w:line="240" w:lineRule="auto"/>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3</w:t>
      </w:r>
      <w:r w:rsidR="008A624D" w:rsidRPr="008A624D">
        <w:rPr>
          <w:rFonts w:ascii="Times New Roman" w:eastAsia="Times New Roman" w:hAnsi="Times New Roman" w:cs="Times New Roman"/>
          <w:sz w:val="28"/>
          <w:szCs w:val="28"/>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w:t>
      </w:r>
      <w:bookmarkStart w:id="0" w:name="_GoBack"/>
      <w:bookmarkEnd w:id="0"/>
      <w:r w:rsidR="008A624D" w:rsidRPr="008A624D">
        <w:rPr>
          <w:rFonts w:ascii="Times New Roman" w:eastAsia="Times New Roman" w:hAnsi="Times New Roman" w:cs="Times New Roman"/>
          <w:sz w:val="28"/>
          <w:szCs w:val="28"/>
        </w:rPr>
        <w:t>ательством Российской Федерации, по которым имеется вступившее в законную силу решение суда о признании</w:t>
      </w:r>
      <w:proofErr w:type="gramEnd"/>
      <w:r w:rsidR="008A624D" w:rsidRPr="008A624D">
        <w:rPr>
          <w:rFonts w:ascii="Times New Roman" w:eastAsia="Times New Roman" w:hAnsi="Times New Roman" w:cs="Times New Roman"/>
          <w:sz w:val="28"/>
          <w:szCs w:val="28"/>
        </w:rPr>
        <w:t xml:space="preserve"> обязанности </w:t>
      </w:r>
      <w:proofErr w:type="gramStart"/>
      <w:r w:rsidR="008A624D" w:rsidRPr="008A624D">
        <w:rPr>
          <w:rFonts w:ascii="Times New Roman" w:eastAsia="Times New Roman" w:hAnsi="Times New Roman" w:cs="Times New Roman"/>
          <w:sz w:val="28"/>
          <w:szCs w:val="28"/>
        </w:rPr>
        <w:t>заявителя</w:t>
      </w:r>
      <w:proofErr w:type="gramEnd"/>
      <w:r w:rsidR="008A624D" w:rsidRPr="008A624D">
        <w:rPr>
          <w:rFonts w:ascii="Times New Roman" w:eastAsia="Times New Roman" w:hAnsi="Times New Roman" w:cs="Times New Roman"/>
          <w:sz w:val="28"/>
          <w:szCs w:val="2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8A624D" w:rsidRPr="008A624D">
        <w:rPr>
          <w:rFonts w:ascii="Times New Roman" w:eastAsia="Times New Roman" w:hAnsi="Times New Roman" w:cs="Times New Roman"/>
          <w:sz w:val="28"/>
          <w:szCs w:val="28"/>
        </w:rPr>
        <w:t>указанных</w:t>
      </w:r>
      <w:proofErr w:type="gramEnd"/>
      <w:r w:rsidR="008A624D" w:rsidRPr="008A624D">
        <w:rPr>
          <w:rFonts w:ascii="Times New Roman" w:eastAsia="Times New Roman" w:hAnsi="Times New Roman" w:cs="Times New Roman"/>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A624D" w:rsidRPr="008A624D" w:rsidRDefault="005B04C7" w:rsidP="008A624D">
      <w:pPr>
        <w:widowControl w:val="0"/>
        <w:spacing w:after="0" w:line="240" w:lineRule="auto"/>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4</w:t>
      </w:r>
      <w:r w:rsidR="008A624D" w:rsidRPr="008A624D">
        <w:rPr>
          <w:rFonts w:ascii="Times New Roman" w:eastAsia="Times New Roman" w:hAnsi="Times New Roman" w:cs="Times New Roman"/>
          <w:sz w:val="28"/>
          <w:szCs w:val="28"/>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8A624D" w:rsidRPr="008A624D">
        <w:rPr>
          <w:rFonts w:ascii="Times New Roman" w:eastAsia="Times New Roman" w:hAnsi="Times New Roman" w:cs="Times New Roman"/>
          <w:sz w:val="28"/>
          <w:szCs w:val="28"/>
        </w:rPr>
        <w:t xml:space="preserve"> </w:t>
      </w:r>
      <w:proofErr w:type="gramStart"/>
      <w:r w:rsidR="008A624D" w:rsidRPr="008A624D">
        <w:rPr>
          <w:rFonts w:ascii="Times New Roman" w:eastAsia="Times New Roman" w:hAnsi="Times New Roman" w:cs="Times New Roman"/>
          <w:sz w:val="28"/>
          <w:szCs w:val="28"/>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8A624D" w:rsidRPr="008A624D" w:rsidRDefault="005B04C7" w:rsidP="008A624D">
      <w:pPr>
        <w:widowControl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A624D" w:rsidRPr="008A624D">
        <w:rPr>
          <w:rFonts w:ascii="Times New Roman" w:eastAsia="Times New Roman" w:hAnsi="Times New Roman" w:cs="Times New Roman"/>
          <w:sz w:val="28"/>
          <w:szCs w:val="28"/>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A624D" w:rsidRPr="008A624D" w:rsidRDefault="005B04C7" w:rsidP="008A624D">
      <w:pPr>
        <w:widowControl w:val="0"/>
        <w:spacing w:after="0" w:line="240" w:lineRule="auto"/>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6</w:t>
      </w:r>
      <w:r w:rsidR="008A624D" w:rsidRPr="008A624D">
        <w:rPr>
          <w:rFonts w:ascii="Times New Roman" w:eastAsia="Times New Roman" w:hAnsi="Times New Roman" w:cs="Times New Roman"/>
          <w:sz w:val="28"/>
          <w:szCs w:val="28"/>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w:t>
      </w:r>
      <w:r w:rsidR="008A624D" w:rsidRPr="008A624D">
        <w:rPr>
          <w:rFonts w:ascii="Times New Roman" w:eastAsia="Times New Roman" w:hAnsi="Times New Roman" w:cs="Times New Roman"/>
          <w:sz w:val="28"/>
          <w:szCs w:val="28"/>
        </w:rPr>
        <w:lastRenderedPageBreak/>
        <w:t>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8A624D" w:rsidRPr="008A624D">
        <w:rPr>
          <w:rFonts w:ascii="Times New Roman" w:eastAsia="Times New Roman" w:hAnsi="Times New Roman" w:cs="Times New Roman"/>
          <w:sz w:val="28"/>
          <w:szCs w:val="28"/>
        </w:rPr>
        <w:t xml:space="preserve"> </w:t>
      </w:r>
      <w:proofErr w:type="gramStart"/>
      <w:r w:rsidR="008A624D" w:rsidRPr="008A624D">
        <w:rPr>
          <w:rFonts w:ascii="Times New Roman" w:eastAsia="Times New Roman" w:hAnsi="Times New Roman" w:cs="Times New Roman"/>
          <w:sz w:val="28"/>
          <w:szCs w:val="28"/>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8A624D" w:rsidRPr="008A624D">
        <w:rPr>
          <w:rFonts w:ascii="Times New Roman" w:eastAsia="Times New Roman" w:hAnsi="Times New Roman" w:cs="Times New Roman"/>
          <w:sz w:val="28"/>
          <w:szCs w:val="28"/>
        </w:rPr>
        <w:t>неполнородными</w:t>
      </w:r>
      <w:proofErr w:type="spellEnd"/>
      <w:r w:rsidR="008A624D" w:rsidRPr="008A624D">
        <w:rPr>
          <w:rFonts w:ascii="Times New Roman" w:eastAsia="Times New Roman" w:hAnsi="Times New Roman" w:cs="Times New Roman"/>
          <w:sz w:val="28"/>
          <w:szCs w:val="28"/>
        </w:rPr>
        <w:t xml:space="preserve"> (имеющими общих отца или мать) братьями и сестрами), усыновителями или усыновленными указанных физических лиц.</w:t>
      </w:r>
      <w:proofErr w:type="gramEnd"/>
      <w:r w:rsidR="008A624D" w:rsidRPr="008A624D">
        <w:rPr>
          <w:rFonts w:ascii="Times New Roman" w:eastAsia="Times New Roman" w:hAnsi="Times New Roman" w:cs="Times New Roman"/>
          <w:sz w:val="28"/>
          <w:szCs w:val="2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A624D" w:rsidRPr="008A624D" w:rsidRDefault="005B04C7" w:rsidP="008A624D">
      <w:pPr>
        <w:widowControl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8A624D" w:rsidRPr="008A624D">
        <w:rPr>
          <w:rFonts w:ascii="Times New Roman" w:eastAsia="Times New Roman" w:hAnsi="Times New Roman" w:cs="Times New Roman"/>
          <w:sz w:val="28"/>
          <w:szCs w:val="28"/>
        </w:rPr>
        <w:t>) участник закупки не является офшорной компанией;</w:t>
      </w:r>
    </w:p>
    <w:p w:rsidR="00613B17" w:rsidRPr="00F4746E" w:rsidRDefault="005B04C7" w:rsidP="008A624D">
      <w:pPr>
        <w:widowControl w:val="0"/>
        <w:spacing w:after="0" w:line="240" w:lineRule="auto"/>
        <w:ind w:firstLine="567"/>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8</w:t>
      </w:r>
      <w:r w:rsidR="008A624D" w:rsidRPr="008A624D">
        <w:rPr>
          <w:rFonts w:ascii="Times New Roman" w:eastAsia="Times New Roman" w:hAnsi="Times New Roman" w:cs="Times New Roman"/>
          <w:sz w:val="28"/>
          <w:szCs w:val="28"/>
        </w:rPr>
        <w:t>) требование об отсутствии в реестре недобросовестных поставщиков (подрядчиков, исполнителей), предусмотренном статьей 104 Федерального закона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sidR="004460C6" w:rsidRPr="004460C6">
        <w:rPr>
          <w:rFonts w:ascii="Times New Roman" w:eastAsia="Times New Roman" w:hAnsi="Times New Roman" w:cs="Times New Roman"/>
          <w:i/>
          <w:sz w:val="28"/>
          <w:szCs w:val="28"/>
        </w:rPr>
        <w:t>.</w:t>
      </w:r>
    </w:p>
    <w:p w:rsidR="00D37198" w:rsidRPr="00F4746E" w:rsidRDefault="005B04C7" w:rsidP="008A624D">
      <w:pPr>
        <w:widowControl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D37198">
        <w:rPr>
          <w:rFonts w:ascii="Times New Roman" w:eastAsia="Times New Roman" w:hAnsi="Times New Roman" w:cs="Times New Roman"/>
          <w:sz w:val="28"/>
          <w:szCs w:val="28"/>
        </w:rPr>
        <w:t xml:space="preserve">) </w:t>
      </w:r>
      <w:r w:rsidR="00D37198" w:rsidRPr="00F4746E">
        <w:rPr>
          <w:rFonts w:ascii="Times New Roman" w:eastAsia="Times New Roman" w:hAnsi="Times New Roman" w:cs="Times New Roman"/>
          <w:sz w:val="28"/>
          <w:szCs w:val="28"/>
        </w:rPr>
        <w:t>отсутствие у участника закупки ограничений для участия  в закупках, установленных законодательством Российской Федерации.</w:t>
      </w:r>
    </w:p>
    <w:p w:rsidR="005714A0" w:rsidRPr="00E360AC" w:rsidRDefault="005714A0" w:rsidP="00473444">
      <w:pPr>
        <w:widowControl w:val="0"/>
        <w:spacing w:after="0" w:line="240" w:lineRule="auto"/>
        <w:ind w:firstLine="567"/>
        <w:jc w:val="both"/>
        <w:rPr>
          <w:rFonts w:ascii="Times New Roman" w:eastAsia="Times New Roman" w:hAnsi="Times New Roman" w:cs="Times New Roman"/>
          <w:sz w:val="28"/>
          <w:szCs w:val="28"/>
        </w:rPr>
      </w:pPr>
      <w:r w:rsidRPr="00E360AC">
        <w:rPr>
          <w:rFonts w:ascii="Times New Roman" w:eastAsia="Times New Roman" w:hAnsi="Times New Roman" w:cs="Times New Roman"/>
          <w:sz w:val="28"/>
          <w:szCs w:val="28"/>
        </w:rPr>
        <w:t>Преимущества, предоставляемые участникам закупки, являющимся учреждениями и предприятиями уголовно-исполнительной системы</w:t>
      </w:r>
      <w:r w:rsidR="006B3969" w:rsidRPr="00E360AC">
        <w:rPr>
          <w:rFonts w:ascii="Times New Roman" w:eastAsia="Times New Roman" w:hAnsi="Times New Roman" w:cs="Times New Roman"/>
          <w:sz w:val="28"/>
          <w:szCs w:val="28"/>
        </w:rPr>
        <w:t xml:space="preserve">: не </w:t>
      </w:r>
      <w:r w:rsidR="002B636A">
        <w:rPr>
          <w:rFonts w:ascii="Times New Roman" w:eastAsia="Times New Roman" w:hAnsi="Times New Roman" w:cs="Times New Roman"/>
          <w:sz w:val="28"/>
          <w:szCs w:val="28"/>
        </w:rPr>
        <w:t>установлены</w:t>
      </w:r>
      <w:r w:rsidRPr="00E360AC">
        <w:rPr>
          <w:rFonts w:ascii="Times New Roman" w:eastAsia="Times New Roman" w:hAnsi="Times New Roman" w:cs="Times New Roman"/>
          <w:sz w:val="28"/>
          <w:szCs w:val="28"/>
        </w:rPr>
        <w:t>.</w:t>
      </w:r>
    </w:p>
    <w:p w:rsidR="005714A0" w:rsidRPr="00E360AC" w:rsidRDefault="005714A0" w:rsidP="00E360AC">
      <w:pPr>
        <w:widowControl w:val="0"/>
        <w:spacing w:after="0" w:line="240" w:lineRule="auto"/>
        <w:ind w:firstLine="567"/>
        <w:jc w:val="both"/>
        <w:rPr>
          <w:rFonts w:ascii="Times New Roman" w:eastAsia="Times New Roman" w:hAnsi="Times New Roman" w:cs="Times New Roman"/>
          <w:sz w:val="28"/>
          <w:szCs w:val="28"/>
        </w:rPr>
      </w:pPr>
      <w:r w:rsidRPr="00E360AC">
        <w:rPr>
          <w:rFonts w:ascii="Times New Roman" w:eastAsia="Times New Roman" w:hAnsi="Times New Roman" w:cs="Times New Roman"/>
          <w:sz w:val="28"/>
          <w:szCs w:val="28"/>
        </w:rPr>
        <w:t> Преимущества, предоставляемые участникам закупки, являющимся организациями инвалидов</w:t>
      </w:r>
      <w:r w:rsidR="006B3969" w:rsidRPr="00E360AC">
        <w:rPr>
          <w:rFonts w:ascii="Times New Roman" w:eastAsia="Times New Roman" w:hAnsi="Times New Roman" w:cs="Times New Roman"/>
          <w:sz w:val="28"/>
          <w:szCs w:val="28"/>
        </w:rPr>
        <w:t xml:space="preserve">: </w:t>
      </w:r>
      <w:r w:rsidR="00A81F11">
        <w:rPr>
          <w:rFonts w:ascii="Times New Roman" w:eastAsia="Times New Roman" w:hAnsi="Times New Roman" w:cs="Times New Roman"/>
          <w:sz w:val="28"/>
          <w:szCs w:val="28"/>
        </w:rPr>
        <w:t xml:space="preserve"> </w:t>
      </w:r>
      <w:r w:rsidR="00F82331" w:rsidRPr="00E360AC">
        <w:rPr>
          <w:rFonts w:ascii="Times New Roman" w:eastAsia="Times New Roman" w:hAnsi="Times New Roman" w:cs="Times New Roman"/>
          <w:sz w:val="28"/>
          <w:szCs w:val="28"/>
        </w:rPr>
        <w:t xml:space="preserve">не </w:t>
      </w:r>
      <w:r w:rsidR="00F82331">
        <w:rPr>
          <w:rFonts w:ascii="Times New Roman" w:eastAsia="Times New Roman" w:hAnsi="Times New Roman" w:cs="Times New Roman"/>
          <w:sz w:val="28"/>
          <w:szCs w:val="28"/>
        </w:rPr>
        <w:t>установлены</w:t>
      </w:r>
      <w:r w:rsidR="00A81F11">
        <w:rPr>
          <w:rFonts w:ascii="Times New Roman" w:eastAsia="Times New Roman" w:hAnsi="Times New Roman" w:cs="Times New Roman"/>
          <w:sz w:val="28"/>
          <w:szCs w:val="28"/>
        </w:rPr>
        <w:t xml:space="preserve">. </w:t>
      </w:r>
    </w:p>
    <w:p w:rsidR="00395F5A" w:rsidRPr="00E360AC" w:rsidRDefault="005714A0" w:rsidP="00395F5A">
      <w:pPr>
        <w:widowControl w:val="0"/>
        <w:spacing w:after="0" w:line="240" w:lineRule="auto"/>
        <w:ind w:firstLine="567"/>
        <w:jc w:val="both"/>
        <w:rPr>
          <w:rFonts w:ascii="Times New Roman" w:eastAsia="Times New Roman" w:hAnsi="Times New Roman" w:cs="Times New Roman"/>
          <w:sz w:val="28"/>
          <w:szCs w:val="28"/>
        </w:rPr>
      </w:pPr>
      <w:r w:rsidRPr="00E360AC">
        <w:rPr>
          <w:rFonts w:ascii="Times New Roman" w:eastAsia="Times New Roman" w:hAnsi="Times New Roman" w:cs="Times New Roman"/>
          <w:sz w:val="28"/>
          <w:szCs w:val="28"/>
        </w:rPr>
        <w:t>Ограничения, связанные с участием в закупке только субъектов малого предпринимательства и социально ориентированных некоммерческих организаций</w:t>
      </w:r>
      <w:r w:rsidR="006B3969" w:rsidRPr="00E360AC">
        <w:rPr>
          <w:rFonts w:ascii="Times New Roman" w:eastAsia="Times New Roman" w:hAnsi="Times New Roman" w:cs="Times New Roman"/>
          <w:sz w:val="28"/>
          <w:szCs w:val="28"/>
        </w:rPr>
        <w:t xml:space="preserve">: </w:t>
      </w:r>
      <w:r w:rsidR="00395F5A" w:rsidRPr="00E360AC">
        <w:rPr>
          <w:rFonts w:ascii="Times New Roman" w:eastAsia="Times New Roman" w:hAnsi="Times New Roman" w:cs="Times New Roman"/>
          <w:sz w:val="28"/>
          <w:szCs w:val="28"/>
        </w:rPr>
        <w:t xml:space="preserve">не </w:t>
      </w:r>
      <w:r w:rsidR="00395F5A">
        <w:rPr>
          <w:rFonts w:ascii="Times New Roman" w:eastAsia="Times New Roman" w:hAnsi="Times New Roman" w:cs="Times New Roman"/>
          <w:sz w:val="28"/>
          <w:szCs w:val="28"/>
        </w:rPr>
        <w:t>установлены</w:t>
      </w:r>
      <w:r w:rsidR="00395F5A" w:rsidRPr="00E360AC">
        <w:rPr>
          <w:rFonts w:ascii="Times New Roman" w:eastAsia="Times New Roman" w:hAnsi="Times New Roman" w:cs="Times New Roman"/>
          <w:sz w:val="28"/>
          <w:szCs w:val="28"/>
        </w:rPr>
        <w:t>.</w:t>
      </w:r>
    </w:p>
    <w:p w:rsidR="005714A0" w:rsidRPr="00E360AC" w:rsidRDefault="005714A0" w:rsidP="00E360A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360AC">
        <w:rPr>
          <w:rFonts w:ascii="Times New Roman" w:eastAsia="Times New Roman" w:hAnsi="Times New Roman" w:cs="Times New Roman"/>
          <w:sz w:val="28"/>
          <w:szCs w:val="28"/>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r w:rsidR="006B3969" w:rsidRPr="00E360AC">
        <w:rPr>
          <w:rFonts w:ascii="Times New Roman" w:eastAsia="Times New Roman" w:hAnsi="Times New Roman" w:cs="Times New Roman"/>
          <w:sz w:val="28"/>
          <w:szCs w:val="28"/>
        </w:rPr>
        <w:t>: не установлены</w:t>
      </w:r>
      <w:r w:rsidRPr="00E360AC">
        <w:rPr>
          <w:rFonts w:ascii="Times New Roman" w:eastAsia="Times New Roman" w:hAnsi="Times New Roman" w:cs="Times New Roman"/>
          <w:sz w:val="28"/>
          <w:szCs w:val="28"/>
        </w:rPr>
        <w:t>.</w:t>
      </w:r>
    </w:p>
    <w:p w:rsidR="00D37198" w:rsidRDefault="005714A0" w:rsidP="004914D7">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E360AC">
        <w:rPr>
          <w:rFonts w:ascii="Times New Roman" w:eastAsia="Times New Roman" w:hAnsi="Times New Roman" w:cs="Times New Roman"/>
          <w:sz w:val="28"/>
          <w:szCs w:val="28"/>
        </w:rPr>
        <w:t xml:space="preserve">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w:t>
      </w:r>
      <w:r w:rsidRPr="00E360AC">
        <w:rPr>
          <w:rFonts w:ascii="Times New Roman" w:eastAsia="Times New Roman" w:hAnsi="Times New Roman" w:cs="Times New Roman"/>
          <w:sz w:val="28"/>
          <w:szCs w:val="28"/>
        </w:rPr>
        <w:lastRenderedPageBreak/>
        <w:t xml:space="preserve">если данные условия, запреты, ограничения установлены заказчиком в документации об электронном аукционе в соответствии со </w:t>
      </w:r>
      <w:hyperlink r:id="rId9" w:history="1">
        <w:r w:rsidRPr="00E360AC">
          <w:rPr>
            <w:rFonts w:ascii="Times New Roman" w:eastAsia="Times New Roman" w:hAnsi="Times New Roman" w:cs="Times New Roman"/>
            <w:sz w:val="28"/>
            <w:szCs w:val="28"/>
          </w:rPr>
          <w:t>статьей 14</w:t>
        </w:r>
      </w:hyperlink>
      <w:r w:rsidR="002C512C">
        <w:rPr>
          <w:rFonts w:ascii="Times New Roman" w:eastAsia="Times New Roman" w:hAnsi="Times New Roman" w:cs="Times New Roman"/>
          <w:sz w:val="28"/>
          <w:szCs w:val="28"/>
        </w:rPr>
        <w:t xml:space="preserve"> Федерального закона №44-ФЗ </w:t>
      </w:r>
      <w:r w:rsidR="002C512C" w:rsidRPr="005012D7">
        <w:rPr>
          <w:rFonts w:ascii="Times New Roman" w:eastAsia="Times New Roman" w:hAnsi="Times New Roman" w:cs="Times New Roman"/>
          <w:sz w:val="28"/>
          <w:szCs w:val="28"/>
          <w:lang w:eastAsia="ar-SA"/>
        </w:rPr>
        <w:t>«О контрактной системе в сфере закупок товаров, работ, услуг для обеспечения государственных</w:t>
      </w:r>
      <w:r w:rsidR="002C512C">
        <w:rPr>
          <w:rFonts w:ascii="Times New Roman" w:eastAsia="Times New Roman" w:hAnsi="Times New Roman" w:cs="Times New Roman"/>
          <w:sz w:val="28"/>
          <w:szCs w:val="28"/>
          <w:lang w:eastAsia="ar-SA"/>
        </w:rPr>
        <w:t xml:space="preserve"> и муниципальных нужд»</w:t>
      </w:r>
      <w:r w:rsidR="002C512C">
        <w:rPr>
          <w:rFonts w:ascii="Times New Roman" w:eastAsia="Times New Roman" w:hAnsi="Times New Roman" w:cs="Times New Roman"/>
          <w:sz w:val="28"/>
          <w:szCs w:val="28"/>
        </w:rPr>
        <w:t>:</w:t>
      </w:r>
      <w:r w:rsidR="00BB74DB">
        <w:rPr>
          <w:rFonts w:ascii="Times New Roman" w:eastAsia="Times New Roman" w:hAnsi="Times New Roman" w:cs="Times New Roman"/>
          <w:sz w:val="28"/>
          <w:szCs w:val="28"/>
        </w:rPr>
        <w:t xml:space="preserve"> </w:t>
      </w:r>
      <w:r w:rsidR="00395F5A">
        <w:rPr>
          <w:rFonts w:ascii="Times New Roman" w:eastAsia="Times New Roman" w:hAnsi="Times New Roman" w:cs="Times New Roman"/>
          <w:iCs/>
          <w:sz w:val="28"/>
          <w:szCs w:val="28"/>
        </w:rPr>
        <w:t>не установлены.</w:t>
      </w:r>
      <w:proofErr w:type="gramEnd"/>
    </w:p>
    <w:p w:rsidR="002229FB" w:rsidRPr="00E360AC" w:rsidRDefault="005D402D" w:rsidP="005D402D">
      <w:pPr>
        <w:widowControl w:val="0"/>
        <w:tabs>
          <w:tab w:val="num" w:pos="240"/>
        </w:tabs>
        <w:spacing w:after="0" w:line="240" w:lineRule="auto"/>
        <w:jc w:val="both"/>
        <w:rPr>
          <w:rFonts w:ascii="Times New Roman" w:eastAsia="Times New Roman" w:hAnsi="Times New Roman" w:cs="Times New Roman"/>
          <w:sz w:val="28"/>
          <w:szCs w:val="28"/>
        </w:rPr>
      </w:pPr>
      <w:r w:rsidRPr="005D402D">
        <w:rPr>
          <w:rFonts w:ascii="Times New Roman" w:eastAsia="Times New Roman" w:hAnsi="Times New Roman" w:cs="Times New Roman"/>
          <w:sz w:val="28"/>
          <w:szCs w:val="28"/>
        </w:rPr>
        <w:tab/>
      </w:r>
      <w:r w:rsidRPr="005D402D">
        <w:rPr>
          <w:rFonts w:ascii="Times New Roman" w:eastAsia="Times New Roman" w:hAnsi="Times New Roman" w:cs="Times New Roman"/>
          <w:sz w:val="28"/>
          <w:szCs w:val="28"/>
        </w:rPr>
        <w:tab/>
      </w:r>
    </w:p>
    <w:sectPr w:rsidR="002229FB" w:rsidRPr="00E360AC" w:rsidSect="00F245E4">
      <w:headerReference w:type="default" r:id="rId10"/>
      <w:headerReference w:type="first" r:id="rId11"/>
      <w:pgSz w:w="11906" w:h="16838"/>
      <w:pgMar w:top="851" w:right="851" w:bottom="1276"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6EE" w:rsidRDefault="00FA36EE" w:rsidP="005714A0">
      <w:pPr>
        <w:spacing w:after="0" w:line="240" w:lineRule="auto"/>
      </w:pPr>
      <w:r>
        <w:separator/>
      </w:r>
    </w:p>
  </w:endnote>
  <w:endnote w:type="continuationSeparator" w:id="0">
    <w:p w:rsidR="00FA36EE" w:rsidRDefault="00FA36EE" w:rsidP="00571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6EE" w:rsidRDefault="00FA36EE" w:rsidP="005714A0">
      <w:pPr>
        <w:spacing w:after="0" w:line="240" w:lineRule="auto"/>
      </w:pPr>
      <w:r>
        <w:separator/>
      </w:r>
    </w:p>
  </w:footnote>
  <w:footnote w:type="continuationSeparator" w:id="0">
    <w:p w:rsidR="00FA36EE" w:rsidRDefault="00FA36EE" w:rsidP="005714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58145"/>
      <w:docPartObj>
        <w:docPartGallery w:val="Page Numbers (Top of Page)"/>
        <w:docPartUnique/>
      </w:docPartObj>
    </w:sdtPr>
    <w:sdtEndPr/>
    <w:sdtContent>
      <w:p w:rsidR="00FA36EE" w:rsidRDefault="00FA36EE">
        <w:pPr>
          <w:pStyle w:val="a3"/>
          <w:jc w:val="center"/>
        </w:pPr>
        <w:r>
          <w:fldChar w:fldCharType="begin"/>
        </w:r>
        <w:r>
          <w:instrText xml:space="preserve"> PAGE   \* MERGEFORMAT </w:instrText>
        </w:r>
        <w:r>
          <w:fldChar w:fldCharType="separate"/>
        </w:r>
        <w:r w:rsidR="001C502C">
          <w:rPr>
            <w:noProof/>
          </w:rPr>
          <w:t>2</w:t>
        </w:r>
        <w:r>
          <w:rPr>
            <w:noProof/>
          </w:rPr>
          <w:fldChar w:fldCharType="end"/>
        </w:r>
      </w:p>
    </w:sdtContent>
  </w:sdt>
  <w:p w:rsidR="00FA36EE" w:rsidRDefault="00FA36E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6EE" w:rsidRDefault="00FA36EE">
    <w:pPr>
      <w:pStyle w:val="a3"/>
      <w:jc w:val="center"/>
    </w:pPr>
  </w:p>
  <w:p w:rsidR="00FA36EE" w:rsidRDefault="00FA36E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61FE1E47"/>
    <w:multiLevelType w:val="multilevel"/>
    <w:tmpl w:val="95C885B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4A0"/>
    <w:rsid w:val="00000AD0"/>
    <w:rsid w:val="00004DE6"/>
    <w:rsid w:val="000220E7"/>
    <w:rsid w:val="00027696"/>
    <w:rsid w:val="00030577"/>
    <w:rsid w:val="00033AE9"/>
    <w:rsid w:val="0004428E"/>
    <w:rsid w:val="00050BEB"/>
    <w:rsid w:val="00060A32"/>
    <w:rsid w:val="00065380"/>
    <w:rsid w:val="0007572A"/>
    <w:rsid w:val="00075EDE"/>
    <w:rsid w:val="0009040D"/>
    <w:rsid w:val="00090F78"/>
    <w:rsid w:val="000953E4"/>
    <w:rsid w:val="000B3572"/>
    <w:rsid w:val="000B3E10"/>
    <w:rsid w:val="000B7FFA"/>
    <w:rsid w:val="000E2434"/>
    <w:rsid w:val="000E25C2"/>
    <w:rsid w:val="000F0F90"/>
    <w:rsid w:val="000F3964"/>
    <w:rsid w:val="00124DD3"/>
    <w:rsid w:val="0013790C"/>
    <w:rsid w:val="00147171"/>
    <w:rsid w:val="001505E2"/>
    <w:rsid w:val="0015687D"/>
    <w:rsid w:val="00162B33"/>
    <w:rsid w:val="00163FAE"/>
    <w:rsid w:val="00165DB1"/>
    <w:rsid w:val="00174CC5"/>
    <w:rsid w:val="00184181"/>
    <w:rsid w:val="0018687E"/>
    <w:rsid w:val="001926F2"/>
    <w:rsid w:val="00192FDF"/>
    <w:rsid w:val="00197136"/>
    <w:rsid w:val="001A3BD7"/>
    <w:rsid w:val="001A675F"/>
    <w:rsid w:val="001A76C9"/>
    <w:rsid w:val="001B4B89"/>
    <w:rsid w:val="001C502C"/>
    <w:rsid w:val="001C6BD1"/>
    <w:rsid w:val="001D3D08"/>
    <w:rsid w:val="001E053F"/>
    <w:rsid w:val="001E6586"/>
    <w:rsid w:val="001E6F98"/>
    <w:rsid w:val="001F0596"/>
    <w:rsid w:val="001F46EB"/>
    <w:rsid w:val="001F735A"/>
    <w:rsid w:val="00206DDF"/>
    <w:rsid w:val="002229FB"/>
    <w:rsid w:val="00245A4E"/>
    <w:rsid w:val="002505D2"/>
    <w:rsid w:val="002610D5"/>
    <w:rsid w:val="002673BE"/>
    <w:rsid w:val="00286343"/>
    <w:rsid w:val="002A3A93"/>
    <w:rsid w:val="002B4D54"/>
    <w:rsid w:val="002B506A"/>
    <w:rsid w:val="002B636A"/>
    <w:rsid w:val="002C5116"/>
    <w:rsid w:val="002C512C"/>
    <w:rsid w:val="002C558C"/>
    <w:rsid w:val="003166B4"/>
    <w:rsid w:val="00322AD5"/>
    <w:rsid w:val="003478F2"/>
    <w:rsid w:val="0035542A"/>
    <w:rsid w:val="003815A5"/>
    <w:rsid w:val="003859A8"/>
    <w:rsid w:val="00390FAC"/>
    <w:rsid w:val="00395F5A"/>
    <w:rsid w:val="003A717C"/>
    <w:rsid w:val="003B24A8"/>
    <w:rsid w:val="003B3C56"/>
    <w:rsid w:val="003D3B4E"/>
    <w:rsid w:val="003D70C5"/>
    <w:rsid w:val="003E0477"/>
    <w:rsid w:val="003E0E35"/>
    <w:rsid w:val="00404FFD"/>
    <w:rsid w:val="004173AB"/>
    <w:rsid w:val="0042336A"/>
    <w:rsid w:val="004240CA"/>
    <w:rsid w:val="00432163"/>
    <w:rsid w:val="00432394"/>
    <w:rsid w:val="00432A06"/>
    <w:rsid w:val="00442B0C"/>
    <w:rsid w:val="004443EF"/>
    <w:rsid w:val="00444816"/>
    <w:rsid w:val="00445B62"/>
    <w:rsid w:val="004460C6"/>
    <w:rsid w:val="00450CB4"/>
    <w:rsid w:val="00461CE8"/>
    <w:rsid w:val="00464C91"/>
    <w:rsid w:val="00473444"/>
    <w:rsid w:val="00474543"/>
    <w:rsid w:val="004766E1"/>
    <w:rsid w:val="00487FE7"/>
    <w:rsid w:val="004914D7"/>
    <w:rsid w:val="004A2D6F"/>
    <w:rsid w:val="004B6AD4"/>
    <w:rsid w:val="004C1B84"/>
    <w:rsid w:val="004C5CF8"/>
    <w:rsid w:val="004D00BF"/>
    <w:rsid w:val="004F5CB8"/>
    <w:rsid w:val="005012D7"/>
    <w:rsid w:val="00501882"/>
    <w:rsid w:val="0050781A"/>
    <w:rsid w:val="00512824"/>
    <w:rsid w:val="00514050"/>
    <w:rsid w:val="0051624C"/>
    <w:rsid w:val="00520243"/>
    <w:rsid w:val="00525407"/>
    <w:rsid w:val="00526C26"/>
    <w:rsid w:val="00536B8E"/>
    <w:rsid w:val="005404A0"/>
    <w:rsid w:val="005460F1"/>
    <w:rsid w:val="00547488"/>
    <w:rsid w:val="00561E79"/>
    <w:rsid w:val="00561E9B"/>
    <w:rsid w:val="005623E2"/>
    <w:rsid w:val="005650CB"/>
    <w:rsid w:val="00567D51"/>
    <w:rsid w:val="005714A0"/>
    <w:rsid w:val="00571CB6"/>
    <w:rsid w:val="005831DC"/>
    <w:rsid w:val="00584808"/>
    <w:rsid w:val="005A3BC7"/>
    <w:rsid w:val="005B04C7"/>
    <w:rsid w:val="005B4258"/>
    <w:rsid w:val="005B7089"/>
    <w:rsid w:val="005C3D05"/>
    <w:rsid w:val="005D402D"/>
    <w:rsid w:val="005E4344"/>
    <w:rsid w:val="005F59E0"/>
    <w:rsid w:val="00613B17"/>
    <w:rsid w:val="006145FF"/>
    <w:rsid w:val="0062446A"/>
    <w:rsid w:val="00625D92"/>
    <w:rsid w:val="00651850"/>
    <w:rsid w:val="00656349"/>
    <w:rsid w:val="006604A2"/>
    <w:rsid w:val="00660BE9"/>
    <w:rsid w:val="00664709"/>
    <w:rsid w:val="00664EE7"/>
    <w:rsid w:val="0067473A"/>
    <w:rsid w:val="00694677"/>
    <w:rsid w:val="0069533E"/>
    <w:rsid w:val="00696243"/>
    <w:rsid w:val="006A4BA5"/>
    <w:rsid w:val="006A7AC1"/>
    <w:rsid w:val="006B0FED"/>
    <w:rsid w:val="006B3263"/>
    <w:rsid w:val="006B3969"/>
    <w:rsid w:val="006C3202"/>
    <w:rsid w:val="006C32EC"/>
    <w:rsid w:val="006C3647"/>
    <w:rsid w:val="006D38D5"/>
    <w:rsid w:val="006E14DB"/>
    <w:rsid w:val="006E681C"/>
    <w:rsid w:val="006F57EE"/>
    <w:rsid w:val="007004FB"/>
    <w:rsid w:val="00700CAB"/>
    <w:rsid w:val="0071100A"/>
    <w:rsid w:val="00724D11"/>
    <w:rsid w:val="00732D98"/>
    <w:rsid w:val="00742856"/>
    <w:rsid w:val="00742AD8"/>
    <w:rsid w:val="00750104"/>
    <w:rsid w:val="00755FA1"/>
    <w:rsid w:val="00756DE1"/>
    <w:rsid w:val="00761618"/>
    <w:rsid w:val="00771896"/>
    <w:rsid w:val="00773A4E"/>
    <w:rsid w:val="00776C02"/>
    <w:rsid w:val="00777435"/>
    <w:rsid w:val="0079172D"/>
    <w:rsid w:val="00794D20"/>
    <w:rsid w:val="007A560B"/>
    <w:rsid w:val="007B01BB"/>
    <w:rsid w:val="007B0B6D"/>
    <w:rsid w:val="007B2A7A"/>
    <w:rsid w:val="007C303A"/>
    <w:rsid w:val="007D3689"/>
    <w:rsid w:val="007E38B1"/>
    <w:rsid w:val="007E4050"/>
    <w:rsid w:val="007F5BAD"/>
    <w:rsid w:val="008321AB"/>
    <w:rsid w:val="00834E77"/>
    <w:rsid w:val="00851369"/>
    <w:rsid w:val="008524B4"/>
    <w:rsid w:val="00860F20"/>
    <w:rsid w:val="00871F8A"/>
    <w:rsid w:val="0088529D"/>
    <w:rsid w:val="00885C2E"/>
    <w:rsid w:val="0089541E"/>
    <w:rsid w:val="00896F75"/>
    <w:rsid w:val="008A03D0"/>
    <w:rsid w:val="008A624D"/>
    <w:rsid w:val="008B1CB3"/>
    <w:rsid w:val="008C124D"/>
    <w:rsid w:val="008C475D"/>
    <w:rsid w:val="008C69D6"/>
    <w:rsid w:val="008D4F2D"/>
    <w:rsid w:val="008F6088"/>
    <w:rsid w:val="00910E2B"/>
    <w:rsid w:val="00924CED"/>
    <w:rsid w:val="00933835"/>
    <w:rsid w:val="0094475F"/>
    <w:rsid w:val="0094500D"/>
    <w:rsid w:val="009470E3"/>
    <w:rsid w:val="0095563D"/>
    <w:rsid w:val="00967517"/>
    <w:rsid w:val="00970509"/>
    <w:rsid w:val="00974F7B"/>
    <w:rsid w:val="009811FF"/>
    <w:rsid w:val="0098309A"/>
    <w:rsid w:val="009831F0"/>
    <w:rsid w:val="00983959"/>
    <w:rsid w:val="00984157"/>
    <w:rsid w:val="009C17E0"/>
    <w:rsid w:val="009D7FD1"/>
    <w:rsid w:val="009E03E3"/>
    <w:rsid w:val="009F00D9"/>
    <w:rsid w:val="009F65E6"/>
    <w:rsid w:val="00A0006C"/>
    <w:rsid w:val="00A17C0D"/>
    <w:rsid w:val="00A2130E"/>
    <w:rsid w:val="00A4355F"/>
    <w:rsid w:val="00A4449E"/>
    <w:rsid w:val="00A46F0E"/>
    <w:rsid w:val="00A52F21"/>
    <w:rsid w:val="00A701EF"/>
    <w:rsid w:val="00A81F11"/>
    <w:rsid w:val="00A916CE"/>
    <w:rsid w:val="00A9325D"/>
    <w:rsid w:val="00A96848"/>
    <w:rsid w:val="00AA5013"/>
    <w:rsid w:val="00AC425E"/>
    <w:rsid w:val="00AC566F"/>
    <w:rsid w:val="00AD4DF3"/>
    <w:rsid w:val="00AF53E4"/>
    <w:rsid w:val="00AF69FD"/>
    <w:rsid w:val="00B00E3C"/>
    <w:rsid w:val="00B164A9"/>
    <w:rsid w:val="00B45404"/>
    <w:rsid w:val="00B520EE"/>
    <w:rsid w:val="00B624CA"/>
    <w:rsid w:val="00B659E1"/>
    <w:rsid w:val="00B72F24"/>
    <w:rsid w:val="00B73C1B"/>
    <w:rsid w:val="00B84AB4"/>
    <w:rsid w:val="00B84AFA"/>
    <w:rsid w:val="00B974CE"/>
    <w:rsid w:val="00BA50D2"/>
    <w:rsid w:val="00BB24C0"/>
    <w:rsid w:val="00BB74DB"/>
    <w:rsid w:val="00BC24E9"/>
    <w:rsid w:val="00BF337D"/>
    <w:rsid w:val="00C05B04"/>
    <w:rsid w:val="00C05D14"/>
    <w:rsid w:val="00C11DF0"/>
    <w:rsid w:val="00C15F2D"/>
    <w:rsid w:val="00C340B1"/>
    <w:rsid w:val="00C4030B"/>
    <w:rsid w:val="00C476EB"/>
    <w:rsid w:val="00C54E07"/>
    <w:rsid w:val="00C56EF0"/>
    <w:rsid w:val="00C6190B"/>
    <w:rsid w:val="00C73C3F"/>
    <w:rsid w:val="00C83B6D"/>
    <w:rsid w:val="00C8546D"/>
    <w:rsid w:val="00CA250D"/>
    <w:rsid w:val="00CA2DBF"/>
    <w:rsid w:val="00CA4398"/>
    <w:rsid w:val="00CC7BDD"/>
    <w:rsid w:val="00CE2C0A"/>
    <w:rsid w:val="00CE610A"/>
    <w:rsid w:val="00D030BE"/>
    <w:rsid w:val="00D06091"/>
    <w:rsid w:val="00D06D1B"/>
    <w:rsid w:val="00D130AF"/>
    <w:rsid w:val="00D20732"/>
    <w:rsid w:val="00D30732"/>
    <w:rsid w:val="00D37183"/>
    <w:rsid w:val="00D37198"/>
    <w:rsid w:val="00D41865"/>
    <w:rsid w:val="00D456AB"/>
    <w:rsid w:val="00D458DD"/>
    <w:rsid w:val="00D511DB"/>
    <w:rsid w:val="00D722BC"/>
    <w:rsid w:val="00D82B34"/>
    <w:rsid w:val="00D8723A"/>
    <w:rsid w:val="00DA2308"/>
    <w:rsid w:val="00DB1825"/>
    <w:rsid w:val="00DC63A5"/>
    <w:rsid w:val="00DE017B"/>
    <w:rsid w:val="00DE5BCC"/>
    <w:rsid w:val="00DE7A02"/>
    <w:rsid w:val="00E065B6"/>
    <w:rsid w:val="00E076CA"/>
    <w:rsid w:val="00E15D16"/>
    <w:rsid w:val="00E30FCC"/>
    <w:rsid w:val="00E360AC"/>
    <w:rsid w:val="00E441E2"/>
    <w:rsid w:val="00E51CCB"/>
    <w:rsid w:val="00E56AF0"/>
    <w:rsid w:val="00E61561"/>
    <w:rsid w:val="00E65E6A"/>
    <w:rsid w:val="00E7279A"/>
    <w:rsid w:val="00E771E8"/>
    <w:rsid w:val="00E840A7"/>
    <w:rsid w:val="00EC5694"/>
    <w:rsid w:val="00EC74E0"/>
    <w:rsid w:val="00ED4833"/>
    <w:rsid w:val="00EE74C9"/>
    <w:rsid w:val="00EF007C"/>
    <w:rsid w:val="00F06E79"/>
    <w:rsid w:val="00F102BB"/>
    <w:rsid w:val="00F16A8F"/>
    <w:rsid w:val="00F17CEC"/>
    <w:rsid w:val="00F245E4"/>
    <w:rsid w:val="00F40F1A"/>
    <w:rsid w:val="00F4746E"/>
    <w:rsid w:val="00F66F31"/>
    <w:rsid w:val="00F82331"/>
    <w:rsid w:val="00F912D4"/>
    <w:rsid w:val="00F91521"/>
    <w:rsid w:val="00FA36EE"/>
    <w:rsid w:val="00FA45C7"/>
    <w:rsid w:val="00FB7F57"/>
    <w:rsid w:val="00FC4B10"/>
    <w:rsid w:val="00FE4EAA"/>
    <w:rsid w:val="00FF6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4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14A0"/>
  </w:style>
  <w:style w:type="paragraph" w:styleId="a5">
    <w:name w:val="footer"/>
    <w:basedOn w:val="a"/>
    <w:link w:val="a6"/>
    <w:uiPriority w:val="99"/>
    <w:semiHidden/>
    <w:unhideWhenUsed/>
    <w:rsid w:val="005714A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714A0"/>
  </w:style>
  <w:style w:type="paragraph" w:styleId="a7">
    <w:name w:val="Balloon Text"/>
    <w:basedOn w:val="a"/>
    <w:link w:val="a8"/>
    <w:uiPriority w:val="99"/>
    <w:semiHidden/>
    <w:unhideWhenUsed/>
    <w:rsid w:val="0003057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0577"/>
    <w:rPr>
      <w:rFonts w:ascii="Tahoma" w:hAnsi="Tahoma" w:cs="Tahoma"/>
      <w:sz w:val="16"/>
      <w:szCs w:val="16"/>
    </w:rPr>
  </w:style>
  <w:style w:type="paragraph" w:customStyle="1" w:styleId="Standard">
    <w:name w:val="Standard"/>
    <w:rsid w:val="00773A4E"/>
    <w:pPr>
      <w:widowControl w:val="0"/>
      <w:suppressAutoHyphens/>
      <w:autoSpaceDN w:val="0"/>
      <w:spacing w:after="0" w:line="240" w:lineRule="auto"/>
    </w:pPr>
    <w:rPr>
      <w:rFonts w:ascii="Arial" w:eastAsia="Lucida Sans Unicode" w:hAnsi="Arial" w:cs="Tahoma"/>
      <w:kern w:val="3"/>
      <w:sz w:val="21"/>
      <w:szCs w:val="24"/>
    </w:rPr>
  </w:style>
  <w:style w:type="character" w:customStyle="1" w:styleId="1">
    <w:name w:val="Основной шрифт абзаца1"/>
    <w:rsid w:val="00E076CA"/>
  </w:style>
  <w:style w:type="character" w:customStyle="1" w:styleId="2">
    <w:name w:val="Основной шрифт абзаца2"/>
    <w:rsid w:val="00E076CA"/>
  </w:style>
  <w:style w:type="character" w:styleId="a9">
    <w:name w:val="Hyperlink"/>
    <w:basedOn w:val="a0"/>
    <w:uiPriority w:val="99"/>
    <w:unhideWhenUsed/>
    <w:rsid w:val="00EC74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4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14A0"/>
  </w:style>
  <w:style w:type="paragraph" w:styleId="a5">
    <w:name w:val="footer"/>
    <w:basedOn w:val="a"/>
    <w:link w:val="a6"/>
    <w:uiPriority w:val="99"/>
    <w:semiHidden/>
    <w:unhideWhenUsed/>
    <w:rsid w:val="005714A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714A0"/>
  </w:style>
  <w:style w:type="paragraph" w:styleId="a7">
    <w:name w:val="Balloon Text"/>
    <w:basedOn w:val="a"/>
    <w:link w:val="a8"/>
    <w:uiPriority w:val="99"/>
    <w:semiHidden/>
    <w:unhideWhenUsed/>
    <w:rsid w:val="0003057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0577"/>
    <w:rPr>
      <w:rFonts w:ascii="Tahoma" w:hAnsi="Tahoma" w:cs="Tahoma"/>
      <w:sz w:val="16"/>
      <w:szCs w:val="16"/>
    </w:rPr>
  </w:style>
  <w:style w:type="paragraph" w:customStyle="1" w:styleId="Standard">
    <w:name w:val="Standard"/>
    <w:rsid w:val="00773A4E"/>
    <w:pPr>
      <w:widowControl w:val="0"/>
      <w:suppressAutoHyphens/>
      <w:autoSpaceDN w:val="0"/>
      <w:spacing w:after="0" w:line="240" w:lineRule="auto"/>
    </w:pPr>
    <w:rPr>
      <w:rFonts w:ascii="Arial" w:eastAsia="Lucida Sans Unicode" w:hAnsi="Arial" w:cs="Tahoma"/>
      <w:kern w:val="3"/>
      <w:sz w:val="21"/>
      <w:szCs w:val="24"/>
    </w:rPr>
  </w:style>
  <w:style w:type="character" w:customStyle="1" w:styleId="1">
    <w:name w:val="Основной шрифт абзаца1"/>
    <w:rsid w:val="00E076CA"/>
  </w:style>
  <w:style w:type="character" w:customStyle="1" w:styleId="2">
    <w:name w:val="Основной шрифт абзаца2"/>
    <w:rsid w:val="00E076CA"/>
  </w:style>
  <w:style w:type="character" w:styleId="a9">
    <w:name w:val="Hyperlink"/>
    <w:basedOn w:val="a0"/>
    <w:uiPriority w:val="99"/>
    <w:unhideWhenUsed/>
    <w:rsid w:val="00EC74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6256">
      <w:bodyDiv w:val="1"/>
      <w:marLeft w:val="0"/>
      <w:marRight w:val="0"/>
      <w:marTop w:val="0"/>
      <w:marBottom w:val="0"/>
      <w:divBdr>
        <w:top w:val="none" w:sz="0" w:space="0" w:color="auto"/>
        <w:left w:val="none" w:sz="0" w:space="0" w:color="auto"/>
        <w:bottom w:val="none" w:sz="0" w:space="0" w:color="auto"/>
        <w:right w:val="none" w:sz="0" w:space="0" w:color="auto"/>
      </w:divBdr>
    </w:div>
    <w:div w:id="16466461">
      <w:bodyDiv w:val="1"/>
      <w:marLeft w:val="0"/>
      <w:marRight w:val="0"/>
      <w:marTop w:val="0"/>
      <w:marBottom w:val="0"/>
      <w:divBdr>
        <w:top w:val="none" w:sz="0" w:space="0" w:color="auto"/>
        <w:left w:val="none" w:sz="0" w:space="0" w:color="auto"/>
        <w:bottom w:val="none" w:sz="0" w:space="0" w:color="auto"/>
        <w:right w:val="none" w:sz="0" w:space="0" w:color="auto"/>
      </w:divBdr>
    </w:div>
    <w:div w:id="40180455">
      <w:bodyDiv w:val="1"/>
      <w:marLeft w:val="0"/>
      <w:marRight w:val="0"/>
      <w:marTop w:val="0"/>
      <w:marBottom w:val="0"/>
      <w:divBdr>
        <w:top w:val="none" w:sz="0" w:space="0" w:color="auto"/>
        <w:left w:val="none" w:sz="0" w:space="0" w:color="auto"/>
        <w:bottom w:val="none" w:sz="0" w:space="0" w:color="auto"/>
        <w:right w:val="none" w:sz="0" w:space="0" w:color="auto"/>
      </w:divBdr>
    </w:div>
    <w:div w:id="60376756">
      <w:bodyDiv w:val="1"/>
      <w:marLeft w:val="0"/>
      <w:marRight w:val="0"/>
      <w:marTop w:val="0"/>
      <w:marBottom w:val="0"/>
      <w:divBdr>
        <w:top w:val="none" w:sz="0" w:space="0" w:color="auto"/>
        <w:left w:val="none" w:sz="0" w:space="0" w:color="auto"/>
        <w:bottom w:val="none" w:sz="0" w:space="0" w:color="auto"/>
        <w:right w:val="none" w:sz="0" w:space="0" w:color="auto"/>
      </w:divBdr>
    </w:div>
    <w:div w:id="114565266">
      <w:bodyDiv w:val="1"/>
      <w:marLeft w:val="0"/>
      <w:marRight w:val="0"/>
      <w:marTop w:val="0"/>
      <w:marBottom w:val="0"/>
      <w:divBdr>
        <w:top w:val="none" w:sz="0" w:space="0" w:color="auto"/>
        <w:left w:val="none" w:sz="0" w:space="0" w:color="auto"/>
        <w:bottom w:val="none" w:sz="0" w:space="0" w:color="auto"/>
        <w:right w:val="none" w:sz="0" w:space="0" w:color="auto"/>
      </w:divBdr>
    </w:div>
    <w:div w:id="392316999">
      <w:bodyDiv w:val="1"/>
      <w:marLeft w:val="0"/>
      <w:marRight w:val="0"/>
      <w:marTop w:val="0"/>
      <w:marBottom w:val="0"/>
      <w:divBdr>
        <w:top w:val="none" w:sz="0" w:space="0" w:color="auto"/>
        <w:left w:val="none" w:sz="0" w:space="0" w:color="auto"/>
        <w:bottom w:val="none" w:sz="0" w:space="0" w:color="auto"/>
        <w:right w:val="none" w:sz="0" w:space="0" w:color="auto"/>
      </w:divBdr>
    </w:div>
    <w:div w:id="475611569">
      <w:bodyDiv w:val="1"/>
      <w:marLeft w:val="0"/>
      <w:marRight w:val="0"/>
      <w:marTop w:val="0"/>
      <w:marBottom w:val="0"/>
      <w:divBdr>
        <w:top w:val="none" w:sz="0" w:space="0" w:color="auto"/>
        <w:left w:val="none" w:sz="0" w:space="0" w:color="auto"/>
        <w:bottom w:val="none" w:sz="0" w:space="0" w:color="auto"/>
        <w:right w:val="none" w:sz="0" w:space="0" w:color="auto"/>
      </w:divBdr>
    </w:div>
    <w:div w:id="538397182">
      <w:bodyDiv w:val="1"/>
      <w:marLeft w:val="0"/>
      <w:marRight w:val="0"/>
      <w:marTop w:val="0"/>
      <w:marBottom w:val="0"/>
      <w:divBdr>
        <w:top w:val="none" w:sz="0" w:space="0" w:color="auto"/>
        <w:left w:val="none" w:sz="0" w:space="0" w:color="auto"/>
        <w:bottom w:val="none" w:sz="0" w:space="0" w:color="auto"/>
        <w:right w:val="none" w:sz="0" w:space="0" w:color="auto"/>
      </w:divBdr>
    </w:div>
    <w:div w:id="549615229">
      <w:bodyDiv w:val="1"/>
      <w:marLeft w:val="0"/>
      <w:marRight w:val="0"/>
      <w:marTop w:val="0"/>
      <w:marBottom w:val="0"/>
      <w:divBdr>
        <w:top w:val="none" w:sz="0" w:space="0" w:color="auto"/>
        <w:left w:val="none" w:sz="0" w:space="0" w:color="auto"/>
        <w:bottom w:val="none" w:sz="0" w:space="0" w:color="auto"/>
        <w:right w:val="none" w:sz="0" w:space="0" w:color="auto"/>
      </w:divBdr>
    </w:div>
    <w:div w:id="602761558">
      <w:bodyDiv w:val="1"/>
      <w:marLeft w:val="0"/>
      <w:marRight w:val="0"/>
      <w:marTop w:val="0"/>
      <w:marBottom w:val="0"/>
      <w:divBdr>
        <w:top w:val="none" w:sz="0" w:space="0" w:color="auto"/>
        <w:left w:val="none" w:sz="0" w:space="0" w:color="auto"/>
        <w:bottom w:val="none" w:sz="0" w:space="0" w:color="auto"/>
        <w:right w:val="none" w:sz="0" w:space="0" w:color="auto"/>
      </w:divBdr>
    </w:div>
    <w:div w:id="639311932">
      <w:bodyDiv w:val="1"/>
      <w:marLeft w:val="0"/>
      <w:marRight w:val="0"/>
      <w:marTop w:val="0"/>
      <w:marBottom w:val="0"/>
      <w:divBdr>
        <w:top w:val="none" w:sz="0" w:space="0" w:color="auto"/>
        <w:left w:val="none" w:sz="0" w:space="0" w:color="auto"/>
        <w:bottom w:val="none" w:sz="0" w:space="0" w:color="auto"/>
        <w:right w:val="none" w:sz="0" w:space="0" w:color="auto"/>
      </w:divBdr>
    </w:div>
    <w:div w:id="643435193">
      <w:bodyDiv w:val="1"/>
      <w:marLeft w:val="0"/>
      <w:marRight w:val="0"/>
      <w:marTop w:val="0"/>
      <w:marBottom w:val="0"/>
      <w:divBdr>
        <w:top w:val="none" w:sz="0" w:space="0" w:color="auto"/>
        <w:left w:val="none" w:sz="0" w:space="0" w:color="auto"/>
        <w:bottom w:val="none" w:sz="0" w:space="0" w:color="auto"/>
        <w:right w:val="none" w:sz="0" w:space="0" w:color="auto"/>
      </w:divBdr>
    </w:div>
    <w:div w:id="728965240">
      <w:bodyDiv w:val="1"/>
      <w:marLeft w:val="0"/>
      <w:marRight w:val="0"/>
      <w:marTop w:val="0"/>
      <w:marBottom w:val="0"/>
      <w:divBdr>
        <w:top w:val="none" w:sz="0" w:space="0" w:color="auto"/>
        <w:left w:val="none" w:sz="0" w:space="0" w:color="auto"/>
        <w:bottom w:val="none" w:sz="0" w:space="0" w:color="auto"/>
        <w:right w:val="none" w:sz="0" w:space="0" w:color="auto"/>
      </w:divBdr>
    </w:div>
    <w:div w:id="777334593">
      <w:bodyDiv w:val="1"/>
      <w:marLeft w:val="0"/>
      <w:marRight w:val="0"/>
      <w:marTop w:val="0"/>
      <w:marBottom w:val="0"/>
      <w:divBdr>
        <w:top w:val="none" w:sz="0" w:space="0" w:color="auto"/>
        <w:left w:val="none" w:sz="0" w:space="0" w:color="auto"/>
        <w:bottom w:val="none" w:sz="0" w:space="0" w:color="auto"/>
        <w:right w:val="none" w:sz="0" w:space="0" w:color="auto"/>
      </w:divBdr>
    </w:div>
    <w:div w:id="965425348">
      <w:bodyDiv w:val="1"/>
      <w:marLeft w:val="0"/>
      <w:marRight w:val="0"/>
      <w:marTop w:val="0"/>
      <w:marBottom w:val="0"/>
      <w:divBdr>
        <w:top w:val="none" w:sz="0" w:space="0" w:color="auto"/>
        <w:left w:val="none" w:sz="0" w:space="0" w:color="auto"/>
        <w:bottom w:val="none" w:sz="0" w:space="0" w:color="auto"/>
        <w:right w:val="none" w:sz="0" w:space="0" w:color="auto"/>
      </w:divBdr>
    </w:div>
    <w:div w:id="1007243870">
      <w:bodyDiv w:val="1"/>
      <w:marLeft w:val="0"/>
      <w:marRight w:val="0"/>
      <w:marTop w:val="0"/>
      <w:marBottom w:val="0"/>
      <w:divBdr>
        <w:top w:val="none" w:sz="0" w:space="0" w:color="auto"/>
        <w:left w:val="none" w:sz="0" w:space="0" w:color="auto"/>
        <w:bottom w:val="none" w:sz="0" w:space="0" w:color="auto"/>
        <w:right w:val="none" w:sz="0" w:space="0" w:color="auto"/>
      </w:divBdr>
    </w:div>
    <w:div w:id="1026834680">
      <w:bodyDiv w:val="1"/>
      <w:marLeft w:val="0"/>
      <w:marRight w:val="0"/>
      <w:marTop w:val="0"/>
      <w:marBottom w:val="0"/>
      <w:divBdr>
        <w:top w:val="none" w:sz="0" w:space="0" w:color="auto"/>
        <w:left w:val="none" w:sz="0" w:space="0" w:color="auto"/>
        <w:bottom w:val="none" w:sz="0" w:space="0" w:color="auto"/>
        <w:right w:val="none" w:sz="0" w:space="0" w:color="auto"/>
      </w:divBdr>
    </w:div>
    <w:div w:id="1094933266">
      <w:bodyDiv w:val="1"/>
      <w:marLeft w:val="0"/>
      <w:marRight w:val="0"/>
      <w:marTop w:val="0"/>
      <w:marBottom w:val="0"/>
      <w:divBdr>
        <w:top w:val="none" w:sz="0" w:space="0" w:color="auto"/>
        <w:left w:val="none" w:sz="0" w:space="0" w:color="auto"/>
        <w:bottom w:val="none" w:sz="0" w:space="0" w:color="auto"/>
        <w:right w:val="none" w:sz="0" w:space="0" w:color="auto"/>
      </w:divBdr>
    </w:div>
    <w:div w:id="1142383918">
      <w:bodyDiv w:val="1"/>
      <w:marLeft w:val="0"/>
      <w:marRight w:val="0"/>
      <w:marTop w:val="0"/>
      <w:marBottom w:val="0"/>
      <w:divBdr>
        <w:top w:val="none" w:sz="0" w:space="0" w:color="auto"/>
        <w:left w:val="none" w:sz="0" w:space="0" w:color="auto"/>
        <w:bottom w:val="none" w:sz="0" w:space="0" w:color="auto"/>
        <w:right w:val="none" w:sz="0" w:space="0" w:color="auto"/>
      </w:divBdr>
    </w:div>
    <w:div w:id="1234195947">
      <w:bodyDiv w:val="1"/>
      <w:marLeft w:val="0"/>
      <w:marRight w:val="0"/>
      <w:marTop w:val="0"/>
      <w:marBottom w:val="0"/>
      <w:divBdr>
        <w:top w:val="none" w:sz="0" w:space="0" w:color="auto"/>
        <w:left w:val="none" w:sz="0" w:space="0" w:color="auto"/>
        <w:bottom w:val="none" w:sz="0" w:space="0" w:color="auto"/>
        <w:right w:val="none" w:sz="0" w:space="0" w:color="auto"/>
      </w:divBdr>
    </w:div>
    <w:div w:id="1303079106">
      <w:bodyDiv w:val="1"/>
      <w:marLeft w:val="0"/>
      <w:marRight w:val="0"/>
      <w:marTop w:val="0"/>
      <w:marBottom w:val="0"/>
      <w:divBdr>
        <w:top w:val="none" w:sz="0" w:space="0" w:color="auto"/>
        <w:left w:val="none" w:sz="0" w:space="0" w:color="auto"/>
        <w:bottom w:val="none" w:sz="0" w:space="0" w:color="auto"/>
        <w:right w:val="none" w:sz="0" w:space="0" w:color="auto"/>
      </w:divBdr>
    </w:div>
    <w:div w:id="1382710894">
      <w:bodyDiv w:val="1"/>
      <w:marLeft w:val="0"/>
      <w:marRight w:val="0"/>
      <w:marTop w:val="0"/>
      <w:marBottom w:val="0"/>
      <w:divBdr>
        <w:top w:val="none" w:sz="0" w:space="0" w:color="auto"/>
        <w:left w:val="none" w:sz="0" w:space="0" w:color="auto"/>
        <w:bottom w:val="none" w:sz="0" w:space="0" w:color="auto"/>
        <w:right w:val="none" w:sz="0" w:space="0" w:color="auto"/>
      </w:divBdr>
    </w:div>
    <w:div w:id="1398817726">
      <w:bodyDiv w:val="1"/>
      <w:marLeft w:val="0"/>
      <w:marRight w:val="0"/>
      <w:marTop w:val="0"/>
      <w:marBottom w:val="0"/>
      <w:divBdr>
        <w:top w:val="none" w:sz="0" w:space="0" w:color="auto"/>
        <w:left w:val="none" w:sz="0" w:space="0" w:color="auto"/>
        <w:bottom w:val="none" w:sz="0" w:space="0" w:color="auto"/>
        <w:right w:val="none" w:sz="0" w:space="0" w:color="auto"/>
      </w:divBdr>
    </w:div>
    <w:div w:id="1401056835">
      <w:bodyDiv w:val="1"/>
      <w:marLeft w:val="0"/>
      <w:marRight w:val="0"/>
      <w:marTop w:val="0"/>
      <w:marBottom w:val="0"/>
      <w:divBdr>
        <w:top w:val="none" w:sz="0" w:space="0" w:color="auto"/>
        <w:left w:val="none" w:sz="0" w:space="0" w:color="auto"/>
        <w:bottom w:val="none" w:sz="0" w:space="0" w:color="auto"/>
        <w:right w:val="none" w:sz="0" w:space="0" w:color="auto"/>
      </w:divBdr>
    </w:div>
    <w:div w:id="1537541143">
      <w:bodyDiv w:val="1"/>
      <w:marLeft w:val="0"/>
      <w:marRight w:val="0"/>
      <w:marTop w:val="0"/>
      <w:marBottom w:val="0"/>
      <w:divBdr>
        <w:top w:val="none" w:sz="0" w:space="0" w:color="auto"/>
        <w:left w:val="none" w:sz="0" w:space="0" w:color="auto"/>
        <w:bottom w:val="none" w:sz="0" w:space="0" w:color="auto"/>
        <w:right w:val="none" w:sz="0" w:space="0" w:color="auto"/>
      </w:divBdr>
    </w:div>
    <w:div w:id="1808232421">
      <w:bodyDiv w:val="1"/>
      <w:marLeft w:val="0"/>
      <w:marRight w:val="0"/>
      <w:marTop w:val="0"/>
      <w:marBottom w:val="0"/>
      <w:divBdr>
        <w:top w:val="none" w:sz="0" w:space="0" w:color="auto"/>
        <w:left w:val="none" w:sz="0" w:space="0" w:color="auto"/>
        <w:bottom w:val="none" w:sz="0" w:space="0" w:color="auto"/>
        <w:right w:val="none" w:sz="0" w:space="0" w:color="auto"/>
      </w:divBdr>
    </w:div>
    <w:div w:id="1840926136">
      <w:bodyDiv w:val="1"/>
      <w:marLeft w:val="0"/>
      <w:marRight w:val="0"/>
      <w:marTop w:val="0"/>
      <w:marBottom w:val="0"/>
      <w:divBdr>
        <w:top w:val="none" w:sz="0" w:space="0" w:color="auto"/>
        <w:left w:val="none" w:sz="0" w:space="0" w:color="auto"/>
        <w:bottom w:val="none" w:sz="0" w:space="0" w:color="auto"/>
        <w:right w:val="none" w:sz="0" w:space="0" w:color="auto"/>
      </w:divBdr>
    </w:div>
    <w:div w:id="1867405705">
      <w:bodyDiv w:val="1"/>
      <w:marLeft w:val="0"/>
      <w:marRight w:val="0"/>
      <w:marTop w:val="0"/>
      <w:marBottom w:val="0"/>
      <w:divBdr>
        <w:top w:val="none" w:sz="0" w:space="0" w:color="auto"/>
        <w:left w:val="none" w:sz="0" w:space="0" w:color="auto"/>
        <w:bottom w:val="none" w:sz="0" w:space="0" w:color="auto"/>
        <w:right w:val="none" w:sz="0" w:space="0" w:color="auto"/>
      </w:divBdr>
    </w:div>
    <w:div w:id="211466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A7EF17F64EEA73E96B4794FFCF6511DF79ECC40C93C0E3D4B8DE8F8065FF7D103F29E74E70B1F6F1W9n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ACC98-FF5F-4F2F-8E4D-6DFD344AB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1259</TotalTime>
  <Pages>3</Pages>
  <Words>923</Words>
  <Characters>5264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Keburiya_KD</dc:creator>
  <cp:lastModifiedBy>Хайрулина Инна Сергеевна</cp:lastModifiedBy>
  <cp:revision>154</cp:revision>
  <cp:lastPrinted>2018-11-12T04:21:00Z</cp:lastPrinted>
  <dcterms:created xsi:type="dcterms:W3CDTF">2015-08-05T06:33:00Z</dcterms:created>
  <dcterms:modified xsi:type="dcterms:W3CDTF">2019-08-05T06:32:00Z</dcterms:modified>
</cp:coreProperties>
</file>