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09" w:rsidRDefault="00B14209" w:rsidP="00B14209">
      <w:pPr>
        <w:pStyle w:val="a3"/>
        <w:rPr>
          <w:bCs/>
          <w:sz w:val="28"/>
          <w:szCs w:val="28"/>
          <w:lang w:eastAsia="en-US"/>
        </w:rPr>
      </w:pPr>
      <w:r w:rsidRPr="000C40D2">
        <w:rPr>
          <w:bCs/>
          <w:sz w:val="28"/>
          <w:szCs w:val="28"/>
          <w:lang w:eastAsia="en-US"/>
        </w:rPr>
        <w:t>Описание объекта закупки</w:t>
      </w:r>
    </w:p>
    <w:p w:rsidR="00FE61E8" w:rsidRDefault="00B14209" w:rsidP="00B14209">
      <w:pPr>
        <w:jc w:val="center"/>
      </w:pPr>
      <w:r w:rsidRPr="00B14209">
        <w:t>на Выполнение работ для обеспечения инвалидов и отдельных категорий граждан из числа ветеранов протезами бедра модульными в том числе при врожденном недоразвитии</w:t>
      </w:r>
    </w:p>
    <w:p w:rsidR="00B14209" w:rsidRDefault="00B14209" w:rsidP="00B14209">
      <w:pPr>
        <w:jc w:val="center"/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061"/>
        <w:gridCol w:w="1476"/>
        <w:gridCol w:w="5386"/>
        <w:gridCol w:w="866"/>
      </w:tblGrid>
      <w:tr w:rsidR="00B14209" w:rsidRPr="00984D03" w:rsidTr="00B14209">
        <w:trPr>
          <w:trHeight w:val="39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209" w:rsidRPr="00455D24" w:rsidRDefault="00B14209" w:rsidP="007726C6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455D24">
              <w:rPr>
                <w:b/>
                <w:sz w:val="20"/>
                <w:szCs w:val="20"/>
              </w:rPr>
              <w:t>Наименование товара (работы, услуги),</w:t>
            </w:r>
          </w:p>
          <w:p w:rsidR="00B14209" w:rsidRPr="00455D24" w:rsidRDefault="00B14209" w:rsidP="007726C6">
            <w:pPr>
              <w:autoSpaceDE w:val="0"/>
              <w:contextualSpacing/>
              <w:jc w:val="center"/>
              <w:rPr>
                <w:sz w:val="20"/>
                <w:szCs w:val="20"/>
              </w:rPr>
            </w:pPr>
            <w:r w:rsidRPr="00455D24">
              <w:rPr>
                <w:b/>
                <w:sz w:val="20"/>
                <w:szCs w:val="20"/>
              </w:rPr>
              <w:t>наименование и код товара, работы, услуги по КТРУ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9" w:rsidRPr="00455D24" w:rsidRDefault="00B14209" w:rsidP="007726C6">
            <w:pPr>
              <w:tabs>
                <w:tab w:val="left" w:pos="6600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55D24">
              <w:rPr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455D24">
              <w:rPr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209" w:rsidRPr="00455D24" w:rsidRDefault="00B14209" w:rsidP="007726C6">
            <w:pPr>
              <w:autoSpaceDE w:val="0"/>
              <w:contextualSpacing/>
              <w:jc w:val="center"/>
              <w:rPr>
                <w:sz w:val="20"/>
                <w:szCs w:val="20"/>
              </w:rPr>
            </w:pPr>
            <w:r w:rsidRPr="00455D24">
              <w:rPr>
                <w:b/>
                <w:sz w:val="20"/>
                <w:szCs w:val="20"/>
              </w:rPr>
              <w:t>Функциональные и технические характеристики</w:t>
            </w:r>
          </w:p>
        </w:tc>
        <w:tc>
          <w:tcPr>
            <w:tcW w:w="866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209" w:rsidRPr="00455D24" w:rsidRDefault="00B14209" w:rsidP="007726C6">
            <w:pPr>
              <w:autoSpaceDE w:val="0"/>
              <w:contextualSpacing/>
              <w:jc w:val="center"/>
              <w:rPr>
                <w:b/>
                <w:sz w:val="20"/>
                <w:szCs w:val="20"/>
              </w:rPr>
            </w:pPr>
            <w:r w:rsidRPr="00455D24">
              <w:rPr>
                <w:b/>
                <w:sz w:val="20"/>
                <w:szCs w:val="20"/>
              </w:rPr>
              <w:t xml:space="preserve">Кол-во, (шт.) </w:t>
            </w:r>
          </w:p>
        </w:tc>
      </w:tr>
      <w:tr w:rsidR="00B14209" w:rsidRPr="00984D03" w:rsidTr="00B14209">
        <w:trPr>
          <w:trHeight w:val="130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9" w:rsidRPr="00AB6E2C" w:rsidRDefault="00B14209" w:rsidP="007726C6">
            <w:pPr>
              <w:suppressLineNumbers/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9" w:rsidRPr="00455D24" w:rsidRDefault="00B14209" w:rsidP="007726C6">
            <w:pPr>
              <w:tabs>
                <w:tab w:val="left" w:pos="6600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55D24">
              <w:rPr>
                <w:b/>
                <w:bCs/>
                <w:sz w:val="20"/>
                <w:szCs w:val="20"/>
              </w:rPr>
              <w:t>Наименование и код товара, работы, услуги по КТРУ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9" w:rsidRPr="00455D24" w:rsidRDefault="00B14209" w:rsidP="007726C6">
            <w:pPr>
              <w:tabs>
                <w:tab w:val="left" w:pos="6600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55D24">
              <w:rPr>
                <w:b/>
                <w:bCs/>
                <w:sz w:val="20"/>
                <w:szCs w:val="20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09" w:rsidRPr="00AB6E2C" w:rsidRDefault="00B14209" w:rsidP="007726C6">
            <w:pPr>
              <w:autoSpaceDE w:val="0"/>
              <w:contextualSpacing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209" w:rsidRPr="00AB6E2C" w:rsidRDefault="00B14209" w:rsidP="007726C6">
            <w:pPr>
              <w:autoSpaceDE w:val="0"/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B14209" w:rsidRPr="00984D03" w:rsidTr="00B14209">
        <w:trPr>
          <w:trHeight w:val="4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209" w:rsidRPr="00AB6E2C" w:rsidRDefault="00B14209" w:rsidP="007726C6">
            <w:pPr>
              <w:pStyle w:val="Standard"/>
              <w:snapToGrid w:val="0"/>
              <w:contextualSpacing/>
              <w:jc w:val="center"/>
              <w:rPr>
                <w:rFonts w:eastAsia="Arial CYR" w:cs="Arial CYR"/>
                <w:sz w:val="21"/>
                <w:szCs w:val="21"/>
                <w:lang w:val="ru-RU"/>
              </w:rPr>
            </w:pPr>
            <w:r w:rsidRPr="00AB6E2C">
              <w:rPr>
                <w:rFonts w:cs="Times New Roman"/>
                <w:sz w:val="21"/>
                <w:szCs w:val="21"/>
                <w:lang w:val="ru-RU"/>
              </w:rPr>
              <w:t>Выполнение работ для обеспечения инвалидов и отдельных категорий граждан из числа ветеранов протезами бедра модульными в том числе при врожденном недоразвитии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09" w:rsidRPr="00AB6E2C" w:rsidRDefault="00B14209" w:rsidP="007726C6">
            <w:pPr>
              <w:ind w:left="57" w:right="57"/>
              <w:jc w:val="center"/>
              <w:rPr>
                <w:sz w:val="21"/>
                <w:szCs w:val="21"/>
              </w:rPr>
            </w:pPr>
            <w:r w:rsidRPr="00AB6E2C">
              <w:rPr>
                <w:bCs/>
                <w:sz w:val="21"/>
                <w:szCs w:val="21"/>
              </w:rPr>
              <w:t xml:space="preserve">32.50.22.190-00005044 - Протез </w:t>
            </w:r>
            <w:proofErr w:type="spellStart"/>
            <w:r w:rsidRPr="00AB6E2C">
              <w:rPr>
                <w:bCs/>
                <w:sz w:val="21"/>
                <w:szCs w:val="21"/>
              </w:rPr>
              <w:t>трансфеморальный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09" w:rsidRPr="00AB6E2C" w:rsidRDefault="00B14209" w:rsidP="007726C6">
            <w:pPr>
              <w:ind w:left="57" w:right="57"/>
              <w:jc w:val="center"/>
              <w:rPr>
                <w:sz w:val="21"/>
                <w:szCs w:val="21"/>
              </w:rPr>
            </w:pPr>
            <w:r w:rsidRPr="00AB6E2C">
              <w:rPr>
                <w:bCs/>
                <w:sz w:val="21"/>
                <w:szCs w:val="21"/>
              </w:rPr>
              <w:t>Описание отсутствует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09" w:rsidRPr="00AB6E2C" w:rsidRDefault="00B14209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1"/>
                <w:szCs w:val="21"/>
              </w:rPr>
            </w:pPr>
            <w:r w:rsidRPr="00AB6E2C">
              <w:rPr>
                <w:rFonts w:eastAsia="Lucida Sans Unicode"/>
                <w:sz w:val="21"/>
                <w:szCs w:val="21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B14209" w:rsidRPr="00AB6E2C" w:rsidRDefault="00B14209" w:rsidP="007726C6">
            <w:pPr>
              <w:widowControl w:val="0"/>
              <w:tabs>
                <w:tab w:val="left" w:pos="2847"/>
                <w:tab w:val="center" w:pos="6292"/>
                <w:tab w:val="right" w:pos="10445"/>
              </w:tabs>
              <w:snapToGrid w:val="0"/>
              <w:jc w:val="both"/>
              <w:rPr>
                <w:rFonts w:eastAsia="Lucida Sans Unicode"/>
                <w:sz w:val="21"/>
                <w:szCs w:val="21"/>
              </w:rPr>
            </w:pPr>
            <w:r w:rsidRPr="00AB6E2C">
              <w:rPr>
                <w:rFonts w:eastAsia="Lucida Sans Unicode"/>
                <w:sz w:val="21"/>
                <w:szCs w:val="21"/>
              </w:rPr>
              <w:t>8-07-10 Протез бедра модульный, в том числе при врожденном недоразвитии;</w:t>
            </w:r>
          </w:p>
          <w:p w:rsidR="00B14209" w:rsidRPr="00AB6E2C" w:rsidRDefault="00B14209" w:rsidP="007726C6">
            <w:pPr>
              <w:contextualSpacing/>
              <w:jc w:val="both"/>
              <w:rPr>
                <w:sz w:val="21"/>
                <w:szCs w:val="21"/>
              </w:rPr>
            </w:pPr>
            <w:r w:rsidRPr="00AB6E2C">
              <w:rPr>
                <w:sz w:val="21"/>
                <w:szCs w:val="21"/>
              </w:rPr>
              <w:t xml:space="preserve">2. Описание: Протез бедра модульный, в том числе при врожденном недоразвитии. </w:t>
            </w:r>
          </w:p>
          <w:p w:rsidR="00B14209" w:rsidRPr="00AB6E2C" w:rsidRDefault="00B14209" w:rsidP="007726C6">
            <w:pPr>
              <w:contextualSpacing/>
              <w:jc w:val="both"/>
              <w:rPr>
                <w:sz w:val="21"/>
                <w:szCs w:val="21"/>
              </w:rPr>
            </w:pPr>
            <w:r w:rsidRPr="00AB6E2C">
              <w:rPr>
                <w:sz w:val="21"/>
                <w:szCs w:val="21"/>
              </w:rPr>
              <w:t xml:space="preserve">3. Формообразующая часть косметической облицовки: модульная мягкая полиуретановая или листовой поролон. </w:t>
            </w:r>
          </w:p>
          <w:p w:rsidR="00B14209" w:rsidRPr="00AB6E2C" w:rsidRDefault="00B14209" w:rsidP="007726C6">
            <w:pPr>
              <w:contextualSpacing/>
              <w:jc w:val="both"/>
              <w:rPr>
                <w:sz w:val="21"/>
                <w:szCs w:val="21"/>
              </w:rPr>
            </w:pPr>
            <w:r w:rsidRPr="00AB6E2C">
              <w:rPr>
                <w:sz w:val="21"/>
                <w:szCs w:val="21"/>
              </w:rPr>
              <w:t xml:space="preserve">4. Косметическое покрытие облицовки: чулки ортопедические </w:t>
            </w:r>
            <w:proofErr w:type="spellStart"/>
            <w:r w:rsidRPr="00AB6E2C">
              <w:rPr>
                <w:sz w:val="21"/>
                <w:szCs w:val="21"/>
              </w:rPr>
              <w:t>перлоновые</w:t>
            </w:r>
            <w:proofErr w:type="spellEnd"/>
            <w:r w:rsidRPr="00AB6E2C">
              <w:rPr>
                <w:sz w:val="21"/>
                <w:szCs w:val="21"/>
              </w:rPr>
              <w:t xml:space="preserve"> или </w:t>
            </w:r>
            <w:proofErr w:type="spellStart"/>
            <w:r w:rsidRPr="00AB6E2C">
              <w:rPr>
                <w:sz w:val="21"/>
                <w:szCs w:val="21"/>
              </w:rPr>
              <w:t>силоновые</w:t>
            </w:r>
            <w:proofErr w:type="spellEnd"/>
            <w:r w:rsidRPr="00AB6E2C">
              <w:rPr>
                <w:sz w:val="21"/>
                <w:szCs w:val="21"/>
              </w:rPr>
              <w:t>, допускается покрытие защитное плёночное.</w:t>
            </w:r>
          </w:p>
          <w:p w:rsidR="00B14209" w:rsidRPr="00AB6E2C" w:rsidRDefault="00B14209" w:rsidP="007726C6">
            <w:pPr>
              <w:contextualSpacing/>
              <w:jc w:val="both"/>
              <w:rPr>
                <w:sz w:val="21"/>
                <w:szCs w:val="21"/>
              </w:rPr>
            </w:pPr>
            <w:r w:rsidRPr="00AB6E2C">
              <w:rPr>
                <w:sz w:val="21"/>
                <w:szCs w:val="21"/>
              </w:rPr>
              <w:t xml:space="preserve">5. Приемная гильза: индивидуальная (две пробные гильзы). </w:t>
            </w:r>
          </w:p>
          <w:p w:rsidR="00B14209" w:rsidRPr="00AB6E2C" w:rsidRDefault="00B14209" w:rsidP="007726C6">
            <w:pPr>
              <w:contextualSpacing/>
              <w:jc w:val="both"/>
              <w:rPr>
                <w:sz w:val="21"/>
                <w:szCs w:val="21"/>
              </w:rPr>
            </w:pPr>
            <w:r w:rsidRPr="00AB6E2C">
              <w:rPr>
                <w:sz w:val="21"/>
                <w:szCs w:val="21"/>
              </w:rPr>
              <w:t xml:space="preserve">6. Материал индивидуальной постоянной гильзы: литьевой слоистый пластик. Допускается применение вкладных гильз из вспененных материалов. </w:t>
            </w:r>
          </w:p>
          <w:p w:rsidR="00B14209" w:rsidRPr="00AB6E2C" w:rsidRDefault="00B14209" w:rsidP="007726C6">
            <w:pPr>
              <w:contextualSpacing/>
              <w:jc w:val="both"/>
              <w:rPr>
                <w:sz w:val="21"/>
                <w:szCs w:val="21"/>
              </w:rPr>
            </w:pPr>
            <w:r w:rsidRPr="00AB6E2C">
              <w:rPr>
                <w:sz w:val="21"/>
                <w:szCs w:val="21"/>
              </w:rPr>
              <w:t xml:space="preserve">7. Крепление протеза: поясное с использованием бандажа и вакуума. Регулировочно-соединительные устройства должны соответствовать весу инвалида. </w:t>
            </w:r>
          </w:p>
          <w:p w:rsidR="00B14209" w:rsidRPr="00AB6E2C" w:rsidRDefault="00B14209" w:rsidP="007726C6">
            <w:pPr>
              <w:contextualSpacing/>
              <w:jc w:val="both"/>
              <w:rPr>
                <w:sz w:val="21"/>
                <w:szCs w:val="21"/>
              </w:rPr>
            </w:pPr>
            <w:r w:rsidRPr="00AB6E2C">
              <w:rPr>
                <w:sz w:val="21"/>
                <w:szCs w:val="21"/>
              </w:rPr>
              <w:t xml:space="preserve">8. Стопа: каркасного типа с карбоновым килем переднего отдела стопы и карбоновой пяткой. </w:t>
            </w:r>
          </w:p>
          <w:p w:rsidR="00B14209" w:rsidRPr="00AB6E2C" w:rsidRDefault="00B14209" w:rsidP="007726C6">
            <w:pPr>
              <w:contextualSpacing/>
              <w:jc w:val="both"/>
              <w:rPr>
                <w:sz w:val="21"/>
                <w:szCs w:val="21"/>
              </w:rPr>
            </w:pPr>
            <w:r w:rsidRPr="00AB6E2C">
              <w:rPr>
                <w:sz w:val="21"/>
                <w:szCs w:val="21"/>
              </w:rPr>
              <w:t>9. Коленный модуль: с гидравлической регулировкой фазы опоры и фазы переноса, с переходом в фазу переноса в зависимости от нагрузки на носочный отдел стопы, с адаптерами на нагрузку.</w:t>
            </w:r>
          </w:p>
          <w:p w:rsidR="00B14209" w:rsidRPr="00B07996" w:rsidRDefault="00B14209" w:rsidP="007726C6">
            <w:pPr>
              <w:contextualSpacing/>
              <w:jc w:val="both"/>
              <w:rPr>
                <w:sz w:val="21"/>
                <w:szCs w:val="21"/>
              </w:rPr>
            </w:pPr>
            <w:r w:rsidRPr="00B07996">
              <w:rPr>
                <w:sz w:val="21"/>
                <w:szCs w:val="21"/>
              </w:rPr>
              <w:t xml:space="preserve">10. Нагрузка: </w:t>
            </w:r>
            <w:r w:rsidRPr="00B07996">
              <w:rPr>
                <w:rFonts w:eastAsia="Andale Sans UI"/>
                <w:color w:val="000000" w:themeColor="text1"/>
                <w:sz w:val="21"/>
                <w:szCs w:val="21"/>
                <w:lang w:bidi="fa-IR"/>
              </w:rPr>
              <w:t>≤</w:t>
            </w:r>
            <w:r w:rsidRPr="00B07996">
              <w:rPr>
                <w:sz w:val="21"/>
                <w:szCs w:val="21"/>
              </w:rPr>
              <w:t xml:space="preserve"> 125 кг. </w:t>
            </w:r>
          </w:p>
          <w:p w:rsidR="00B14209" w:rsidRPr="00AB6E2C" w:rsidRDefault="00B14209" w:rsidP="007726C6">
            <w:pPr>
              <w:contextualSpacing/>
              <w:jc w:val="both"/>
              <w:rPr>
                <w:sz w:val="21"/>
                <w:szCs w:val="21"/>
              </w:rPr>
            </w:pPr>
            <w:r w:rsidRPr="00B07996">
              <w:rPr>
                <w:sz w:val="21"/>
                <w:szCs w:val="21"/>
              </w:rPr>
              <w:t xml:space="preserve">11. Угол сгибания: </w:t>
            </w:r>
            <w:r w:rsidRPr="00B07996">
              <w:rPr>
                <w:rFonts w:eastAsia="Andale Sans UI"/>
                <w:color w:val="000000" w:themeColor="text1"/>
                <w:sz w:val="21"/>
                <w:szCs w:val="21"/>
                <w:lang w:bidi="fa-IR"/>
              </w:rPr>
              <w:t xml:space="preserve">≤ </w:t>
            </w:r>
            <w:r w:rsidRPr="00B07996">
              <w:rPr>
                <w:sz w:val="21"/>
                <w:szCs w:val="21"/>
              </w:rPr>
              <w:t>170̊.</w:t>
            </w:r>
            <w:r w:rsidRPr="00AB6E2C">
              <w:rPr>
                <w:sz w:val="21"/>
                <w:szCs w:val="21"/>
              </w:rPr>
              <w:t xml:space="preserve"> </w:t>
            </w:r>
          </w:p>
          <w:p w:rsidR="00B14209" w:rsidRPr="00AB6E2C" w:rsidRDefault="00B14209" w:rsidP="007726C6">
            <w:pPr>
              <w:contextualSpacing/>
              <w:jc w:val="both"/>
              <w:rPr>
                <w:sz w:val="21"/>
                <w:szCs w:val="21"/>
              </w:rPr>
            </w:pPr>
            <w:r w:rsidRPr="00AB6E2C">
              <w:rPr>
                <w:sz w:val="21"/>
                <w:szCs w:val="21"/>
              </w:rPr>
              <w:t xml:space="preserve">12. Регулировки: раздельно регулируются гидравлическое сопротивление в фазе переноса, уровень гидравлического </w:t>
            </w:r>
            <w:proofErr w:type="spellStart"/>
            <w:r w:rsidRPr="00AB6E2C">
              <w:rPr>
                <w:sz w:val="21"/>
                <w:szCs w:val="21"/>
              </w:rPr>
              <w:t>подтормаживания</w:t>
            </w:r>
            <w:proofErr w:type="spellEnd"/>
            <w:r w:rsidRPr="00AB6E2C">
              <w:rPr>
                <w:sz w:val="21"/>
                <w:szCs w:val="21"/>
              </w:rPr>
              <w:t xml:space="preserve"> при сгибании, степень укорочения (подъема пятки) при ходьбе, уровень нагрузки на носок для разблокировки колена и перехода к фазе переноса. </w:t>
            </w:r>
          </w:p>
          <w:p w:rsidR="00B14209" w:rsidRPr="00AB6E2C" w:rsidRDefault="00B14209" w:rsidP="007726C6">
            <w:pPr>
              <w:contextualSpacing/>
              <w:jc w:val="both"/>
              <w:rPr>
                <w:sz w:val="21"/>
                <w:szCs w:val="21"/>
              </w:rPr>
            </w:pPr>
            <w:r w:rsidRPr="00AB6E2C">
              <w:rPr>
                <w:sz w:val="21"/>
                <w:szCs w:val="21"/>
              </w:rPr>
              <w:t xml:space="preserve">13. Модуль снабжен: велосипедным переключателем. </w:t>
            </w:r>
          </w:p>
          <w:p w:rsidR="00B14209" w:rsidRPr="00AB6E2C" w:rsidRDefault="00B14209" w:rsidP="007726C6">
            <w:pPr>
              <w:contextualSpacing/>
              <w:jc w:val="both"/>
              <w:rPr>
                <w:sz w:val="21"/>
                <w:szCs w:val="21"/>
              </w:rPr>
            </w:pPr>
            <w:r w:rsidRPr="00AB6E2C">
              <w:rPr>
                <w:sz w:val="21"/>
                <w:szCs w:val="21"/>
              </w:rPr>
              <w:t>14. Тип протеза: постоянный.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4209" w:rsidRPr="00AB6E2C" w:rsidRDefault="00B14209" w:rsidP="007726C6">
            <w:pPr>
              <w:autoSpaceDE w:val="0"/>
              <w:contextualSpacing/>
              <w:jc w:val="center"/>
              <w:rPr>
                <w:sz w:val="21"/>
                <w:szCs w:val="21"/>
              </w:rPr>
            </w:pPr>
            <w:r w:rsidRPr="00AB6E2C">
              <w:rPr>
                <w:sz w:val="21"/>
                <w:szCs w:val="21"/>
              </w:rPr>
              <w:t>1</w:t>
            </w:r>
          </w:p>
        </w:tc>
      </w:tr>
      <w:tr w:rsidR="00B14209" w:rsidRPr="00984D03" w:rsidTr="00B14209">
        <w:trPr>
          <w:trHeight w:val="249"/>
        </w:trPr>
        <w:tc>
          <w:tcPr>
            <w:tcW w:w="91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4209" w:rsidRPr="00AB6E2C" w:rsidRDefault="00B14209" w:rsidP="007726C6">
            <w:pPr>
              <w:autoSpaceDE w:val="0"/>
              <w:contextualSpacing/>
              <w:jc w:val="right"/>
              <w:rPr>
                <w:b/>
                <w:sz w:val="21"/>
                <w:szCs w:val="21"/>
              </w:rPr>
            </w:pPr>
            <w:r w:rsidRPr="00AB6E2C">
              <w:rPr>
                <w:b/>
                <w:sz w:val="21"/>
                <w:szCs w:val="21"/>
              </w:rPr>
              <w:t>Итого: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14209" w:rsidRPr="00AB6E2C" w:rsidRDefault="00B14209" w:rsidP="007726C6">
            <w:pPr>
              <w:autoSpaceDE w:val="0"/>
              <w:contextualSpacing/>
              <w:jc w:val="center"/>
              <w:rPr>
                <w:b/>
                <w:sz w:val="21"/>
                <w:szCs w:val="21"/>
              </w:rPr>
            </w:pPr>
            <w:r w:rsidRPr="00AB6E2C">
              <w:rPr>
                <w:b/>
                <w:sz w:val="21"/>
                <w:szCs w:val="21"/>
              </w:rPr>
              <w:t>1</w:t>
            </w:r>
          </w:p>
        </w:tc>
      </w:tr>
    </w:tbl>
    <w:p w:rsidR="00B14209" w:rsidRDefault="00B14209" w:rsidP="00B14209"/>
    <w:p w:rsidR="00905A75" w:rsidRDefault="00905A75" w:rsidP="00B14209"/>
    <w:p w:rsidR="00905A75" w:rsidRDefault="00905A75" w:rsidP="00B14209"/>
    <w:p w:rsidR="00905A75" w:rsidRPr="00464DD6" w:rsidRDefault="00905A75" w:rsidP="00905A75">
      <w:pPr>
        <w:shd w:val="clear" w:color="auto" w:fill="FFFFFF"/>
        <w:suppressAutoHyphens/>
        <w:autoSpaceDE w:val="0"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t>Требования к качеству работ</w:t>
      </w:r>
    </w:p>
    <w:p w:rsidR="00905A75" w:rsidRPr="00464DD6" w:rsidRDefault="00905A75" w:rsidP="00905A75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 xml:space="preserve">Протезы нижних конечностей должны соответствовать требованиям Национального стандарта Российской Федерации ГОСТ Р </w:t>
      </w:r>
      <w:r w:rsidRPr="00464DD6">
        <w:rPr>
          <w:lang w:eastAsia="zh-CN"/>
        </w:rPr>
        <w:t xml:space="preserve">9999-2014 </w:t>
      </w:r>
      <w:r w:rsidRPr="00464DD6">
        <w:rPr>
          <w:rFonts w:eastAsia="Arial"/>
          <w:kern w:val="1"/>
          <w:lang w:eastAsia="ar-SA"/>
        </w:rPr>
        <w:t xml:space="preserve">(ИСО 9999:2011)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должна отвечать требованиям Государственного стандарта Российской Федерации ГОСТ Р 51819-2001 «Протезирование и </w:t>
      </w:r>
      <w:proofErr w:type="spellStart"/>
      <w:r w:rsidRPr="00464DD6">
        <w:rPr>
          <w:rFonts w:eastAsia="Arial"/>
          <w:kern w:val="1"/>
          <w:lang w:eastAsia="ar-SA"/>
        </w:rPr>
        <w:t>ортезирование</w:t>
      </w:r>
      <w:proofErr w:type="spellEnd"/>
      <w:r w:rsidRPr="00464DD6">
        <w:rPr>
          <w:rFonts w:eastAsia="Arial"/>
          <w:kern w:val="1"/>
          <w:lang w:eastAsia="ar-SA"/>
        </w:rPr>
        <w:t xml:space="preserve"> верхних и нижних конечностей».</w:t>
      </w:r>
    </w:p>
    <w:p w:rsidR="00905A75" w:rsidRPr="00464DD6" w:rsidRDefault="00905A75" w:rsidP="00905A75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</w:p>
    <w:p w:rsidR="00905A75" w:rsidRPr="00464DD6" w:rsidRDefault="00905A75" w:rsidP="00905A75">
      <w:pPr>
        <w:shd w:val="clear" w:color="auto" w:fill="FFFFFF"/>
        <w:suppressAutoHyphens/>
        <w:autoSpaceDE w:val="0"/>
        <w:ind w:firstLine="579"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t>Требования к техническим и функциональным характеристикам работ</w:t>
      </w:r>
    </w:p>
    <w:p w:rsidR="00905A75" w:rsidRPr="00464DD6" w:rsidRDefault="00905A75" w:rsidP="00905A75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Выполняемые работы по обеспечению инвалидов и отдельных категорий граждан из числа ветеранов протезами нижних конечностей должны</w:t>
      </w:r>
      <w:r w:rsidRPr="00464DD6">
        <w:rPr>
          <w:rFonts w:eastAsia="Arial"/>
          <w:b/>
          <w:kern w:val="1"/>
          <w:lang w:eastAsia="ar-SA"/>
        </w:rPr>
        <w:t xml:space="preserve"> </w:t>
      </w:r>
      <w:r w:rsidRPr="00464DD6">
        <w:rPr>
          <w:rFonts w:eastAsia="Arial"/>
          <w:kern w:val="1"/>
          <w:lang w:eastAsia="ar-SA"/>
        </w:rPr>
        <w:t xml:space="preserve">содержать комплекс медицинских, </w:t>
      </w:r>
      <w:proofErr w:type="gramStart"/>
      <w:r w:rsidRPr="00464DD6">
        <w:rPr>
          <w:rFonts w:eastAsia="Arial"/>
          <w:kern w:val="1"/>
          <w:lang w:eastAsia="ar-SA"/>
        </w:rPr>
        <w:t>технических и социальных мероприятий</w:t>
      </w:r>
      <w:proofErr w:type="gramEnd"/>
      <w:r w:rsidRPr="00464DD6">
        <w:rPr>
          <w:rFonts w:eastAsia="Arial"/>
          <w:kern w:val="1"/>
          <w:lang w:eastAsia="ar-SA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905A75" w:rsidRPr="00464DD6" w:rsidRDefault="00905A75" w:rsidP="00905A75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905A75" w:rsidRPr="00464DD6" w:rsidRDefault="00905A75" w:rsidP="00905A75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Приемная гильза протеза конечности</w:t>
      </w:r>
      <w:r w:rsidRPr="00464DD6">
        <w:rPr>
          <w:rFonts w:eastAsia="Arial"/>
          <w:b/>
          <w:kern w:val="1"/>
          <w:lang w:eastAsia="ar-SA"/>
        </w:rPr>
        <w:t xml:space="preserve"> </w:t>
      </w:r>
      <w:r w:rsidRPr="00464DD6">
        <w:rPr>
          <w:rFonts w:eastAsia="Arial"/>
          <w:kern w:val="1"/>
          <w:lang w:eastAsia="ar-SA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905A75" w:rsidRPr="00464DD6" w:rsidRDefault="00905A75" w:rsidP="00905A75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905A75" w:rsidRPr="00464DD6" w:rsidRDefault="00905A75" w:rsidP="00905A75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Рабочий протез нижней конечности имеет внешний вид упрощенной конструкции протеза без стопы.</w:t>
      </w:r>
    </w:p>
    <w:p w:rsidR="00905A75" w:rsidRPr="00464DD6" w:rsidRDefault="00905A75" w:rsidP="00905A75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 xml:space="preserve">Протезы бедра модульного типа должны соответствовать: ГОСТ ISO 10993-1-2011, ГОСТ ISO 10993-5-2011, ГОСТ ISO 10993-10-2011, </w:t>
      </w:r>
      <w:r w:rsidRPr="00723C56">
        <w:rPr>
          <w:rFonts w:eastAsia="Arial"/>
          <w:kern w:val="1"/>
          <w:lang w:eastAsia="ar-SA"/>
        </w:rPr>
        <w:t>ГОСТ Р 52770-2016</w:t>
      </w:r>
      <w:r w:rsidRPr="00464DD6">
        <w:rPr>
          <w:rFonts w:eastAsia="Arial"/>
          <w:kern w:val="1"/>
          <w:lang w:eastAsia="ar-SA"/>
        </w:rPr>
        <w:t xml:space="preserve">, ГОСТ Р 51632-2014, </w:t>
      </w:r>
      <w:r w:rsidRPr="00467AA1">
        <w:rPr>
          <w:rFonts w:eastAsia="Arial"/>
          <w:kern w:val="1"/>
          <w:lang w:eastAsia="ar-SA"/>
        </w:rPr>
        <w:t>ГОСТ Р ИСО 22523-2007, ГОСТ Р 53869-2010</w:t>
      </w:r>
      <w:r w:rsidRPr="00464DD6">
        <w:rPr>
          <w:rFonts w:eastAsia="Arial"/>
          <w:kern w:val="1"/>
          <w:lang w:eastAsia="ar-SA"/>
        </w:rPr>
        <w:t>.</w:t>
      </w:r>
    </w:p>
    <w:p w:rsidR="00905A75" w:rsidRPr="00464DD6" w:rsidRDefault="00905A75" w:rsidP="00905A75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rFonts w:eastAsia="Arial"/>
          <w:kern w:val="1"/>
          <w:lang w:eastAsia="ar-SA"/>
        </w:rPr>
      </w:pPr>
    </w:p>
    <w:p w:rsidR="00905A75" w:rsidRPr="00464DD6" w:rsidRDefault="00905A75" w:rsidP="00905A75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t>Требования к безопасности работ</w:t>
      </w:r>
    </w:p>
    <w:p w:rsidR="00905A75" w:rsidRPr="00464DD6" w:rsidRDefault="00905A75" w:rsidP="00905A75">
      <w:pPr>
        <w:suppressAutoHyphens/>
        <w:ind w:firstLine="708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Проведение работ по обеспечению инвалидов и отдельных категорий граждан из числа ветеранов нижних конечностей должно осуществляться при наличии:</w:t>
      </w:r>
    </w:p>
    <w:p w:rsidR="00905A75" w:rsidRPr="00464DD6" w:rsidRDefault="00905A75" w:rsidP="00905A75">
      <w:pPr>
        <w:suppressAutoHyphens/>
        <w:jc w:val="both"/>
        <w:textAlignment w:val="baseline"/>
        <w:rPr>
          <w:lang w:eastAsia="zh-CN"/>
        </w:rPr>
      </w:pPr>
      <w:r w:rsidRPr="00464DD6">
        <w:rPr>
          <w:lang w:eastAsia="zh-CN"/>
        </w:rPr>
        <w:t>- декларация о соответствии продукции требованиям технических регламентов.</w:t>
      </w:r>
    </w:p>
    <w:p w:rsidR="00905A75" w:rsidRPr="00464DD6" w:rsidRDefault="00905A75" w:rsidP="00905A75">
      <w:pPr>
        <w:suppressAutoHyphens/>
        <w:jc w:val="both"/>
        <w:textAlignment w:val="baseline"/>
        <w:rPr>
          <w:rFonts w:eastAsia="Arial"/>
          <w:kern w:val="1"/>
          <w:lang w:eastAsia="ar-SA"/>
        </w:rPr>
      </w:pPr>
    </w:p>
    <w:p w:rsidR="00905A75" w:rsidRPr="00464DD6" w:rsidRDefault="00905A75" w:rsidP="00905A75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t>Требования к результатам работ</w:t>
      </w:r>
    </w:p>
    <w:p w:rsidR="00905A75" w:rsidRPr="00464DD6" w:rsidRDefault="00905A75" w:rsidP="00905A75">
      <w:pPr>
        <w:suppressAutoHyphens/>
        <w:ind w:firstLine="708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Работы по обеспечению инвалидов и отдельных категорий граждан из числа ветеранов протезами нижних конечностей следует считать эффективно исполненными, если у инвалидов и отдельных категорий граждан из числа ветеранов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и отдельных категорий граждан из числа ветеранов протезами должны быть выполнены с надлежащим качеством и в установленные сроки.</w:t>
      </w:r>
    </w:p>
    <w:p w:rsidR="00905A75" w:rsidRPr="00464DD6" w:rsidRDefault="00905A75" w:rsidP="00905A75">
      <w:pPr>
        <w:suppressAutoHyphens/>
        <w:jc w:val="both"/>
        <w:textAlignment w:val="baseline"/>
        <w:rPr>
          <w:rFonts w:eastAsia="Arial"/>
          <w:kern w:val="1"/>
          <w:lang w:eastAsia="ar-SA"/>
        </w:rPr>
      </w:pPr>
    </w:p>
    <w:p w:rsidR="00905A75" w:rsidRPr="00464DD6" w:rsidRDefault="00905A75" w:rsidP="00905A75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t>Требования к размерам, упаковке и отгрузке результатов работ</w:t>
      </w:r>
    </w:p>
    <w:p w:rsidR="00905A75" w:rsidRPr="00464DD6" w:rsidRDefault="00905A75" w:rsidP="00905A75">
      <w:pPr>
        <w:suppressAutoHyphens/>
        <w:ind w:firstLine="708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При необходимости отправка протезов к месту нахождения инвалидов и отдельных категорий граждан из числа ветеранов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</w:t>
      </w:r>
      <w:proofErr w:type="gramStart"/>
      <w:r w:rsidRPr="00464DD6">
        <w:rPr>
          <w:rFonts w:eastAsia="Arial"/>
          <w:kern w:val="1"/>
          <w:lang w:eastAsia="ar-SA"/>
        </w:rPr>
        <w:t>88)/</w:t>
      </w:r>
      <w:proofErr w:type="gramEnd"/>
      <w:r w:rsidRPr="00464DD6">
        <w:rPr>
          <w:rFonts w:eastAsia="Arial"/>
          <w:kern w:val="1"/>
          <w:lang w:eastAsia="ar-SA"/>
        </w:rPr>
        <w:t xml:space="preserve">ГОСТ Р 50267.0-92(МЭК 601-1-88) </w:t>
      </w:r>
      <w:r w:rsidRPr="00464DD6">
        <w:rPr>
          <w:rFonts w:eastAsia="Arial"/>
          <w:kern w:val="1"/>
          <w:lang w:eastAsia="ar-SA"/>
        </w:rPr>
        <w:lastRenderedPageBreak/>
        <w:t>«Изделия медицинские электрические. Часть 1.Общие требования безопасности» и ГОСТ Р 51632-2014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905A75" w:rsidRPr="00464DD6" w:rsidRDefault="00905A75" w:rsidP="00905A75">
      <w:pPr>
        <w:suppressAutoHyphens/>
        <w:ind w:firstLine="708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905A75" w:rsidRPr="00464DD6" w:rsidRDefault="00905A75" w:rsidP="00905A75">
      <w:pPr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905A75" w:rsidRPr="00464DD6" w:rsidRDefault="00905A75" w:rsidP="00905A75">
      <w:pPr>
        <w:suppressAutoHyphens/>
        <w:ind w:firstLine="709"/>
        <w:jc w:val="both"/>
        <w:textAlignment w:val="baseline"/>
        <w:rPr>
          <w:rFonts w:eastAsia="Arial"/>
          <w:kern w:val="1"/>
          <w:lang w:eastAsia="ar-SA"/>
        </w:rPr>
      </w:pPr>
    </w:p>
    <w:p w:rsidR="00905A75" w:rsidRPr="00464DD6" w:rsidRDefault="00905A75" w:rsidP="00905A75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t>Требования к</w:t>
      </w:r>
      <w:r w:rsidRPr="00464DD6">
        <w:rPr>
          <w:rFonts w:eastAsia="Arial"/>
          <w:b/>
          <w:i/>
          <w:kern w:val="1"/>
          <w:lang w:eastAsia="ar-SA"/>
        </w:rPr>
        <w:t xml:space="preserve"> </w:t>
      </w:r>
      <w:r w:rsidRPr="00464DD6">
        <w:rPr>
          <w:rFonts w:eastAsia="Arial"/>
          <w:b/>
          <w:kern w:val="1"/>
          <w:lang w:eastAsia="ar-SA"/>
        </w:rPr>
        <w:t>срокам и (или) объему предоставления гарантии качества работ</w:t>
      </w:r>
    </w:p>
    <w:p w:rsidR="00905A75" w:rsidRPr="00464DD6" w:rsidRDefault="00905A75" w:rsidP="00905A75">
      <w:pPr>
        <w:suppressAutoHyphens/>
        <w:autoSpaceDE w:val="0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Гарантийный срок на протезы устанавливается со дня выдачи готового изделия в эксплуатацию в соответствие с РСТ РСФСР 644-80 «Изделия протезно-ортопедические», а именно:</w:t>
      </w:r>
    </w:p>
    <w:p w:rsidR="00905A75" w:rsidRPr="00464DD6" w:rsidRDefault="00905A75" w:rsidP="00905A75">
      <w:pPr>
        <w:suppressAutoHyphens/>
        <w:autoSpaceDE w:val="0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- протезы бедра — не менее 7 месяцев,</w:t>
      </w:r>
    </w:p>
    <w:p w:rsidR="00905A75" w:rsidRDefault="00905A75" w:rsidP="00905A75">
      <w:pPr>
        <w:suppressAutoHyphens/>
        <w:autoSpaceDE w:val="0"/>
        <w:ind w:firstLine="708"/>
        <w:jc w:val="both"/>
        <w:textAlignment w:val="baseline"/>
        <w:rPr>
          <w:rFonts w:eastAsia="Arial"/>
          <w:kern w:val="1"/>
          <w:lang w:eastAsia="ar-SA"/>
        </w:rPr>
      </w:pPr>
      <w:r w:rsidRPr="00464DD6">
        <w:rPr>
          <w:rFonts w:eastAsia="Arial"/>
          <w:kern w:val="1"/>
          <w:lang w:eastAsia="ar-SA"/>
        </w:rPr>
        <w:t>В течение этого срока предприятие-изготовитель производит замену или ремонт изделия бесплатно.</w:t>
      </w:r>
    </w:p>
    <w:p w:rsidR="00905A75" w:rsidRPr="00464DD6" w:rsidRDefault="00905A75" w:rsidP="00905A75">
      <w:pPr>
        <w:suppressAutoHyphens/>
        <w:autoSpaceDE w:val="0"/>
        <w:ind w:firstLine="708"/>
        <w:jc w:val="both"/>
        <w:textAlignment w:val="baseline"/>
        <w:rPr>
          <w:rFonts w:eastAsia="Arial"/>
          <w:kern w:val="1"/>
          <w:lang w:eastAsia="ar-SA"/>
        </w:rPr>
      </w:pPr>
    </w:p>
    <w:p w:rsidR="00905A75" w:rsidRPr="00464DD6" w:rsidRDefault="00905A75" w:rsidP="00905A75">
      <w:pPr>
        <w:suppressAutoHyphens/>
        <w:autoSpaceDE w:val="0"/>
        <w:jc w:val="center"/>
        <w:textAlignment w:val="baseline"/>
        <w:rPr>
          <w:rFonts w:eastAsia="Arial"/>
          <w:b/>
          <w:kern w:val="1"/>
          <w:lang w:eastAsia="ar-SA"/>
        </w:rPr>
      </w:pPr>
      <w:r w:rsidRPr="00464DD6">
        <w:rPr>
          <w:rFonts w:eastAsia="Arial"/>
          <w:b/>
          <w:kern w:val="1"/>
          <w:lang w:eastAsia="ar-SA"/>
        </w:rPr>
        <w:t>Место, условия и сроки (периоды) выполнения работ</w:t>
      </w:r>
    </w:p>
    <w:p w:rsidR="00905A75" w:rsidRDefault="00905A75" w:rsidP="00905A75">
      <w:pPr>
        <w:suppressAutoHyphens/>
        <w:ind w:firstLine="708"/>
        <w:jc w:val="both"/>
        <w:textAlignment w:val="baseline"/>
        <w:rPr>
          <w:lang w:eastAsia="zh-CN"/>
        </w:rPr>
      </w:pPr>
      <w:r w:rsidRPr="00464DD6">
        <w:rPr>
          <w:rFonts w:eastAsia="Arial CYR" w:cs="Arial CYR"/>
          <w:lang w:eastAsia="zh-CN"/>
        </w:rPr>
        <w:t xml:space="preserve">Изготовление </w:t>
      </w:r>
      <w:r w:rsidRPr="00464DD6">
        <w:rPr>
          <w:color w:val="000000"/>
          <w:lang w:eastAsia="zh-CN"/>
        </w:rPr>
        <w:t>индивидуальное по меркам инвалида</w:t>
      </w:r>
      <w:r w:rsidRPr="00464DD6">
        <w:rPr>
          <w:rFonts w:eastAsia="Arial CYR" w:cs="Arial CYR"/>
          <w:lang w:eastAsia="zh-CN"/>
        </w:rPr>
        <w:t xml:space="preserve">. </w:t>
      </w:r>
      <w:r w:rsidRPr="00464DD6">
        <w:rPr>
          <w:lang w:eastAsia="zh-CN"/>
        </w:rPr>
        <w:t xml:space="preserve">Место выполнения работ </w:t>
      </w:r>
      <w:r w:rsidRPr="00464DD6">
        <w:rPr>
          <w:bCs/>
          <w:iCs/>
          <w:lang w:eastAsia="zh-CN"/>
        </w:rPr>
        <w:t xml:space="preserve">для обеспечения инвалидов и отдельных категорий граждан из числа ветеранов протезами </w:t>
      </w:r>
      <w:r>
        <w:rPr>
          <w:bCs/>
          <w:iCs/>
          <w:lang w:eastAsia="zh-CN"/>
        </w:rPr>
        <w:t xml:space="preserve">бедра </w:t>
      </w:r>
      <w:r>
        <w:rPr>
          <w:lang w:eastAsia="zh-CN"/>
        </w:rPr>
        <w:t>–Российская Федерация</w:t>
      </w:r>
      <w:r w:rsidRPr="00464DD6">
        <w:rPr>
          <w:rFonts w:eastAsia="Arial"/>
          <w:kern w:val="1"/>
          <w:lang w:eastAsia="ar-SA"/>
        </w:rPr>
        <w:t xml:space="preserve">. </w:t>
      </w:r>
      <w:r w:rsidRPr="004E3263">
        <w:rPr>
          <w:lang w:eastAsia="zh-CN"/>
        </w:rPr>
        <w:t xml:space="preserve">В течение 2019 года (до </w:t>
      </w:r>
      <w:r>
        <w:rPr>
          <w:lang w:eastAsia="zh-CN"/>
        </w:rPr>
        <w:t>20</w:t>
      </w:r>
      <w:r w:rsidRPr="004E3263">
        <w:rPr>
          <w:lang w:eastAsia="zh-CN"/>
        </w:rPr>
        <w:t xml:space="preserve"> </w:t>
      </w:r>
      <w:r>
        <w:rPr>
          <w:lang w:eastAsia="zh-CN"/>
        </w:rPr>
        <w:t>декабря</w:t>
      </w:r>
      <w:bookmarkStart w:id="0" w:name="_GoBack"/>
      <w:bookmarkEnd w:id="0"/>
      <w:r w:rsidRPr="004E3263">
        <w:rPr>
          <w:lang w:eastAsia="zh-CN"/>
        </w:rPr>
        <w:t xml:space="preserve"> 2019 г. должно быть выполнено 100% работ). Срок выполнения Работ со дня получения списков или обращения инвалида (ветерана) к Исполнителю по направлению Заказчика — не более 30 дней.</w:t>
      </w:r>
    </w:p>
    <w:p w:rsidR="00905A75" w:rsidRPr="00B14209" w:rsidRDefault="00905A75" w:rsidP="00B14209"/>
    <w:sectPr w:rsidR="00905A75" w:rsidRPr="00B14209" w:rsidSect="00B142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09" w:rsidRDefault="00B14209" w:rsidP="00B14209">
      <w:r>
        <w:separator/>
      </w:r>
    </w:p>
  </w:endnote>
  <w:endnote w:type="continuationSeparator" w:id="0">
    <w:p w:rsidR="00B14209" w:rsidRDefault="00B14209" w:rsidP="00B1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09" w:rsidRDefault="00B14209" w:rsidP="00B14209">
      <w:r>
        <w:separator/>
      </w:r>
    </w:p>
  </w:footnote>
  <w:footnote w:type="continuationSeparator" w:id="0">
    <w:p w:rsidR="00B14209" w:rsidRDefault="00B14209" w:rsidP="00B14209">
      <w:r>
        <w:continuationSeparator/>
      </w:r>
    </w:p>
  </w:footnote>
  <w:footnote w:id="1">
    <w:p w:rsidR="00B14209" w:rsidRPr="004066A2" w:rsidRDefault="00B14209" w:rsidP="00B14209">
      <w:pPr>
        <w:pStyle w:val="a5"/>
      </w:pPr>
      <w:r w:rsidRPr="004066A2">
        <w:rPr>
          <w:rStyle w:val="a7"/>
        </w:rPr>
        <w:footnoteRef/>
      </w:r>
      <w:r w:rsidRPr="004066A2"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F3"/>
    <w:rsid w:val="008F24F3"/>
    <w:rsid w:val="00905A75"/>
    <w:rsid w:val="00B14209"/>
    <w:rsid w:val="00F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47B42-E23A-4ACF-8F28-F8140DAE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4209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B1420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andard">
    <w:name w:val="Standard"/>
    <w:uiPriority w:val="99"/>
    <w:rsid w:val="00B1420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footnote text"/>
    <w:basedOn w:val="a"/>
    <w:link w:val="1"/>
    <w:uiPriority w:val="99"/>
    <w:rsid w:val="00B14209"/>
    <w:pPr>
      <w:suppressAutoHyphens/>
    </w:pPr>
    <w:rPr>
      <w:sz w:val="20"/>
      <w:szCs w:val="20"/>
      <w:lang w:eastAsia="zh-CN"/>
    </w:rPr>
  </w:style>
  <w:style w:type="character" w:customStyle="1" w:styleId="a6">
    <w:name w:val="Текст сноски Знак"/>
    <w:basedOn w:val="a0"/>
    <w:uiPriority w:val="99"/>
    <w:semiHidden/>
    <w:rsid w:val="00B14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5"/>
    <w:uiPriority w:val="99"/>
    <w:rsid w:val="00B14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aliases w:val="Ссылка на сноску 45"/>
    <w:basedOn w:val="a0"/>
    <w:uiPriority w:val="99"/>
    <w:unhideWhenUsed/>
    <w:rsid w:val="00B14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3</cp:revision>
  <dcterms:created xsi:type="dcterms:W3CDTF">2019-08-07T13:15:00Z</dcterms:created>
  <dcterms:modified xsi:type="dcterms:W3CDTF">2019-08-07T13:19:00Z</dcterms:modified>
</cp:coreProperties>
</file>