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5A" w:rsidRDefault="00FC145A" w:rsidP="00FC145A">
      <w:r>
        <w:t>Требования к участникам электронного аукциона</w:t>
      </w:r>
    </w:p>
    <w:p w:rsidR="00FC145A" w:rsidRDefault="00FC145A" w:rsidP="00FC145A">
      <w:r>
        <w:t>1.10.1. В настоящем электронном аукционе могут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любое физическое лицо, в том числе зарегистрированное в качестве индивидуального предпринимателя, соответствующие требованиям, указанным в пунктах 1.10.2 и 1.10.3 части II «Общие условия проведения электронного аукциона».</w:t>
      </w:r>
    </w:p>
    <w:p w:rsidR="00FC145A" w:rsidRDefault="00FC145A" w:rsidP="00FC145A">
      <w:r>
        <w:t>1.10.2. Участник электронного аукциона должен соответствовать следующим обязательным единым требованиям:</w:t>
      </w:r>
    </w:p>
    <w:p w:rsidR="00FC145A" w:rsidRDefault="00FC145A" w:rsidP="00FC145A">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FC145A" w:rsidRDefault="00FC145A" w:rsidP="00FC145A">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C145A" w:rsidRDefault="00FC145A" w:rsidP="00FC145A">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C145A" w:rsidRDefault="00FC145A" w:rsidP="00FC145A">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C145A" w:rsidRDefault="00FC145A" w:rsidP="00FC145A">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C145A" w:rsidRDefault="00FC145A" w:rsidP="00FC145A">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C145A" w:rsidRDefault="00FC145A" w:rsidP="00FC145A">
      <w:r>
        <w:lastRenderedPageBreak/>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C145A" w:rsidRDefault="00FC145A" w:rsidP="00FC145A">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C145A" w:rsidRDefault="00FC145A" w:rsidP="00FC145A">
      <w:r>
        <w:t>9) участник закупки не является офшорной компанией.</w:t>
      </w:r>
    </w:p>
    <w:p w:rsidR="00FC145A" w:rsidRDefault="00FC145A" w:rsidP="00FC145A">
      <w:r>
        <w:t xml:space="preserve">10)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w:t>
      </w:r>
    </w:p>
    <w:p w:rsidR="0097085C" w:rsidRDefault="00FC145A" w:rsidP="00FC145A">
      <w:r>
        <w:t xml:space="preserve">11) отсутствие у участника закупки ограничений для участия в закупках, установленных законодательством Российской Федерации.1.10.3. Заказчик вправе устанавливать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 Информация об установлении такого требования к </w:t>
      </w:r>
      <w:proofErr w:type="spellStart"/>
      <w:r>
        <w:t>учатникам</w:t>
      </w:r>
      <w:proofErr w:type="spellEnd"/>
      <w:r>
        <w:t xml:space="preserve"> электронного аукциона указывается в части III «Информационная карта электронного аукциона».</w:t>
      </w:r>
      <w:bookmarkStart w:id="0" w:name="_GoBack"/>
      <w:bookmarkEnd w:id="0"/>
    </w:p>
    <w:sectPr w:rsidR="00970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5A"/>
    <w:rsid w:val="0097085C"/>
    <w:rsid w:val="00FC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7A8302-DDD6-4C7C-86A6-2BBFDD90E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Slepcova</dc:creator>
  <cp:keywords/>
  <dc:description/>
  <cp:lastModifiedBy>Slepcova</cp:lastModifiedBy>
  <cp:revision>1</cp:revision>
  <dcterms:created xsi:type="dcterms:W3CDTF">2019-01-16T11:52:00Z</dcterms:created>
  <dcterms:modified xsi:type="dcterms:W3CDTF">2019-01-16T11:52:00Z</dcterms:modified>
</cp:coreProperties>
</file>