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E5" w:rsidRPr="0057503E" w:rsidRDefault="003626E5" w:rsidP="00327552">
      <w:pPr>
        <w:pStyle w:val="22"/>
        <w:keepNext/>
        <w:keepLines/>
        <w:widowControl/>
        <w:suppressAutoHyphens w:val="0"/>
        <w:spacing w:after="0" w:line="200" w:lineRule="atLeast"/>
        <w:ind w:firstLine="750"/>
        <w:contextualSpacing/>
        <w:jc w:val="both"/>
      </w:pPr>
      <w:r w:rsidRPr="0057503E">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F01A41">
        <w:t xml:space="preserve">Организация, оказывающая санаторно-курортные услуги, должна иметь действующую лицензию на право осуществления медицинской деятельности при оказании санаторно-курортной помощи по </w:t>
      </w:r>
      <w:r w:rsidR="00F01A41">
        <w:rPr>
          <w:rStyle w:val="postbody"/>
          <w:rFonts w:eastAsia="Times New Roman CYR"/>
          <w:bCs/>
        </w:rPr>
        <w:t>гастроэнтерологии, эндокринологии, урологии, педиатрии</w:t>
      </w:r>
      <w:r w:rsidRPr="0057503E">
        <w:t xml:space="preserve">; </w:t>
      </w:r>
    </w:p>
    <w:p w:rsidR="0061576B" w:rsidRPr="0057503E" w:rsidRDefault="0061576B" w:rsidP="0061576B">
      <w:pPr>
        <w:autoSpaceDE w:val="0"/>
        <w:autoSpaceDN w:val="0"/>
        <w:adjustRightInd w:val="0"/>
        <w:ind w:firstLine="709"/>
        <w:jc w:val="both"/>
        <w:rPr>
          <w:rFonts w:eastAsiaTheme="minorHAnsi"/>
          <w:lang w:eastAsia="en-US"/>
        </w:rPr>
      </w:pPr>
      <w:bookmarkStart w:id="0" w:name="_GoBack"/>
      <w:bookmarkEnd w:id="0"/>
      <w:r w:rsidRPr="0057503E">
        <w:rPr>
          <w:rFonts w:eastAsiaTheme="minorHAnsi"/>
          <w:lang w:eastAsia="en-US"/>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3) неприостановление деятельности участника закупки в порядке, установленном </w:t>
      </w:r>
      <w:hyperlink r:id="rId4" w:history="1">
        <w:r w:rsidRPr="0057503E">
          <w:rPr>
            <w:rFonts w:eastAsiaTheme="minorHAnsi"/>
            <w:color w:val="0000FF"/>
            <w:lang w:eastAsia="en-US"/>
          </w:rPr>
          <w:t>Кодексом</w:t>
        </w:r>
      </w:hyperlink>
      <w:r w:rsidRPr="0057503E">
        <w:rPr>
          <w:rFonts w:eastAsiaTheme="minorHAnsi"/>
          <w:lang w:eastAsia="en-US"/>
        </w:rPr>
        <w:t xml:space="preserve"> Российской Федерации об административных правонарушениях, на дату подачи заявки на участие в закупке;</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57503E">
          <w:rPr>
            <w:rFonts w:eastAsiaTheme="minorHAnsi"/>
            <w:color w:val="0000FF"/>
            <w:lang w:eastAsia="en-US"/>
          </w:rPr>
          <w:t>статьями 289</w:t>
        </w:r>
      </w:hyperlink>
      <w:r w:rsidRPr="0057503E">
        <w:rPr>
          <w:rFonts w:eastAsiaTheme="minorHAnsi"/>
          <w:lang w:eastAsia="en-US"/>
        </w:rPr>
        <w:t xml:space="preserve">, </w:t>
      </w:r>
      <w:hyperlink r:id="rId8" w:history="1">
        <w:r w:rsidRPr="0057503E">
          <w:rPr>
            <w:rFonts w:eastAsiaTheme="minorHAnsi"/>
            <w:color w:val="0000FF"/>
            <w:lang w:eastAsia="en-US"/>
          </w:rPr>
          <w:t>290</w:t>
        </w:r>
      </w:hyperlink>
      <w:r w:rsidRPr="0057503E">
        <w:rPr>
          <w:rFonts w:eastAsiaTheme="minorHAnsi"/>
          <w:lang w:eastAsia="en-US"/>
        </w:rPr>
        <w:t xml:space="preserve">, </w:t>
      </w:r>
      <w:hyperlink r:id="rId9" w:history="1">
        <w:r w:rsidRPr="0057503E">
          <w:rPr>
            <w:rFonts w:eastAsiaTheme="minorHAnsi"/>
            <w:color w:val="0000FF"/>
            <w:lang w:eastAsia="en-US"/>
          </w:rPr>
          <w:t>291</w:t>
        </w:r>
      </w:hyperlink>
      <w:r w:rsidRPr="0057503E">
        <w:rPr>
          <w:rFonts w:eastAsiaTheme="minorHAnsi"/>
          <w:lang w:eastAsia="en-US"/>
        </w:rPr>
        <w:t xml:space="preserve">, </w:t>
      </w:r>
      <w:hyperlink r:id="rId10" w:history="1">
        <w:r w:rsidRPr="0057503E">
          <w:rPr>
            <w:rFonts w:eastAsiaTheme="minorHAnsi"/>
            <w:color w:val="0000FF"/>
            <w:lang w:eastAsia="en-US"/>
          </w:rPr>
          <w:t>291.1</w:t>
        </w:r>
      </w:hyperlink>
      <w:r w:rsidRPr="0057503E">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57503E">
          <w:rPr>
            <w:rFonts w:eastAsiaTheme="minorHAnsi"/>
            <w:color w:val="0000FF"/>
            <w:lang w:eastAsia="en-US"/>
          </w:rPr>
          <w:t>статьей 19.28</w:t>
        </w:r>
      </w:hyperlink>
      <w:r w:rsidRPr="0057503E">
        <w:rPr>
          <w:rFonts w:eastAsiaTheme="minorHAnsi"/>
          <w:lang w:eastAsia="en-US"/>
        </w:rPr>
        <w:t xml:space="preserve"> Кодекса Российской Федерации об административных правонарушениях;</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6</w:t>
      </w:r>
      <w:r w:rsidR="0061576B" w:rsidRPr="0057503E">
        <w:rPr>
          <w:rFonts w:eastAsiaTheme="minorHAnsi"/>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61576B" w:rsidRPr="0057503E">
        <w:rPr>
          <w:rFonts w:eastAsiaTheme="minorHAnsi"/>
          <w:lang w:eastAsia="en-US"/>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w:t>
      </w:r>
      <w:r w:rsidR="0061576B" w:rsidRPr="0061576B">
        <w:rPr>
          <w:rFonts w:eastAsiaTheme="minorHAnsi"/>
          <w:lang w:eastAsia="en-US"/>
        </w:rPr>
        <w:t>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7</w:t>
      </w:r>
      <w:r w:rsidR="0061576B" w:rsidRPr="0061576B">
        <w:rPr>
          <w:rFonts w:eastAsiaTheme="minorHAnsi"/>
          <w:lang w:eastAsia="en-US"/>
        </w:rPr>
        <w:t>) участник закупки не является офшорной компанией;</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8</w:t>
      </w:r>
      <w:r w:rsidR="0061576B" w:rsidRPr="0061576B">
        <w:rPr>
          <w:rFonts w:eastAsiaTheme="minorHAnsi"/>
          <w:lang w:eastAsia="en-US"/>
        </w:rPr>
        <w:t>) отсутствие у участника закупки ограничений для участия в закупках, установленных законодательством Российской Федерации.</w:t>
      </w:r>
    </w:p>
    <w:p w:rsidR="0061576B" w:rsidRPr="0061576B" w:rsidRDefault="00BD4DB2" w:rsidP="0061576B">
      <w:pPr>
        <w:keepNext/>
        <w:ind w:firstLine="709"/>
      </w:pPr>
      <w:r>
        <w:t>9</w:t>
      </w:r>
      <w:r w:rsidR="0061576B" w:rsidRPr="0061576B">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57503E" w:rsidRDefault="0057503E" w:rsidP="0061576B">
      <w:pPr>
        <w:widowControl w:val="0"/>
        <w:tabs>
          <w:tab w:val="left" w:pos="1276"/>
          <w:tab w:val="left" w:pos="1418"/>
          <w:tab w:val="left" w:pos="1560"/>
        </w:tabs>
        <w:autoSpaceDE w:val="0"/>
        <w:autoSpaceDN w:val="0"/>
        <w:adjustRightInd w:val="0"/>
        <w:ind w:firstLine="282"/>
        <w:jc w:val="both"/>
      </w:pPr>
    </w:p>
    <w:p w:rsidR="0057503E" w:rsidRPr="0057503E" w:rsidRDefault="0057503E" w:rsidP="0057503E"/>
    <w:p w:rsidR="0057503E" w:rsidRPr="0057503E" w:rsidRDefault="0057503E" w:rsidP="0057503E"/>
    <w:p w:rsidR="0057503E" w:rsidRPr="0057503E" w:rsidRDefault="0057503E" w:rsidP="0057503E"/>
    <w:p w:rsidR="0057503E" w:rsidRPr="0057503E" w:rsidRDefault="0057503E" w:rsidP="0057503E"/>
    <w:p w:rsidR="0057503E" w:rsidRDefault="0057503E" w:rsidP="0057503E"/>
    <w:p w:rsidR="00FD2F5D" w:rsidRPr="0057503E" w:rsidRDefault="0057503E" w:rsidP="0057503E">
      <w:pPr>
        <w:tabs>
          <w:tab w:val="left" w:pos="1020"/>
        </w:tabs>
      </w:pPr>
      <w:r>
        <w:tab/>
      </w:r>
    </w:p>
    <w:sectPr w:rsidR="00FD2F5D" w:rsidRPr="0057503E" w:rsidSect="00473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26E5"/>
    <w:rsid w:val="001C2921"/>
    <w:rsid w:val="00321AD9"/>
    <w:rsid w:val="00327552"/>
    <w:rsid w:val="003626E5"/>
    <w:rsid w:val="004504CD"/>
    <w:rsid w:val="00473C7B"/>
    <w:rsid w:val="0057503E"/>
    <w:rsid w:val="0061576B"/>
    <w:rsid w:val="007F3BFE"/>
    <w:rsid w:val="00BD4DB2"/>
    <w:rsid w:val="00CB271E"/>
    <w:rsid w:val="00F01A41"/>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327552"/>
  </w:style>
  <w:style w:type="paragraph" w:customStyle="1" w:styleId="22">
    <w:name w:val="Основной текст 22"/>
    <w:basedOn w:val="a"/>
    <w:rsid w:val="00327552"/>
    <w:pPr>
      <w:widowControl w:val="0"/>
      <w:suppressAutoHyphens/>
      <w:spacing w:after="120" w:line="480" w:lineRule="auto"/>
    </w:pPr>
    <w:rPr>
      <w:rFonts w:eastAsia="SimSun" w:cs="Mangal"/>
      <w:kern w:val="1"/>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FB9E0C816828911D993D0F996E468094F767E72529938637F28BEA97A88AFE2DE75904479u4uD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92FB9E0C816828911D993D0F996E468094F767E72529938637F28BEA97A88AFE2DE7593447D41A9u3u6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2FB9E0C816828911D993D0F996E468094F71797E569938637F28BEA97A88AFE2DE7593457Cu4uDM" TargetMode="External"/><Relationship Id="rId11" Type="http://schemas.openxmlformats.org/officeDocument/2006/relationships/hyperlink" Target="consultantplus://offline/ref=A92FB9E0C816828911D993D0F996E468094F767B73549938637F28BEA97A88AFE2DE7590427Eu4u9M" TargetMode="External"/><Relationship Id="rId5" Type="http://schemas.openxmlformats.org/officeDocument/2006/relationships/hyperlink" Target="consultantplus://offline/ref=A92FB9E0C816828911D993D0F996E468094F71797E569938637F28BEA97A88AFE2DE7593457Eu4uAM" TargetMode="External"/><Relationship Id="rId10" Type="http://schemas.openxmlformats.org/officeDocument/2006/relationships/hyperlink" Target="consultantplus://offline/ref=A92FB9E0C816828911D993D0F996E468094F767E72529938637F28BEA97A88AFE2DE75904474u4uFM" TargetMode="External"/><Relationship Id="rId4" Type="http://schemas.openxmlformats.org/officeDocument/2006/relationships/hyperlink" Target="consultantplus://offline/ref=A92FB9E0C816828911D993D0F996E468094F767B73549938637F28BEA97A88AFE2DE759745u7uEM" TargetMode="External"/><Relationship Id="rId9" Type="http://schemas.openxmlformats.org/officeDocument/2006/relationships/hyperlink" Target="consultantplus://offline/ref=A92FB9E0C816828911D993D0F996E468094F767E72529938637F28BEA97A88AFE2DE7590447Bu4u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910</Words>
  <Characters>5192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Селивёрстова Елена</cp:lastModifiedBy>
  <cp:revision>7</cp:revision>
  <dcterms:created xsi:type="dcterms:W3CDTF">2018-07-05T07:49:00Z</dcterms:created>
  <dcterms:modified xsi:type="dcterms:W3CDTF">2020-02-10T12:13:00Z</dcterms:modified>
</cp:coreProperties>
</file>