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34" w:type="dxa"/>
        <w:tblLayout w:type="fixed"/>
        <w:tblLook w:val="04A0" w:firstRow="1" w:lastRow="0" w:firstColumn="1" w:lastColumn="0" w:noHBand="0" w:noVBand="1"/>
      </w:tblPr>
      <w:tblGrid>
        <w:gridCol w:w="2915"/>
        <w:gridCol w:w="6445"/>
      </w:tblGrid>
      <w:tr w:rsidR="006A7B5C" w:rsidTr="006A7B5C">
        <w:tc>
          <w:tcPr>
            <w:tcW w:w="2693" w:type="dxa"/>
            <w:tcBorders>
              <w:top w:val="single" w:sz="4" w:space="0" w:color="000000"/>
              <w:left w:val="single" w:sz="4" w:space="0" w:color="000000"/>
              <w:bottom w:val="single" w:sz="4" w:space="0" w:color="000000"/>
              <w:right w:val="nil"/>
            </w:tcBorders>
            <w:hideMark/>
          </w:tcPr>
          <w:p w:rsidR="006A7B5C" w:rsidRDefault="006A7B5C">
            <w:pPr>
              <w:suppressAutoHyphens/>
              <w:rPr>
                <w:lang w:eastAsia="en-US"/>
              </w:rPr>
            </w:pPr>
            <w:r>
              <w:rPr>
                <w:lang w:eastAsia="zh-CN"/>
              </w:rPr>
              <w:t>Требования к участникам Аукциона</w:t>
            </w:r>
          </w:p>
        </w:tc>
        <w:tc>
          <w:tcPr>
            <w:tcW w:w="5954" w:type="dxa"/>
            <w:tcBorders>
              <w:top w:val="single" w:sz="4" w:space="0" w:color="000000"/>
              <w:left w:val="single" w:sz="4" w:space="0" w:color="000000"/>
              <w:bottom w:val="single" w:sz="4" w:space="0" w:color="000000"/>
              <w:right w:val="single" w:sz="4" w:space="0" w:color="000000"/>
            </w:tcBorders>
            <w:hideMark/>
          </w:tcPr>
          <w:p w:rsidR="006A7B5C" w:rsidRDefault="006A7B5C">
            <w:pPr>
              <w:keepNext/>
              <w:jc w:val="both"/>
            </w:pPr>
            <w:r>
              <w:rPr>
                <w:b/>
                <w:i/>
                <w:lang w:eastAsia="zh-CN"/>
              </w:rPr>
              <w:t>Единые требования к участникам электронного аукциона</w:t>
            </w:r>
            <w:r>
              <w:t xml:space="preserve"> </w:t>
            </w:r>
          </w:p>
          <w:p w:rsidR="006A7B5C" w:rsidRDefault="006A7B5C">
            <w:pPr>
              <w:keepNext/>
              <w:jc w:val="both"/>
              <w:rPr>
                <w:i/>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Pr>
                <w:i/>
              </w:rPr>
              <w:t>не применяется;</w:t>
            </w:r>
          </w:p>
          <w:p w:rsidR="006A7B5C" w:rsidRDefault="006A7B5C">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7B5C" w:rsidRDefault="006A7B5C">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7B5C" w:rsidRDefault="006A7B5C">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7B5C" w:rsidRDefault="006A7B5C">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
          <w:p w:rsidR="006A7B5C" w:rsidRDefault="006A7B5C">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6A7B5C" w:rsidRDefault="006A7B5C">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7B5C" w:rsidRDefault="006A7B5C">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6A7B5C" w:rsidRDefault="006A7B5C">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6A7B5C" w:rsidRDefault="006A7B5C">
            <w:pPr>
              <w:suppressAutoHyphens/>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ED05F3" w:rsidRDefault="00ED05F3">
      <w:bookmarkStart w:id="0" w:name="_GoBack"/>
      <w:bookmarkEnd w:id="0"/>
    </w:p>
    <w:sectPr w:rsidR="00ED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6"/>
    <w:rsid w:val="006A7B5C"/>
    <w:rsid w:val="00BD5BB6"/>
    <w:rsid w:val="00ED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AD2B0-609A-4C10-8D4B-3111D21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7B5C"/>
    <w:rPr>
      <w:rFonts w:ascii="Times New Roman" w:hAnsi="Times New Roman" w:cs="Times New Roman" w:hint="default"/>
      <w:color w:val="0000FF"/>
      <w:u w:val="single"/>
    </w:rPr>
  </w:style>
  <w:style w:type="character" w:customStyle="1" w:styleId="ConsPlusNormal">
    <w:name w:val="ConsPlusNormal Знак"/>
    <w:link w:val="ConsPlusNormal0"/>
    <w:locked/>
    <w:rsid w:val="006A7B5C"/>
    <w:rPr>
      <w:rFonts w:ascii="Arial" w:hAnsi="Arial" w:cs="Arial"/>
      <w:sz w:val="24"/>
      <w:szCs w:val="24"/>
    </w:rPr>
  </w:style>
  <w:style w:type="paragraph" w:customStyle="1" w:styleId="ConsPlusNormal0">
    <w:name w:val="ConsPlusNormal"/>
    <w:link w:val="ConsPlusNormal"/>
    <w:qFormat/>
    <w:rsid w:val="006A7B5C"/>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2020-02-04T07:45:00Z</dcterms:created>
  <dcterms:modified xsi:type="dcterms:W3CDTF">2020-02-04T07:45:00Z</dcterms:modified>
</cp:coreProperties>
</file>