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6A6AF6" w:rsidRDefault="006A6AF6" w:rsidP="006A6AF6">
      <w:pPr>
        <w:keepNext/>
        <w:ind w:firstLine="709"/>
        <w:contextualSpacing/>
        <w:jc w:val="both"/>
        <w:rPr>
          <w:color w:val="000000"/>
          <w:sz w:val="22"/>
          <w:szCs w:val="20"/>
        </w:rPr>
      </w:pPr>
      <w:r w:rsidRPr="006A6AF6">
        <w:rPr>
          <w:color w:val="000000"/>
          <w:sz w:val="22"/>
          <w:szCs w:val="20"/>
        </w:rPr>
        <w:t>К участникам Конкурса устанавливаются следующие единые требования:</w:t>
      </w:r>
      <w:bookmarkStart w:id="0" w:name="Par538"/>
      <w:bookmarkEnd w:id="0"/>
    </w:p>
    <w:p w:rsidR="009E7BE9" w:rsidRPr="009E7BE9" w:rsidRDefault="009E7BE9" w:rsidP="009E7BE9">
      <w:pPr>
        <w:keepNext/>
        <w:ind w:firstLine="709"/>
        <w:contextualSpacing/>
        <w:jc w:val="both"/>
        <w:rPr>
          <w:bCs/>
          <w:color w:val="000000"/>
          <w:sz w:val="22"/>
          <w:szCs w:val="20"/>
        </w:rPr>
      </w:pPr>
      <w:r w:rsidRPr="009E7BE9">
        <w:rPr>
          <w:bCs/>
          <w:color w:val="000000"/>
          <w:sz w:val="22"/>
          <w:szCs w:val="20"/>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sidR="00175C9F">
        <w:rPr>
          <w:bCs/>
          <w:color w:val="000000"/>
          <w:sz w:val="22"/>
          <w:szCs w:val="20"/>
        </w:rPr>
        <w:t>-не требуется</w:t>
      </w:r>
      <w:bookmarkStart w:id="1" w:name="_GoBack"/>
      <w:bookmarkEnd w:id="1"/>
      <w:r w:rsidRPr="009E7BE9">
        <w:rPr>
          <w:bCs/>
          <w:color w:val="000000"/>
          <w:sz w:val="22"/>
          <w:szCs w:val="20"/>
        </w:rPr>
        <w:t>;</w:t>
      </w:r>
    </w:p>
    <w:p w:rsidR="009E7BE9" w:rsidRPr="006A6AF6" w:rsidRDefault="009E7BE9" w:rsidP="006A6AF6">
      <w:pPr>
        <w:keepNext/>
        <w:ind w:firstLine="709"/>
        <w:contextualSpacing/>
        <w:jc w:val="both"/>
        <w:rPr>
          <w:bCs/>
          <w:color w:val="000000"/>
          <w:sz w:val="22"/>
          <w:szCs w:val="20"/>
        </w:rPr>
      </w:pPr>
    </w:p>
    <w:p w:rsidR="006A6AF6" w:rsidRPr="006A6AF6" w:rsidRDefault="006A6AF6" w:rsidP="006A6AF6">
      <w:pPr>
        <w:keepNext/>
        <w:ind w:firstLine="709"/>
        <w:contextualSpacing/>
        <w:jc w:val="both"/>
        <w:rPr>
          <w:color w:val="000000"/>
          <w:sz w:val="22"/>
          <w:szCs w:val="20"/>
        </w:rPr>
      </w:pPr>
      <w:r w:rsidRPr="006A6AF6">
        <w:rPr>
          <w:color w:val="000000"/>
          <w:sz w:val="22"/>
          <w:szCs w:val="20"/>
        </w:rPr>
        <w:t xml:space="preserve">2) </w:t>
      </w:r>
      <w:proofErr w:type="spellStart"/>
      <w:r w:rsidRPr="006A6AF6">
        <w:rPr>
          <w:color w:val="000000"/>
          <w:sz w:val="22"/>
          <w:szCs w:val="20"/>
        </w:rPr>
        <w:t>непроведение</w:t>
      </w:r>
      <w:proofErr w:type="spellEnd"/>
      <w:r w:rsidRPr="006A6AF6">
        <w:rPr>
          <w:color w:val="000000"/>
          <w:sz w:val="22"/>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6AF6" w:rsidRPr="006A6AF6" w:rsidRDefault="006A6AF6" w:rsidP="006A6AF6">
      <w:pPr>
        <w:keepNext/>
        <w:ind w:firstLine="709"/>
        <w:contextualSpacing/>
        <w:jc w:val="both"/>
        <w:rPr>
          <w:color w:val="000000"/>
          <w:sz w:val="22"/>
          <w:szCs w:val="20"/>
        </w:rPr>
      </w:pPr>
      <w:r w:rsidRPr="006A6AF6">
        <w:rPr>
          <w:color w:val="000000"/>
          <w:sz w:val="22"/>
          <w:szCs w:val="20"/>
        </w:rPr>
        <w:t xml:space="preserve">3) </w:t>
      </w:r>
      <w:proofErr w:type="spellStart"/>
      <w:r w:rsidRPr="006A6AF6">
        <w:rPr>
          <w:color w:val="000000"/>
          <w:sz w:val="22"/>
          <w:szCs w:val="20"/>
        </w:rPr>
        <w:t>неприостановление</w:t>
      </w:r>
      <w:proofErr w:type="spellEnd"/>
      <w:r w:rsidRPr="006A6AF6">
        <w:rPr>
          <w:color w:val="000000"/>
          <w:sz w:val="22"/>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6AF6" w:rsidRPr="006A6AF6" w:rsidRDefault="006A6AF6" w:rsidP="006A6AF6">
      <w:pPr>
        <w:keepNext/>
        <w:ind w:firstLine="709"/>
        <w:contextualSpacing/>
        <w:jc w:val="both"/>
        <w:rPr>
          <w:color w:val="000000"/>
          <w:sz w:val="22"/>
          <w:szCs w:val="20"/>
        </w:rPr>
      </w:pPr>
      <w:r w:rsidRPr="006A6AF6">
        <w:rPr>
          <w:color w:val="000000"/>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6AF6" w:rsidRPr="006A6AF6" w:rsidRDefault="006A6AF6" w:rsidP="006A6AF6">
      <w:pPr>
        <w:keepNext/>
        <w:ind w:firstLine="709"/>
        <w:contextualSpacing/>
        <w:jc w:val="both"/>
        <w:rPr>
          <w:color w:val="000000"/>
          <w:sz w:val="22"/>
          <w:szCs w:val="20"/>
        </w:rPr>
      </w:pPr>
      <w:r w:rsidRPr="006A6AF6">
        <w:rPr>
          <w:color w:val="000000"/>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6AF6" w:rsidRPr="006A6AF6" w:rsidRDefault="006A6AF6" w:rsidP="006A6AF6">
      <w:pPr>
        <w:keepNext/>
        <w:ind w:firstLine="709"/>
        <w:contextualSpacing/>
        <w:jc w:val="both"/>
        <w:rPr>
          <w:color w:val="000000"/>
          <w:sz w:val="22"/>
          <w:szCs w:val="20"/>
        </w:rPr>
      </w:pPr>
      <w:r w:rsidRPr="006A6AF6">
        <w:rPr>
          <w:color w:val="000000"/>
          <w:sz w:val="22"/>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6AF6" w:rsidRPr="006A6AF6" w:rsidRDefault="00175C9F" w:rsidP="006A6AF6">
      <w:pPr>
        <w:keepNext/>
        <w:ind w:firstLine="709"/>
        <w:contextualSpacing/>
        <w:jc w:val="both"/>
        <w:rPr>
          <w:color w:val="000000"/>
          <w:sz w:val="22"/>
          <w:szCs w:val="20"/>
        </w:rPr>
      </w:pPr>
      <w:r>
        <w:rPr>
          <w:color w:val="000000"/>
          <w:sz w:val="22"/>
          <w:szCs w:val="20"/>
        </w:rPr>
        <w:t>7</w:t>
      </w:r>
      <w:r w:rsidR="006A6AF6" w:rsidRPr="006A6AF6">
        <w:rPr>
          <w:color w:val="000000"/>
          <w:sz w:val="22"/>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6AF6" w:rsidRPr="006A6AF6">
        <w:rPr>
          <w:color w:val="000000"/>
          <w:sz w:val="22"/>
          <w:szCs w:val="20"/>
        </w:rPr>
        <w:t>неполнородными</w:t>
      </w:r>
      <w:proofErr w:type="spellEnd"/>
      <w:r w:rsidR="006A6AF6" w:rsidRPr="006A6AF6">
        <w:rPr>
          <w:color w:val="000000"/>
          <w:sz w:val="22"/>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6AF6" w:rsidRPr="006A6AF6" w:rsidRDefault="00175C9F" w:rsidP="006A6AF6">
      <w:pPr>
        <w:keepNext/>
        <w:ind w:firstLine="709"/>
        <w:contextualSpacing/>
        <w:jc w:val="both"/>
        <w:rPr>
          <w:color w:val="000000"/>
          <w:sz w:val="22"/>
          <w:szCs w:val="20"/>
        </w:rPr>
      </w:pPr>
      <w:r>
        <w:rPr>
          <w:color w:val="000000"/>
          <w:sz w:val="22"/>
          <w:szCs w:val="20"/>
        </w:rPr>
        <w:t>8</w:t>
      </w:r>
      <w:r w:rsidR="006A6AF6" w:rsidRPr="006A6AF6">
        <w:rPr>
          <w:color w:val="000000"/>
          <w:sz w:val="22"/>
          <w:szCs w:val="20"/>
        </w:rPr>
        <w:t>) участник закупки не является офшорной компанией;</w:t>
      </w:r>
    </w:p>
    <w:p w:rsidR="006A6AF6" w:rsidRPr="006A6AF6" w:rsidRDefault="00175C9F" w:rsidP="006A6AF6">
      <w:pPr>
        <w:keepNext/>
        <w:ind w:firstLine="709"/>
        <w:contextualSpacing/>
        <w:jc w:val="both"/>
        <w:rPr>
          <w:rFonts w:eastAsia="Calibri"/>
          <w:color w:val="000000"/>
          <w:sz w:val="22"/>
          <w:szCs w:val="20"/>
        </w:rPr>
      </w:pPr>
      <w:r>
        <w:rPr>
          <w:rFonts w:eastAsia="Calibri"/>
          <w:color w:val="000000"/>
          <w:sz w:val="22"/>
          <w:szCs w:val="20"/>
        </w:rPr>
        <w:t>9</w:t>
      </w:r>
      <w:r w:rsidR="006A6AF6" w:rsidRPr="006A6AF6">
        <w:rPr>
          <w:rFonts w:eastAsia="Calibri"/>
          <w:color w:val="000000"/>
          <w:sz w:val="22"/>
          <w:szCs w:val="20"/>
        </w:rPr>
        <w:t>) отсутствие у участника закупки ограничений для участия в закупках, установленных законодательством Российской Федерации.</w:t>
      </w:r>
    </w:p>
    <w:p w:rsidR="006A6AF6" w:rsidRPr="006A6AF6" w:rsidRDefault="006A6AF6" w:rsidP="006A6AF6">
      <w:pPr>
        <w:keepNext/>
        <w:ind w:firstLine="709"/>
        <w:contextualSpacing/>
        <w:jc w:val="both"/>
        <w:rPr>
          <w:color w:val="000000"/>
          <w:sz w:val="22"/>
          <w:szCs w:val="20"/>
        </w:rPr>
      </w:pPr>
      <w:r w:rsidRPr="006A6AF6">
        <w:rPr>
          <w:color w:val="000000"/>
          <w:sz w:val="22"/>
          <w:szCs w:val="20"/>
        </w:rPr>
        <w:t xml:space="preserve">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6A6AF6">
        <w:rPr>
          <w:color w:val="000000"/>
          <w:sz w:val="22"/>
          <w:szCs w:val="20"/>
        </w:rPr>
        <w:lastRenderedPageBreak/>
        <w:t>исполнительного органа, лице, исполняющем функции единоличного исполнительного органа участника закупки - юридического лица.</w:t>
      </w:r>
    </w:p>
    <w:p w:rsidR="006A6AF6" w:rsidRDefault="006A6AF6" w:rsidP="006A6AF6">
      <w:pPr>
        <w:autoSpaceDE w:val="0"/>
        <w:autoSpaceDN w:val="0"/>
        <w:adjustRightInd w:val="0"/>
        <w:ind w:firstLine="709"/>
        <w:jc w:val="both"/>
        <w:rPr>
          <w:color w:val="000000"/>
          <w:sz w:val="22"/>
          <w:szCs w:val="20"/>
        </w:rPr>
      </w:pPr>
      <w:r w:rsidRPr="006A6AF6">
        <w:rPr>
          <w:color w:val="000000"/>
          <w:sz w:val="22"/>
          <w:szCs w:val="20"/>
        </w:rPr>
        <w:t>Вышеуказанные требования в равной мере предъявляются ко всем участникам закупки.</w:t>
      </w:r>
    </w:p>
    <w:p w:rsidR="009E7BE9" w:rsidRDefault="009E7BE9" w:rsidP="006A6AF6">
      <w:pPr>
        <w:autoSpaceDE w:val="0"/>
        <w:autoSpaceDN w:val="0"/>
        <w:adjustRightInd w:val="0"/>
        <w:ind w:firstLine="709"/>
        <w:jc w:val="both"/>
        <w:rPr>
          <w:color w:val="000000"/>
          <w:sz w:val="22"/>
          <w:szCs w:val="20"/>
        </w:rPr>
      </w:pPr>
    </w:p>
    <w:sectPr w:rsidR="009E7BE9" w:rsidSect="00C70D48">
      <w:footerReference w:type="even" r:id="rId7"/>
      <w:footerReference w:type="default" r:id="rId8"/>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6C" w:rsidRDefault="006A5D6C">
      <w:r>
        <w:separator/>
      </w:r>
    </w:p>
  </w:endnote>
  <w:endnote w:type="continuationSeparator" w:id="0">
    <w:p w:rsidR="006A5D6C" w:rsidRDefault="006A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2EFF" w:usb1="5200FDFF" w:usb2="0A04202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6A5D6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spacing w:after="200"/>
      <w:jc w:val="center"/>
    </w:pPr>
    <w:r>
      <w:fldChar w:fldCharType="begin"/>
    </w:r>
    <w:r>
      <w:instrText xml:space="preserve"> PAGE \*Arabic </w:instrText>
    </w:r>
    <w:r>
      <w:fldChar w:fldCharType="separate"/>
    </w:r>
    <w:r w:rsidR="00175C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6C" w:rsidRDefault="006A5D6C">
      <w:r>
        <w:separator/>
      </w:r>
    </w:p>
  </w:footnote>
  <w:footnote w:type="continuationSeparator" w:id="0">
    <w:p w:rsidR="006A5D6C" w:rsidRDefault="006A5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75C9F"/>
    <w:rsid w:val="00185C79"/>
    <w:rsid w:val="001A4F5F"/>
    <w:rsid w:val="001B1D01"/>
    <w:rsid w:val="001B64EE"/>
    <w:rsid w:val="001E4814"/>
    <w:rsid w:val="001E507A"/>
    <w:rsid w:val="001F510F"/>
    <w:rsid w:val="00231CAF"/>
    <w:rsid w:val="00244C12"/>
    <w:rsid w:val="002527AC"/>
    <w:rsid w:val="00273C15"/>
    <w:rsid w:val="0027459C"/>
    <w:rsid w:val="00280127"/>
    <w:rsid w:val="002818BB"/>
    <w:rsid w:val="002876D4"/>
    <w:rsid w:val="002A46CA"/>
    <w:rsid w:val="002B4EBD"/>
    <w:rsid w:val="002D69A9"/>
    <w:rsid w:val="002E5DFF"/>
    <w:rsid w:val="002E6022"/>
    <w:rsid w:val="0030771B"/>
    <w:rsid w:val="00313779"/>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0F60"/>
    <w:rsid w:val="00564314"/>
    <w:rsid w:val="00585DD8"/>
    <w:rsid w:val="0059667E"/>
    <w:rsid w:val="005B4134"/>
    <w:rsid w:val="005B5CF5"/>
    <w:rsid w:val="005D37D1"/>
    <w:rsid w:val="005D73C8"/>
    <w:rsid w:val="005F4471"/>
    <w:rsid w:val="00615441"/>
    <w:rsid w:val="0064542D"/>
    <w:rsid w:val="00673B24"/>
    <w:rsid w:val="00684D42"/>
    <w:rsid w:val="006868B8"/>
    <w:rsid w:val="00687330"/>
    <w:rsid w:val="006953B0"/>
    <w:rsid w:val="006A4023"/>
    <w:rsid w:val="006A5D6C"/>
    <w:rsid w:val="006A6AF6"/>
    <w:rsid w:val="006E7390"/>
    <w:rsid w:val="007014D6"/>
    <w:rsid w:val="0072318B"/>
    <w:rsid w:val="00750FC0"/>
    <w:rsid w:val="00772AE0"/>
    <w:rsid w:val="0078434A"/>
    <w:rsid w:val="00786F13"/>
    <w:rsid w:val="00790D36"/>
    <w:rsid w:val="007C13F7"/>
    <w:rsid w:val="007C3448"/>
    <w:rsid w:val="007C7856"/>
    <w:rsid w:val="007C79E6"/>
    <w:rsid w:val="007D0F40"/>
    <w:rsid w:val="007D4EEC"/>
    <w:rsid w:val="00805835"/>
    <w:rsid w:val="00820679"/>
    <w:rsid w:val="00823911"/>
    <w:rsid w:val="00837F05"/>
    <w:rsid w:val="00841055"/>
    <w:rsid w:val="00847333"/>
    <w:rsid w:val="0085536A"/>
    <w:rsid w:val="00864BAE"/>
    <w:rsid w:val="00883797"/>
    <w:rsid w:val="008871EB"/>
    <w:rsid w:val="00891C50"/>
    <w:rsid w:val="00894A52"/>
    <w:rsid w:val="008966F5"/>
    <w:rsid w:val="008A31E9"/>
    <w:rsid w:val="008B4BC4"/>
    <w:rsid w:val="008B6FA4"/>
    <w:rsid w:val="008D2A37"/>
    <w:rsid w:val="008D40F2"/>
    <w:rsid w:val="008F2941"/>
    <w:rsid w:val="009017EB"/>
    <w:rsid w:val="00903DD8"/>
    <w:rsid w:val="009175F6"/>
    <w:rsid w:val="0092140A"/>
    <w:rsid w:val="00955E4C"/>
    <w:rsid w:val="00974EA3"/>
    <w:rsid w:val="009859D0"/>
    <w:rsid w:val="009E7BE9"/>
    <w:rsid w:val="009F2AFB"/>
    <w:rsid w:val="00A01D47"/>
    <w:rsid w:val="00A169FA"/>
    <w:rsid w:val="00A35001"/>
    <w:rsid w:val="00A605DB"/>
    <w:rsid w:val="00A806BF"/>
    <w:rsid w:val="00A83168"/>
    <w:rsid w:val="00A8416A"/>
    <w:rsid w:val="00A976EC"/>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60E84"/>
    <w:rsid w:val="00D80E50"/>
    <w:rsid w:val="00D86AE2"/>
    <w:rsid w:val="00DB2D49"/>
    <w:rsid w:val="00DB45DC"/>
    <w:rsid w:val="00DC785A"/>
    <w:rsid w:val="00DE5314"/>
    <w:rsid w:val="00DF31E8"/>
    <w:rsid w:val="00DF787C"/>
    <w:rsid w:val="00E066FC"/>
    <w:rsid w:val="00E11F84"/>
    <w:rsid w:val="00E140BE"/>
    <w:rsid w:val="00E219BE"/>
    <w:rsid w:val="00E36FAF"/>
    <w:rsid w:val="00E74683"/>
    <w:rsid w:val="00E968B4"/>
    <w:rsid w:val="00F44F03"/>
    <w:rsid w:val="00F931BE"/>
    <w:rsid w:val="00F955BC"/>
    <w:rsid w:val="00F96CDD"/>
    <w:rsid w:val="00FA5BD5"/>
    <w:rsid w:val="00FA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85BC6-BCDC-456D-AE84-EBE0C13B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Ковылин Сергей Витальевич</cp:lastModifiedBy>
  <cp:revision>2</cp:revision>
  <dcterms:created xsi:type="dcterms:W3CDTF">2020-02-06T09:15:00Z</dcterms:created>
  <dcterms:modified xsi:type="dcterms:W3CDTF">2020-02-06T09:15:00Z</dcterms:modified>
</cp:coreProperties>
</file>