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29" w:rsidRPr="00B13129" w:rsidRDefault="00B13129" w:rsidP="00B13129">
      <w:pPr>
        <w:autoSpaceDN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  <w:proofErr w:type="spellStart"/>
      <w:r>
        <w:rPr>
          <w:bCs/>
          <w:color w:val="000000"/>
          <w:sz w:val="22"/>
          <w:szCs w:val="22"/>
          <w:lang w:eastAsia="ru-RU"/>
        </w:rPr>
        <w:t>Н</w:t>
      </w:r>
      <w:r w:rsidR="000C0259" w:rsidRPr="000C0259">
        <w:rPr>
          <w:bCs/>
          <w:color w:val="000000"/>
          <w:sz w:val="22"/>
          <w:szCs w:val="22"/>
          <w:lang w:eastAsia="ru-RU"/>
        </w:rPr>
        <w:t>епроведение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ликвидации участника закупки - ЮЛ и отсутствие решения АС о признании участника закупки - ЮЛ или ИП несостоятельным (банкротом) и об открытии конкурсного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производства</w:t>
      </w:r>
      <w:proofErr w:type="gramStart"/>
      <w:r w:rsidR="000C0259" w:rsidRPr="000C0259">
        <w:rPr>
          <w:bCs/>
          <w:color w:val="000000"/>
          <w:sz w:val="22"/>
          <w:szCs w:val="22"/>
          <w:lang w:eastAsia="ru-RU"/>
        </w:rPr>
        <w:t>;н</w:t>
      </w:r>
      <w:proofErr w:type="gramEnd"/>
      <w:r w:rsidR="000C0259" w:rsidRPr="000C0259">
        <w:rPr>
          <w:bCs/>
          <w:color w:val="000000"/>
          <w:sz w:val="22"/>
          <w:szCs w:val="22"/>
          <w:lang w:eastAsia="ru-RU"/>
        </w:rPr>
        <w:t>еприостановление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r w:rsidR="000C0259" w:rsidRPr="000C0259">
        <w:t>КоАП РФ</w:t>
      </w:r>
      <w:r w:rsidR="000C0259" w:rsidRPr="000C0259">
        <w:rPr>
          <w:bCs/>
          <w:color w:val="000000"/>
          <w:sz w:val="22"/>
          <w:szCs w:val="22"/>
          <w:lang w:eastAsia="ru-RU"/>
        </w:rPr>
        <w:t xml:space="preserve">, на дату подачи заявки на участие в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закупке;отсутствие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у участника закупки недоимки по налогам, сборам,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задол</w:t>
      </w:r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>ти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по иным обязательным платежам в бюджеты бюджетной системы РФ (за исключением сумм, на которые предоставлены отсрочка, рассрочка,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инвест</w:t>
      </w:r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>ный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налоговый кредит в соответствии с </w:t>
      </w:r>
      <w:hyperlink r:id="rId5" w:history="1">
        <w:r w:rsidR="000C0259" w:rsidRPr="000C0259">
          <w:rPr>
            <w:bCs/>
            <w:color w:val="000000"/>
            <w:sz w:val="22"/>
            <w:szCs w:val="22"/>
            <w:lang w:eastAsia="ru-RU"/>
          </w:rPr>
          <w:t>закон</w:t>
        </w:r>
        <w:r>
          <w:rPr>
            <w:bCs/>
            <w:color w:val="000000"/>
            <w:sz w:val="22"/>
            <w:szCs w:val="22"/>
            <w:lang w:eastAsia="ru-RU"/>
          </w:rPr>
          <w:t>-</w:t>
        </w:r>
        <w:r w:rsidR="000C0259" w:rsidRPr="000C0259">
          <w:rPr>
            <w:bCs/>
            <w:color w:val="000000"/>
            <w:sz w:val="22"/>
            <w:szCs w:val="22"/>
            <w:lang w:eastAsia="ru-RU"/>
          </w:rPr>
          <w:t>м</w:t>
        </w:r>
      </w:hyperlink>
      <w:r w:rsidR="000C0259" w:rsidRPr="000C0259">
        <w:rPr>
          <w:bCs/>
          <w:color w:val="000000"/>
          <w:sz w:val="22"/>
          <w:szCs w:val="22"/>
          <w:lang w:eastAsia="ru-RU"/>
        </w:rPr>
        <w:t xml:space="preserve">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</w:t>
      </w:r>
      <w:proofErr w:type="gramStart"/>
      <w:r w:rsidR="000C0259" w:rsidRPr="000C0259">
        <w:rPr>
          <w:bCs/>
          <w:color w:val="000000"/>
          <w:sz w:val="22"/>
          <w:szCs w:val="22"/>
          <w:lang w:eastAsia="ru-RU"/>
        </w:rPr>
        <w:t>заявителя</w:t>
      </w:r>
      <w:proofErr w:type="gram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="000C0259" w:rsidRPr="000C0259">
          <w:rPr>
            <w:bCs/>
            <w:color w:val="000000"/>
            <w:sz w:val="22"/>
            <w:szCs w:val="22"/>
            <w:lang w:eastAsia="ru-RU"/>
          </w:rPr>
          <w:t>законодательством</w:t>
        </w:r>
      </w:hyperlink>
      <w:r w:rsidR="000C0259" w:rsidRPr="000C0259">
        <w:rPr>
          <w:bCs/>
          <w:color w:val="000000"/>
          <w:sz w:val="22"/>
          <w:szCs w:val="22"/>
          <w:lang w:eastAsia="ru-RU"/>
        </w:rPr>
        <w:t xml:space="preserve"> РФ о налогах и сборах) за прошедший календарный год, размер которых превышает 25% балансовой стоимости активов участника закупки, по данным бухг</w:t>
      </w:r>
      <w:r>
        <w:rPr>
          <w:bCs/>
          <w:color w:val="000000"/>
          <w:sz w:val="22"/>
          <w:szCs w:val="22"/>
          <w:lang w:eastAsia="ru-RU"/>
        </w:rPr>
        <w:t>.</w:t>
      </w:r>
      <w:r w:rsidR="000C0259" w:rsidRPr="000C0259">
        <w:rPr>
          <w:bCs/>
          <w:color w:val="000000"/>
          <w:sz w:val="22"/>
          <w:szCs w:val="22"/>
          <w:lang w:eastAsia="ru-RU"/>
        </w:rPr>
        <w:t xml:space="preserve"> отчетности за последний отчетный период. Участник закупки считается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соответ</w:t>
      </w:r>
      <w:proofErr w:type="spellEnd"/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 xml:space="preserve">м установленному требованию в случае, если им в установленном порядке подано заявление об обжаловании указанных недоимки,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задолж</w:t>
      </w:r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>ти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и решение по такому заявлению на дату рас</w:t>
      </w:r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 xml:space="preserve">я заявки на участие в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опред</w:t>
      </w:r>
      <w:proofErr w:type="spellEnd"/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 xml:space="preserve">и поставщика (подрядчика, исполнителя) не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принято</w:t>
      </w:r>
      <w:proofErr w:type="gramStart"/>
      <w:r w:rsidR="000C0259" w:rsidRPr="000C0259">
        <w:rPr>
          <w:bCs/>
          <w:color w:val="000000"/>
          <w:sz w:val="22"/>
          <w:szCs w:val="22"/>
          <w:lang w:eastAsia="ru-RU"/>
        </w:rPr>
        <w:t>;о</w:t>
      </w:r>
      <w:proofErr w:type="gramEnd"/>
      <w:r w:rsidR="000C0259" w:rsidRPr="000C0259">
        <w:rPr>
          <w:bCs/>
          <w:color w:val="000000"/>
          <w:sz w:val="22"/>
          <w:szCs w:val="22"/>
          <w:lang w:eastAsia="ru-RU"/>
        </w:rPr>
        <w:t>тсутствие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у участника закупки - ФЛ либо у рук</w:t>
      </w:r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>я, членов кол</w:t>
      </w:r>
      <w:r>
        <w:rPr>
          <w:bCs/>
          <w:color w:val="000000"/>
          <w:sz w:val="22"/>
          <w:szCs w:val="22"/>
          <w:lang w:eastAsia="ru-RU"/>
        </w:rPr>
        <w:t>-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го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исп</w:t>
      </w:r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>го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органа, лица,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испол</w:t>
      </w:r>
      <w:r>
        <w:rPr>
          <w:bCs/>
          <w:color w:val="000000"/>
          <w:sz w:val="22"/>
          <w:szCs w:val="22"/>
          <w:lang w:eastAsia="ru-RU"/>
        </w:rPr>
        <w:t>-</w:t>
      </w:r>
      <w:r w:rsidR="000C0259" w:rsidRPr="000C0259">
        <w:rPr>
          <w:bCs/>
          <w:color w:val="000000"/>
          <w:sz w:val="22"/>
          <w:szCs w:val="22"/>
          <w:lang w:eastAsia="ru-RU"/>
        </w:rPr>
        <w:t>го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функции един</w:t>
      </w:r>
      <w:r>
        <w:rPr>
          <w:bCs/>
          <w:color w:val="000000"/>
          <w:sz w:val="22"/>
          <w:szCs w:val="22"/>
          <w:lang w:eastAsia="ru-RU"/>
        </w:rPr>
        <w:t>-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го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исполнительного органа, или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гл</w:t>
      </w:r>
      <w:r>
        <w:rPr>
          <w:bCs/>
          <w:color w:val="000000"/>
          <w:sz w:val="22"/>
          <w:szCs w:val="22"/>
          <w:lang w:eastAsia="ru-RU"/>
        </w:rPr>
        <w:t>.</w:t>
      </w:r>
      <w:r w:rsidR="000C0259" w:rsidRPr="000C0259">
        <w:rPr>
          <w:bCs/>
          <w:color w:val="000000"/>
          <w:sz w:val="22"/>
          <w:szCs w:val="22"/>
          <w:lang w:eastAsia="ru-RU"/>
        </w:rPr>
        <w:t>бухгалтера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ЮЛ - </w:t>
      </w:r>
      <w:proofErr w:type="gramStart"/>
      <w:r w:rsidR="000C0259" w:rsidRPr="000C0259">
        <w:rPr>
          <w:bCs/>
          <w:color w:val="000000"/>
          <w:sz w:val="22"/>
          <w:szCs w:val="22"/>
          <w:lang w:eastAsia="ru-RU"/>
        </w:rPr>
        <w:t>участника закупки судимости за преступления в сфере экономики и (или) преступления, предусмотренные статьями 289, 290, 291, 291.1 УК РФ (за исключением лиц, у которых такая судимость погашена или снята), а также неприменение в отношении указанных ФЛ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</w:t>
      </w:r>
      <w:proofErr w:type="gram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закупки, и админ</w:t>
      </w:r>
      <w:r>
        <w:rPr>
          <w:bCs/>
          <w:color w:val="000000"/>
          <w:sz w:val="22"/>
          <w:szCs w:val="22"/>
          <w:lang w:eastAsia="ru-RU"/>
        </w:rPr>
        <w:t>-</w:t>
      </w:r>
      <w:bookmarkStart w:id="0" w:name="_GoBack"/>
      <w:bookmarkEnd w:id="0"/>
      <w:r w:rsidR="000C0259" w:rsidRPr="000C0259">
        <w:rPr>
          <w:bCs/>
          <w:color w:val="000000"/>
          <w:sz w:val="22"/>
          <w:szCs w:val="22"/>
          <w:lang w:eastAsia="ru-RU"/>
        </w:rPr>
        <w:t xml:space="preserve">го наказания в виде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дисквалификации</w:t>
      </w:r>
      <w:proofErr w:type="gramStart"/>
      <w:r w:rsidR="000C0259" w:rsidRPr="000C0259">
        <w:rPr>
          <w:bCs/>
          <w:color w:val="000000"/>
          <w:sz w:val="22"/>
          <w:szCs w:val="22"/>
          <w:lang w:eastAsia="ru-RU"/>
        </w:rPr>
        <w:t>;у</w:t>
      </w:r>
      <w:proofErr w:type="gramEnd"/>
      <w:r w:rsidR="000C0259" w:rsidRPr="000C0259">
        <w:rPr>
          <w:bCs/>
          <w:color w:val="000000"/>
          <w:sz w:val="22"/>
          <w:szCs w:val="22"/>
          <w:lang w:eastAsia="ru-RU"/>
        </w:rPr>
        <w:t>частник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закупки - ЮЛ,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КоАП РФ </w:t>
      </w:r>
      <w:r w:rsidR="000C0259" w:rsidRPr="000C0259">
        <w:rPr>
          <w:bCs/>
          <w:sz w:val="22"/>
          <w:szCs w:val="22"/>
        </w:rPr>
        <w:t>(требование предъявляется только к участнику закупки, который является ЮЛ);</w:t>
      </w:r>
      <w:r w:rsidR="000C0259" w:rsidRPr="000C0259">
        <w:rPr>
          <w:bCs/>
          <w:color w:val="000000"/>
          <w:sz w:val="22"/>
          <w:szCs w:val="22"/>
          <w:lang w:eastAsia="ru-RU"/>
        </w:rPr>
        <w:t xml:space="preserve">отсутствие между участником закупки и заказчиком конфликта интересов, под которым понимаются случаи, при </w:t>
      </w:r>
      <w:proofErr w:type="gramStart"/>
      <w:r w:rsidR="000C0259" w:rsidRPr="000C0259">
        <w:rPr>
          <w:bCs/>
          <w:color w:val="000000"/>
          <w:sz w:val="22"/>
          <w:szCs w:val="22"/>
          <w:lang w:eastAsia="ru-RU"/>
        </w:rPr>
        <w:t>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ФЛ, являющимися выгодоприобретателями, единоличным исполнительным органом хозяйственного общества (дире</w:t>
      </w:r>
      <w:r>
        <w:rPr>
          <w:bCs/>
          <w:color w:val="000000"/>
          <w:sz w:val="22"/>
          <w:szCs w:val="22"/>
          <w:lang w:eastAsia="ru-RU"/>
        </w:rPr>
        <w:t xml:space="preserve">ктором, </w:t>
      </w:r>
      <w:r w:rsidR="000C0259" w:rsidRPr="000C0259">
        <w:rPr>
          <w:bCs/>
          <w:color w:val="000000"/>
          <w:sz w:val="22"/>
          <w:szCs w:val="22"/>
          <w:lang w:eastAsia="ru-RU"/>
        </w:rPr>
        <w:t>и другими), членами кол</w:t>
      </w:r>
      <w:r>
        <w:rPr>
          <w:bCs/>
          <w:color w:val="000000"/>
          <w:sz w:val="22"/>
          <w:szCs w:val="22"/>
          <w:lang w:eastAsia="ru-RU"/>
        </w:rPr>
        <w:t>-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го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ФЛ, в том числе зарегистрированными в качестве ИП</w:t>
      </w:r>
      <w:proofErr w:type="gram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неполнородными</w:t>
      </w:r>
      <w:proofErr w:type="spellEnd"/>
      <w:r w:rsidR="000C0259" w:rsidRPr="000C0259">
        <w:rPr>
          <w:bCs/>
          <w:color w:val="000000"/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ФЛ, владеющие напрямую или косвенно (через ЮЛ или через несколько ЮЛ) более чем 10% голосующих акций хозяйственного общества либо долей, превышающей 10% в уставном капитале хозяйственного </w:t>
      </w:r>
      <w:proofErr w:type="spellStart"/>
      <w:r w:rsidR="000C0259" w:rsidRPr="000C0259">
        <w:rPr>
          <w:bCs/>
          <w:color w:val="000000"/>
          <w:sz w:val="22"/>
          <w:szCs w:val="22"/>
          <w:lang w:eastAsia="ru-RU"/>
        </w:rPr>
        <w:t>общества</w:t>
      </w:r>
      <w:proofErr w:type="gramStart"/>
      <w:r w:rsidR="000C0259" w:rsidRPr="000C0259">
        <w:rPr>
          <w:bCs/>
          <w:color w:val="000000"/>
          <w:sz w:val="22"/>
          <w:szCs w:val="22"/>
          <w:lang w:eastAsia="ru-RU"/>
        </w:rPr>
        <w:t>;</w:t>
      </w:r>
      <w:r w:rsidR="000C0259" w:rsidRPr="000C0259">
        <w:rPr>
          <w:sz w:val="22"/>
          <w:szCs w:val="22"/>
        </w:rPr>
        <w:t>у</w:t>
      </w:r>
      <w:proofErr w:type="gramEnd"/>
      <w:r w:rsidR="000C0259" w:rsidRPr="000C0259">
        <w:rPr>
          <w:sz w:val="22"/>
          <w:szCs w:val="22"/>
        </w:rPr>
        <w:t>частник</w:t>
      </w:r>
      <w:proofErr w:type="spellEnd"/>
      <w:r w:rsidR="000C0259" w:rsidRPr="000C0259">
        <w:rPr>
          <w:sz w:val="22"/>
          <w:szCs w:val="22"/>
        </w:rPr>
        <w:t xml:space="preserve"> закупки не является офшорной </w:t>
      </w:r>
      <w:proofErr w:type="spellStart"/>
      <w:r w:rsidR="000C0259" w:rsidRPr="000C0259">
        <w:rPr>
          <w:sz w:val="22"/>
          <w:szCs w:val="22"/>
        </w:rPr>
        <w:t>компанией;</w:t>
      </w:r>
      <w:r w:rsidR="000C0259" w:rsidRPr="000C0259">
        <w:rPr>
          <w:rFonts w:eastAsia="Calibri"/>
          <w:sz w:val="22"/>
          <w:szCs w:val="22"/>
        </w:rPr>
        <w:t>отсутствие</w:t>
      </w:r>
      <w:proofErr w:type="spellEnd"/>
      <w:r w:rsidR="000C0259" w:rsidRPr="000C0259">
        <w:rPr>
          <w:rFonts w:eastAsia="Calibri"/>
          <w:sz w:val="22"/>
          <w:szCs w:val="22"/>
        </w:rPr>
        <w:t xml:space="preserve"> у участника закупки ограничений для участия в закупках, установленных законодательством РФ.</w:t>
      </w:r>
      <w:r w:rsidRPr="00B13129">
        <w:t xml:space="preserve"> </w:t>
      </w:r>
      <w:r>
        <w:rPr>
          <w:bCs/>
          <w:color w:val="000000"/>
          <w:sz w:val="22"/>
          <w:szCs w:val="22"/>
          <w:lang w:eastAsia="ru-RU"/>
        </w:rPr>
        <w:t>О</w:t>
      </w:r>
      <w:r w:rsidRPr="00B13129">
        <w:rPr>
          <w:bCs/>
          <w:color w:val="000000"/>
          <w:sz w:val="22"/>
          <w:szCs w:val="22"/>
          <w:lang w:eastAsia="ru-RU"/>
        </w:rPr>
        <w:t>тсутствие в реестре недобросовестных поставщиков сведений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C3E87" w:rsidRPr="000C0259" w:rsidRDefault="007C3E87" w:rsidP="00B13641">
      <w:pPr>
        <w:widowControl/>
        <w:suppressAutoHyphens w:val="0"/>
        <w:adjustRightInd w:val="0"/>
        <w:jc w:val="both"/>
        <w:rPr>
          <w:bCs/>
          <w:color w:val="000000"/>
          <w:sz w:val="22"/>
          <w:szCs w:val="22"/>
          <w:lang w:eastAsia="ru-RU"/>
        </w:rPr>
      </w:pPr>
    </w:p>
    <w:sectPr w:rsidR="007C3E87" w:rsidRPr="000C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3D"/>
    <w:rsid w:val="000C0259"/>
    <w:rsid w:val="007C3E87"/>
    <w:rsid w:val="00B13129"/>
    <w:rsid w:val="00B13641"/>
    <w:rsid w:val="00BA1FDD"/>
    <w:rsid w:val="00F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44EB8F773BB01CB7D90AA636EB986401E540FEDD5BD847048F76A04113BFD68AB1F8FC23045zDG" TargetMode="External"/><Relationship Id="rId5" Type="http://schemas.openxmlformats.org/officeDocument/2006/relationships/hyperlink" Target="consultantplus://offline/ref=CCF44EB8F773BB01CB7D90AA636EB986401E540FEDD5BD847048F76A04113BFD68AB1F8FC23245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Шовикова Екатерина Андреевна</dc:creator>
  <cp:lastModifiedBy>Чупрова Виктория Владиславовна</cp:lastModifiedBy>
  <cp:revision>2</cp:revision>
  <dcterms:created xsi:type="dcterms:W3CDTF">2019-10-31T08:24:00Z</dcterms:created>
  <dcterms:modified xsi:type="dcterms:W3CDTF">2019-10-31T08:24:00Z</dcterms:modified>
</cp:coreProperties>
</file>