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sz w:val="24"/>
          <w:szCs w:val="24"/>
          <w:lang w:eastAsia="ru-RU"/>
        </w:rPr>
        <w:t>наличие действующей лицензии на осуществление медицинской деятельности в соответствии с Федеральным законом от 04.05.2011 № 99-ФЗ «О лицензировании отдельных видов деятельности»</w:t>
      </w:r>
      <w:r>
        <w:rPr>
          <w:rFonts w:ascii="Times New Roman" w:eastAsia="Times New Roman" w:hAnsi="Times New Roman" w:cs="Times New Roman"/>
          <w:sz w:val="24"/>
          <w:szCs w:val="24"/>
          <w:lang w:eastAsia="ru-RU"/>
        </w:rPr>
        <w:t>;</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непроведение</w:t>
      </w:r>
      <w:bookmarkStart w:id="0" w:name="_GoBack"/>
      <w:bookmarkEnd w:id="0"/>
      <w:r>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Pr>
          <w:rFonts w:ascii="Times New Roman" w:eastAsia="Times New Roman" w:hAnsi="Times New Roman" w:cs="Times New Roman"/>
          <w:sz w:val="24"/>
          <w:szCs w:val="24"/>
          <w:lang w:eastAsia="ru-RU"/>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lang w:eastAsia="ru-RU"/>
        </w:rPr>
        <w:t>неполнородными</w:t>
      </w:r>
      <w:proofErr w:type="spellEnd"/>
      <w:r>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участник закупки не является офшорной компанией;</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pPr>
        <w:ind w:firstLine="709"/>
        <w:jc w:val="both"/>
      </w:pPr>
      <w:r>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D6A4D-578A-44F2-AE09-916ECEE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Соболевский Александр Юрьевич</dc:creator>
  <cp:keywords/>
  <dc:description/>
  <cp:lastModifiedBy>Соболевский Александр Юрьевич</cp:lastModifiedBy>
  <cp:revision>1</cp:revision>
  <dcterms:created xsi:type="dcterms:W3CDTF">2020-03-11T13:15:00Z</dcterms:created>
  <dcterms:modified xsi:type="dcterms:W3CDTF">2020-03-11T13:16:00Z</dcterms:modified>
</cp:coreProperties>
</file>