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10768" w:type="dxa"/>
        <w:tblLook w:val="04A0" w:firstRow="1" w:lastRow="0" w:firstColumn="1" w:lastColumn="0" w:noHBand="0" w:noVBand="1"/>
      </w:tblPr>
      <w:tblGrid>
        <w:gridCol w:w="846"/>
        <w:gridCol w:w="4678"/>
        <w:gridCol w:w="5244"/>
      </w:tblGrid>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46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5244" w:type="dxa"/>
          </w:tcPr>
          <w:p w:rsidR="003420F9" w:rsidRPr="001757ED" w:rsidRDefault="00DA29D7" w:rsidP="00DA29D7">
            <w:pPr>
              <w:jc w:val="center"/>
              <w:rPr>
                <w:rFonts w:ascii="Times New Roman" w:hAnsi="Times New Roman" w:cs="Times New Roman"/>
                <w:b/>
                <w:sz w:val="24"/>
                <w:szCs w:val="24"/>
              </w:rPr>
            </w:pPr>
            <w:r>
              <w:rPr>
                <w:rFonts w:ascii="Times New Roman" w:hAnsi="Times New Roman" w:cs="Times New Roman"/>
                <w:b/>
                <w:sz w:val="24"/>
                <w:szCs w:val="24"/>
              </w:rPr>
              <w:t>не у</w:t>
            </w:r>
            <w:r w:rsidR="00344BA3">
              <w:rPr>
                <w:rFonts w:ascii="Times New Roman" w:hAnsi="Times New Roman" w:cs="Times New Roman"/>
                <w:b/>
                <w:sz w:val="24"/>
                <w:szCs w:val="24"/>
              </w:rPr>
              <w:t>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244"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832B83">
              <w:rPr>
                <w:rFonts w:ascii="Times New Roman" w:eastAsia="Times New Roman" w:hAnsi="Times New Roman" w:cs="Times New Roman"/>
                <w:sz w:val="24"/>
                <w:szCs w:val="24"/>
                <w:lang w:eastAsia="ru-RU"/>
              </w:rPr>
              <w:lastRenderedPageBreak/>
              <w:t>участие в определении поставщика (подрядчика, исполнителя) не принято</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832B83">
              <w:rPr>
                <w:rFonts w:ascii="Times New Roman" w:eastAsia="Times New Roman" w:hAnsi="Times New Roman" w:cs="Times New Roman"/>
                <w:sz w:val="24"/>
                <w:szCs w:val="24"/>
                <w:lang w:eastAsia="ru-RU"/>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7B1728">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678"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5244"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7B1728">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678"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5244"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5244" w:type="dxa"/>
          </w:tcPr>
          <w:p w:rsidR="00127597" w:rsidRPr="00914339" w:rsidRDefault="004B569F" w:rsidP="007366F9">
            <w:pPr>
              <w:jc w:val="center"/>
            </w:pPr>
            <w:r>
              <w:rPr>
                <w:rFonts w:ascii="Times New Roman" w:eastAsia="Times New Roman" w:hAnsi="Times New Roman"/>
                <w:b/>
                <w:highlight w:val="yellow"/>
                <w:lang w:eastAsia="zh-CN"/>
              </w:rPr>
              <w:t>Установлен</w:t>
            </w:r>
            <w:r>
              <w:rPr>
                <w:rFonts w:ascii="Times New Roman" w:eastAsia="Times New Roman" w:hAnsi="Times New Roman"/>
                <w:highlight w:val="yellow"/>
                <w:lang w:eastAsia="zh-CN"/>
              </w:rPr>
              <w:t xml:space="preserve"> </w:t>
            </w:r>
            <w:r>
              <w:rPr>
                <w:rFonts w:ascii="Times New Roman" w:eastAsia="Times New Roman" w:hAnsi="Times New Roman"/>
                <w:lang w:eastAsia="zh-CN"/>
              </w:rPr>
              <w:t xml:space="preserve">- </w:t>
            </w:r>
            <w:r>
              <w:rPr>
                <w:rFonts w:ascii="Times New Roman" w:eastAsia="Times New Roman" w:hAnsi="Times New Roman"/>
                <w:lang w:eastAsia="ru-RU"/>
              </w:rPr>
              <w:t xml:space="preserve">В соответствии с Постановлением Правительства от 05.02.2015 г.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r>
              <w:rPr>
                <w:rFonts w:ascii="Times New Roman" w:hAnsi="Times New Roman"/>
                <w:b/>
                <w:lang w:eastAsia="ru-RU"/>
              </w:rPr>
              <w:t xml:space="preserve">Подтверждением страны </w:t>
            </w:r>
            <w:r>
              <w:rPr>
                <w:rFonts w:ascii="Times New Roman" w:hAnsi="Times New Roman"/>
                <w:b/>
                <w:lang w:eastAsia="ru-RU"/>
              </w:rPr>
              <w:lastRenderedPageBreak/>
              <w:t>происхождения</w:t>
            </w:r>
            <w:r>
              <w:rPr>
                <w:rFonts w:ascii="Times New Roman" w:hAnsi="Times New Roman"/>
                <w:lang w:eastAsia="ru-RU"/>
              </w:rPr>
              <w:t xml:space="preserve"> медицинских изделий, включенных в </w:t>
            </w:r>
            <w:hyperlink r:id="rId12" w:history="1">
              <w:r>
                <w:rPr>
                  <w:rStyle w:val="a4"/>
                  <w:rFonts w:ascii="Times New Roman" w:hAnsi="Times New Roman"/>
                  <w:lang w:eastAsia="ru-RU"/>
                </w:rPr>
                <w:t>перечень</w:t>
              </w:r>
            </w:hyperlink>
            <w:r>
              <w:rPr>
                <w:rFonts w:ascii="Times New Roman" w:hAnsi="Times New Roman"/>
                <w:lang w:eastAsia="ru-RU"/>
              </w:rPr>
              <w:t xml:space="preserve">, является </w:t>
            </w:r>
            <w:r>
              <w:rPr>
                <w:rFonts w:ascii="Times New Roman" w:hAnsi="Times New Roman"/>
                <w:b/>
                <w:lang w:eastAsia="ru-RU"/>
              </w:rPr>
              <w:t xml:space="preserve">сертификат о происхождении товара, </w:t>
            </w:r>
            <w:hyperlink r:id="rId13" w:history="1">
              <w:r>
                <w:rPr>
                  <w:rStyle w:val="a4"/>
                  <w:rFonts w:ascii="Times New Roman" w:hAnsi="Times New Roman"/>
                  <w:b/>
                  <w:lang w:eastAsia="ru-RU"/>
                </w:rPr>
                <w:t>выдаваемый</w:t>
              </w:r>
            </w:hyperlink>
            <w:r>
              <w:rPr>
                <w:rFonts w:ascii="Times New Roman" w:hAnsi="Times New Roman"/>
                <w:b/>
                <w:lang w:eastAsia="ru-RU"/>
              </w:rPr>
              <w:t xml:space="preserve"> уполномоченным органом</w:t>
            </w:r>
            <w:r>
              <w:rPr>
                <w:rFonts w:ascii="Times New Roman" w:hAnsi="Times New Roman"/>
                <w:lang w:eastAsia="ru-RU"/>
              </w:rPr>
              <w:t xml:space="preserve"> (организацией) государств - членов Евразийского экономического союза.</w:t>
            </w:r>
          </w:p>
        </w:tc>
      </w:tr>
      <w:tr w:rsidR="00F868F5" w:rsidRPr="008C3AB4"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4678"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5244" w:type="dxa"/>
          </w:tcPr>
          <w:p w:rsidR="00F868F5" w:rsidRPr="008C3AB4" w:rsidRDefault="004B569F" w:rsidP="004B569F">
            <w:pPr>
              <w:jc w:val="center"/>
              <w:rPr>
                <w:highlight w:val="yellow"/>
              </w:rPr>
            </w:pPr>
            <w:bookmarkStart w:id="0" w:name="_GoBack"/>
            <w:bookmarkEnd w:id="0"/>
            <w:r>
              <w:rPr>
                <w:rFonts w:ascii="Times New Roman" w:hAnsi="Times New Roman" w:cs="Times New Roman"/>
                <w:b/>
                <w:sz w:val="24"/>
                <w:szCs w:val="24"/>
              </w:rPr>
              <w:t>У</w:t>
            </w:r>
            <w:r w:rsidR="00D15E6A">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5244"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7B1728">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4678"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5244"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4BA3"/>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CDB"/>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263"/>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69F"/>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503"/>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55"/>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66F9"/>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728"/>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4C7"/>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1CC9"/>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29D7"/>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268"/>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30B"/>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4B5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hyperlink" Target="consultantplus://offline/ref=E2EC745EAE6D3E1F580A0CC707B342197594185428D94143DF2D79CF7060004D0008F9133507DCADF3n4F" TargetMode="Externa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hyperlink" Target="consultantplus://offline/ref=E2EC745EAE6D3E1F580A0CC707B34219769C115528D24143DF2D79CF7060004D0008F9133507DCADF3n0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5" Type="http://schemas.openxmlformats.org/officeDocument/2006/relationships/theme" Target="theme/theme1.xm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3</cp:revision>
  <dcterms:created xsi:type="dcterms:W3CDTF">2020-03-26T06:39:00Z</dcterms:created>
  <dcterms:modified xsi:type="dcterms:W3CDTF">2020-03-26T06:54:00Z</dcterms:modified>
</cp:coreProperties>
</file>