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4FA" w:rsidRPr="00511D48" w:rsidRDefault="006114FA" w:rsidP="006114FA">
      <w:pPr>
        <w:spacing w:line="240" w:lineRule="auto"/>
        <w:jc w:val="both"/>
        <w:rPr>
          <w:b/>
          <w:bCs/>
          <w:color w:val="000000"/>
          <w:sz w:val="24"/>
        </w:rPr>
      </w:pPr>
      <w:r>
        <w:rPr>
          <w:b/>
          <w:bCs/>
          <w:color w:val="000000"/>
          <w:sz w:val="24"/>
        </w:rPr>
        <w:t>21</w:t>
      </w:r>
      <w:r w:rsidRPr="00511D48">
        <w:rPr>
          <w:b/>
          <w:bCs/>
          <w:color w:val="000000"/>
          <w:sz w:val="24"/>
        </w:rPr>
        <w:t xml:space="preserve">. </w:t>
      </w:r>
      <w:r>
        <w:rPr>
          <w:b/>
          <w:bCs/>
          <w:color w:val="000000"/>
          <w:sz w:val="24"/>
        </w:rPr>
        <w:t>Т</w:t>
      </w:r>
      <w:r w:rsidRPr="00511D48">
        <w:rPr>
          <w:b/>
          <w:bCs/>
          <w:color w:val="000000"/>
          <w:sz w:val="24"/>
        </w:rPr>
        <w:t xml:space="preserve">ребования к участникам закупки  </w:t>
      </w:r>
    </w:p>
    <w:p w:rsidR="006114FA" w:rsidRDefault="006114FA" w:rsidP="006114FA">
      <w:pPr>
        <w:spacing w:line="240" w:lineRule="auto"/>
        <w:jc w:val="both"/>
        <w:rPr>
          <w:bCs/>
          <w:sz w:val="24"/>
        </w:rPr>
      </w:pPr>
      <w:r w:rsidRPr="00511D48">
        <w:rPr>
          <w:color w:val="000000"/>
          <w:sz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6114FA" w:rsidRDefault="006114FA" w:rsidP="006114FA">
      <w:pPr>
        <w:spacing w:line="240" w:lineRule="auto"/>
        <w:jc w:val="both"/>
        <w:rPr>
          <w:sz w:val="24"/>
        </w:rPr>
      </w:pPr>
      <w:r>
        <w:rPr>
          <w:bCs/>
          <w:sz w:val="24"/>
        </w:rPr>
        <w:t xml:space="preserve"> копии лицензий на санаторно-курортную помощь, предоставленную лицензирующим органом в соответствии с Федеральным законом № 99-ФЗ от 04.05.2011 «О лицензировании отдельных видов деятельности», согласно профилям лечения. </w:t>
      </w:r>
    </w:p>
    <w:p w:rsidR="006114FA" w:rsidRPr="00511D48" w:rsidRDefault="006114FA" w:rsidP="006114FA">
      <w:pPr>
        <w:spacing w:line="240" w:lineRule="auto"/>
        <w:jc w:val="both"/>
        <w:rPr>
          <w:color w:val="000000"/>
          <w:sz w:val="24"/>
        </w:rPr>
      </w:pPr>
      <w:r w:rsidRPr="00511D48">
        <w:rPr>
          <w:color w:val="000000"/>
          <w:sz w:val="24"/>
        </w:rPr>
        <w:t xml:space="preserve">2. </w:t>
      </w:r>
      <w:proofErr w:type="spellStart"/>
      <w:r w:rsidRPr="00511D48">
        <w:rPr>
          <w:color w:val="000000"/>
          <w:sz w:val="24"/>
        </w:rPr>
        <w:t>Непроведение</w:t>
      </w:r>
      <w:proofErr w:type="spellEnd"/>
      <w:r w:rsidRPr="00511D48">
        <w:rPr>
          <w:color w:val="000000"/>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114FA" w:rsidRPr="00511D48" w:rsidRDefault="006114FA" w:rsidP="006114FA">
      <w:pPr>
        <w:spacing w:line="240" w:lineRule="auto"/>
        <w:jc w:val="both"/>
        <w:rPr>
          <w:color w:val="000000"/>
          <w:sz w:val="24"/>
        </w:rPr>
      </w:pPr>
      <w:r w:rsidRPr="00511D48">
        <w:rPr>
          <w:color w:val="000000"/>
          <w:sz w:val="24"/>
        </w:rPr>
        <w:t xml:space="preserve">3. </w:t>
      </w:r>
      <w:proofErr w:type="spellStart"/>
      <w:r w:rsidRPr="00511D48">
        <w:rPr>
          <w:color w:val="000000"/>
          <w:sz w:val="24"/>
        </w:rPr>
        <w:t>Неприостановление</w:t>
      </w:r>
      <w:proofErr w:type="spellEnd"/>
      <w:r w:rsidRPr="00511D48">
        <w:rPr>
          <w:color w:val="000000"/>
          <w:sz w:val="24"/>
        </w:rPr>
        <w:t xml:space="preserve"> деятельности участника закупки в порядке, установленном </w:t>
      </w:r>
      <w:hyperlink r:id="rId4" w:history="1">
        <w:r w:rsidRPr="00511D48">
          <w:rPr>
            <w:color w:val="000000"/>
            <w:sz w:val="24"/>
          </w:rPr>
          <w:t>Кодексом</w:t>
        </w:r>
      </w:hyperlink>
      <w:r w:rsidRPr="00511D48">
        <w:rPr>
          <w:color w:val="000000"/>
          <w:sz w:val="24"/>
        </w:rPr>
        <w:t xml:space="preserve"> Российской Федерации об административных правонарушениях, на дату подачи заявки на участие в закупке.</w:t>
      </w:r>
    </w:p>
    <w:p w:rsidR="006114FA" w:rsidRPr="00511D48" w:rsidRDefault="006114FA" w:rsidP="006114FA">
      <w:pPr>
        <w:spacing w:line="240" w:lineRule="auto"/>
        <w:jc w:val="both"/>
        <w:rPr>
          <w:color w:val="000000"/>
          <w:sz w:val="24"/>
        </w:rPr>
      </w:pPr>
      <w:r w:rsidRPr="00511D48">
        <w:rPr>
          <w:color w:val="000000"/>
          <w:sz w:val="24"/>
        </w:rPr>
        <w:t xml:space="preserve"> 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511D48">
          <w:rPr>
            <w:color w:val="000000"/>
            <w:sz w:val="24"/>
          </w:rPr>
          <w:t>законодательством</w:t>
        </w:r>
      </w:hyperlink>
      <w:r w:rsidRPr="00511D48">
        <w:rPr>
          <w:color w:val="000000"/>
          <w:sz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511D48">
          <w:rPr>
            <w:color w:val="000000"/>
            <w:sz w:val="24"/>
          </w:rPr>
          <w:t>законодательством</w:t>
        </w:r>
      </w:hyperlink>
      <w:r w:rsidRPr="00511D48">
        <w:rPr>
          <w:color w:val="000000"/>
          <w:sz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6114FA" w:rsidRPr="00511D48" w:rsidRDefault="006114FA" w:rsidP="006114FA">
      <w:pPr>
        <w:spacing w:line="240" w:lineRule="auto"/>
        <w:jc w:val="both"/>
        <w:rPr>
          <w:color w:val="000000"/>
          <w:sz w:val="24"/>
        </w:rPr>
      </w:pPr>
      <w:r w:rsidRPr="00511D48">
        <w:rPr>
          <w:color w:val="000000"/>
          <w:sz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511D48">
          <w:rPr>
            <w:rStyle w:val="a5"/>
            <w:sz w:val="24"/>
          </w:rPr>
          <w:t>статьями 289</w:t>
        </w:r>
      </w:hyperlink>
      <w:r w:rsidRPr="00511D48">
        <w:rPr>
          <w:color w:val="000000"/>
          <w:sz w:val="24"/>
        </w:rPr>
        <w:t xml:space="preserve">, </w:t>
      </w:r>
      <w:hyperlink r:id="rId8" w:history="1">
        <w:r w:rsidRPr="00511D48">
          <w:rPr>
            <w:rStyle w:val="a5"/>
            <w:sz w:val="24"/>
          </w:rPr>
          <w:t>290</w:t>
        </w:r>
      </w:hyperlink>
      <w:r w:rsidRPr="00511D48">
        <w:rPr>
          <w:color w:val="000000"/>
          <w:sz w:val="24"/>
        </w:rPr>
        <w:t xml:space="preserve">, </w:t>
      </w:r>
      <w:hyperlink r:id="rId9" w:history="1">
        <w:r w:rsidRPr="00511D48">
          <w:rPr>
            <w:rStyle w:val="a5"/>
            <w:sz w:val="24"/>
          </w:rPr>
          <w:t>291</w:t>
        </w:r>
      </w:hyperlink>
      <w:r w:rsidRPr="00511D48">
        <w:rPr>
          <w:color w:val="000000"/>
          <w:sz w:val="24"/>
        </w:rPr>
        <w:t xml:space="preserve">, </w:t>
      </w:r>
      <w:hyperlink r:id="rId10" w:history="1">
        <w:r w:rsidRPr="00511D48">
          <w:rPr>
            <w:rStyle w:val="a5"/>
            <w:sz w:val="24"/>
          </w:rPr>
          <w:t>291.1</w:t>
        </w:r>
      </w:hyperlink>
      <w:r w:rsidRPr="00511D48">
        <w:rPr>
          <w:color w:val="000000"/>
          <w:sz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114FA" w:rsidRPr="00511D48" w:rsidRDefault="006114FA" w:rsidP="006114FA">
      <w:pPr>
        <w:spacing w:line="240" w:lineRule="auto"/>
        <w:jc w:val="both"/>
        <w:rPr>
          <w:color w:val="000000"/>
          <w:sz w:val="24"/>
        </w:rPr>
      </w:pPr>
      <w:r w:rsidRPr="00511D48">
        <w:rPr>
          <w:color w:val="000000"/>
          <w:sz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114FA" w:rsidRPr="00511D48" w:rsidRDefault="006114FA" w:rsidP="006114FA">
      <w:pPr>
        <w:pStyle w:val="ConsPlusNormal"/>
        <w:widowControl/>
        <w:jc w:val="both"/>
        <w:rPr>
          <w:rFonts w:ascii="Times New Roman" w:hAnsi="Times New Roman" w:cs="Times New Roman"/>
          <w:color w:val="000000"/>
          <w:sz w:val="24"/>
          <w:szCs w:val="24"/>
        </w:rPr>
      </w:pPr>
      <w:r w:rsidRPr="00511D48">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11D48">
        <w:rPr>
          <w:rFonts w:ascii="Times New Roman" w:hAnsi="Times New Roman" w:cs="Times New Roman"/>
          <w:sz w:val="24"/>
          <w:szCs w:val="24"/>
        </w:rPr>
        <w:t>неполнородными</w:t>
      </w:r>
      <w:proofErr w:type="spellEnd"/>
      <w:r w:rsidRPr="00511D48">
        <w:rPr>
          <w:rFonts w:ascii="Times New Roman" w:hAnsi="Times New Roman" w:cs="Times New Roman"/>
          <w:sz w:val="24"/>
          <w:szCs w:val="24"/>
        </w:rPr>
        <w:t xml:space="preserve"> (имеющими общих </w:t>
      </w:r>
      <w:r w:rsidRPr="00511D48">
        <w:rPr>
          <w:rFonts w:ascii="Times New Roman" w:hAnsi="Times New Roman" w:cs="Times New Roman"/>
          <w:sz w:val="24"/>
          <w:szCs w:val="24"/>
        </w:rPr>
        <w:lastRenderedPageBreak/>
        <w:t>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14FA" w:rsidRPr="00511D48" w:rsidRDefault="006114FA" w:rsidP="006114FA">
      <w:pPr>
        <w:pStyle w:val="ConsPlusNormal"/>
        <w:widowControl/>
        <w:jc w:val="both"/>
        <w:rPr>
          <w:rFonts w:ascii="Times New Roman" w:hAnsi="Times New Roman" w:cs="Times New Roman"/>
          <w:color w:val="000000"/>
          <w:sz w:val="24"/>
          <w:szCs w:val="24"/>
        </w:rPr>
      </w:pPr>
      <w:r w:rsidRPr="00511D48">
        <w:rPr>
          <w:rFonts w:ascii="Times New Roman" w:hAnsi="Times New Roman" w:cs="Times New Roman"/>
          <w:color w:val="000000"/>
          <w:sz w:val="24"/>
          <w:szCs w:val="24"/>
        </w:rPr>
        <w:t>8. Отсутствие в предусмотренном Федеральным законом № 44-ФЗ от 05.04.2013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rFonts w:ascii="Times New Roman" w:hAnsi="Times New Roman" w:cs="Times New Roman"/>
          <w:color w:val="000000"/>
          <w:sz w:val="24"/>
          <w:szCs w:val="24"/>
        </w:rPr>
        <w:t>.</w:t>
      </w:r>
    </w:p>
    <w:p w:rsidR="006114FA" w:rsidRDefault="006114FA" w:rsidP="006114FA">
      <w:pPr>
        <w:pStyle w:val="ConsPlusNormal"/>
        <w:widowControl/>
        <w:jc w:val="both"/>
        <w:rPr>
          <w:rFonts w:ascii="Times New Roman" w:hAnsi="Times New Roman" w:cs="Times New Roman"/>
          <w:color w:val="000000"/>
          <w:sz w:val="24"/>
          <w:szCs w:val="24"/>
        </w:rPr>
      </w:pPr>
      <w:r w:rsidRPr="00511D48">
        <w:rPr>
          <w:rFonts w:ascii="Times New Roman" w:hAnsi="Times New Roman" w:cs="Times New Roman"/>
          <w:color w:val="000000"/>
          <w:sz w:val="24"/>
          <w:szCs w:val="24"/>
        </w:rPr>
        <w:t>9. Участник закупки не является оффшорной компанией.</w:t>
      </w:r>
    </w:p>
    <w:p w:rsidR="00835D01" w:rsidRDefault="006114FA" w:rsidP="006114FA">
      <w:r>
        <w:rPr>
          <w:color w:val="000000"/>
          <w:sz w:val="24"/>
        </w:rPr>
        <w:t xml:space="preserve">10. </w:t>
      </w:r>
      <w:r w:rsidRPr="00BA4232">
        <w:rPr>
          <w:rStyle w:val="a4"/>
          <w:sz w:val="24"/>
        </w:rPr>
        <w:t>Отсутствие у участника закупки ограничений для участия в закупках, установленных законодательством Российской Федерации</w:t>
      </w:r>
      <w:r>
        <w:rPr>
          <w:rStyle w:val="a4"/>
          <w:sz w:val="24"/>
        </w:rPr>
        <w:t>.</w:t>
      </w:r>
      <w:bookmarkStart w:id="0" w:name="_GoBack"/>
      <w:bookmarkEnd w:id="0"/>
    </w:p>
    <w:sectPr w:rsidR="00835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FA"/>
    <w:rsid w:val="006114FA"/>
    <w:rsid w:val="00835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5F82B-84DE-4314-9DBA-FD08F32D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4FA"/>
    <w:pPr>
      <w:spacing w:after="0" w:line="36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114FA"/>
    <w:pPr>
      <w:tabs>
        <w:tab w:val="center" w:pos="4677"/>
        <w:tab w:val="right" w:pos="9355"/>
      </w:tabs>
    </w:pPr>
  </w:style>
  <w:style w:type="character" w:customStyle="1" w:styleId="a4">
    <w:name w:val="Нижний колонтитул Знак"/>
    <w:basedOn w:val="a0"/>
    <w:link w:val="a3"/>
    <w:rsid w:val="006114FA"/>
    <w:rPr>
      <w:rFonts w:ascii="Times New Roman" w:eastAsia="Times New Roman" w:hAnsi="Times New Roman" w:cs="Times New Roman"/>
      <w:sz w:val="28"/>
      <w:szCs w:val="24"/>
      <w:lang w:eastAsia="ru-RU"/>
    </w:rPr>
  </w:style>
  <w:style w:type="character" w:styleId="a5">
    <w:name w:val="Hyperlink"/>
    <w:basedOn w:val="a0"/>
    <w:rsid w:val="006114FA"/>
    <w:rPr>
      <w:color w:val="0000FF"/>
      <w:u w:val="single"/>
    </w:rPr>
  </w:style>
  <w:style w:type="paragraph" w:customStyle="1" w:styleId="ConsPlusNormal">
    <w:name w:val="ConsPlusNormal"/>
    <w:rsid w:val="006114F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FEE886F4358784B3A14E8E5D41A8AAE6BA8D385DE429ECA00B720CB16D32E7D725ECFA6458UBT3I" TargetMode="External"/><Relationship Id="rId3" Type="http://schemas.openxmlformats.org/officeDocument/2006/relationships/webSettings" Target="webSettings.xml"/><Relationship Id="rId7" Type="http://schemas.openxmlformats.org/officeDocument/2006/relationships/hyperlink" Target="consultantplus://offline/ref=90FEE886F4358784B3A14E8E5D41A8AAE6BA8D385DE429ECA00B720CB16D32E7D725ECF9645CBF37U0TB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D0799EE3D50CF457E83FC7500950C56A6E7C9FAEF462D87D938D069A3D6C5B96DB9B1D1477D36s2L" TargetMode="External"/><Relationship Id="rId11" Type="http://schemas.openxmlformats.org/officeDocument/2006/relationships/fontTable" Target="fontTable.xml"/><Relationship Id="rId5" Type="http://schemas.openxmlformats.org/officeDocument/2006/relationships/hyperlink" Target="consultantplus://offline/ref=AD0799EE3D50CF457E83FC7500950C56A6E7C9FAEF462D87D938D069A3D6C5B96DB9B1D1477F36s5L" TargetMode="External"/><Relationship Id="rId10" Type="http://schemas.openxmlformats.org/officeDocument/2006/relationships/hyperlink" Target="consultantplus://offline/ref=90FEE886F4358784B3A14E8E5D41A8AAE6BA8D385DE429ECA00B720CB16D32E7D725ECFA6455UBT1I" TargetMode="External"/><Relationship Id="rId4" Type="http://schemas.openxmlformats.org/officeDocument/2006/relationships/hyperlink" Target="consultantplus://offline/ref=2D3C9EAB448C5036C609F759710BB6CD9B07FA207EFE80125B766E7E05DB0BBC624C68A13EbDsDL" TargetMode="External"/><Relationship Id="rId9" Type="http://schemas.openxmlformats.org/officeDocument/2006/relationships/hyperlink" Target="consultantplus://offline/ref=90FEE886F4358784B3A14E8E5D41A8AAE6BA8D385DE429ECA00B720CB16D32E7D725ECFA645AUBT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4977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Маяковский Александр Александрович</dc:creator>
  <cp:keywords/>
  <dc:description/>
  <cp:lastModifiedBy>Маяковский Александр Александрович</cp:lastModifiedBy>
  <cp:revision>1</cp:revision>
  <dcterms:created xsi:type="dcterms:W3CDTF">2020-02-07T11:06:00Z</dcterms:created>
  <dcterms:modified xsi:type="dcterms:W3CDTF">2020-02-07T11:07:00Z</dcterms:modified>
</cp:coreProperties>
</file>