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1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1"/>
      </w:tblGrid>
      <w:tr w:rsidR="000B3D3B" w:rsidRPr="0020355A" w:rsidTr="000B3D3B">
        <w:trPr>
          <w:trHeight w:val="570"/>
        </w:trPr>
        <w:tc>
          <w:tcPr>
            <w:tcW w:w="10161" w:type="dxa"/>
            <w:shd w:val="clear" w:color="auto" w:fill="FFFFFF"/>
            <w:vAlign w:val="center"/>
          </w:tcPr>
          <w:p w:rsidR="000B3D3B" w:rsidRPr="0020355A" w:rsidRDefault="000B3D3B" w:rsidP="00D1652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20355A">
              <w:rPr>
                <w:b/>
                <w:sz w:val="22"/>
                <w:szCs w:val="22"/>
              </w:rPr>
              <w:t>Требования к участникам закупки, установленные действующим законодательством РФ</w:t>
            </w:r>
          </w:p>
        </w:tc>
      </w:tr>
      <w:tr w:rsidR="000B3D3B" w:rsidRPr="0020355A" w:rsidTr="000B3D3B">
        <w:trPr>
          <w:trHeight w:val="1705"/>
        </w:trPr>
        <w:tc>
          <w:tcPr>
            <w:tcW w:w="10161" w:type="dxa"/>
            <w:shd w:val="clear" w:color="auto" w:fill="FFFFFF"/>
            <w:vAlign w:val="center"/>
          </w:tcPr>
          <w:p w:rsidR="000B3D3B" w:rsidRPr="0020355A" w:rsidRDefault="000B3D3B" w:rsidP="00D1652D">
            <w:pPr>
              <w:widowControl w:val="0"/>
              <w:autoSpaceDE w:val="0"/>
              <w:autoSpaceDN w:val="0"/>
              <w:adjustRightInd w:val="0"/>
              <w:ind w:firstLine="386"/>
              <w:jc w:val="both"/>
              <w:outlineLvl w:val="1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В настоящем аукционе могут принять участие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предпринимателя, зарегистрированными в единой информационной системе и аккредитованными на электронной площадке, соответствующие следующим требованиям: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0355A">
              <w:rPr>
                <w:sz w:val="22"/>
                <w:szCs w:val="22"/>
              </w:rPr>
              <w:t>непроведение</w:t>
            </w:r>
            <w:proofErr w:type="spellEnd"/>
            <w:r w:rsidRPr="0020355A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0355A">
              <w:rPr>
                <w:sz w:val="22"/>
                <w:szCs w:val="22"/>
              </w:rPr>
              <w:t>неприостановление</w:t>
            </w:r>
            <w:proofErr w:type="spellEnd"/>
            <w:r w:rsidRPr="0020355A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0355A">
              <w:rPr>
                <w:sz w:val="22"/>
                <w:szCs w:val="22"/>
              </w:rPr>
              <w:t>неполнородными</w:t>
            </w:r>
            <w:proofErr w:type="spellEnd"/>
            <w:r w:rsidRPr="0020355A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</w:t>
            </w:r>
            <w:r w:rsidRPr="0020355A">
              <w:rPr>
                <w:sz w:val="22"/>
                <w:szCs w:val="22"/>
              </w:rPr>
              <w:lastRenderedPageBreak/>
      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участник закупки не является офшорной компанией;</w:t>
            </w:r>
          </w:p>
          <w:p w:rsidR="000B3D3B" w:rsidRPr="0020355A" w:rsidRDefault="000B3D3B" w:rsidP="000B3D3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69"/>
              </w:tabs>
              <w:suppressAutoHyphens/>
              <w:autoSpaceDE w:val="0"/>
              <w:snapToGrid w:val="0"/>
              <w:ind w:left="0" w:firstLine="386"/>
              <w:contextualSpacing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отсутствие у участника закупки ограничений для участия в закупках, установленных законодательством Российской Федерации;</w:t>
            </w:r>
          </w:p>
          <w:p w:rsidR="000B3D3B" w:rsidRPr="0020355A" w:rsidRDefault="000B3D3B" w:rsidP="000B3D3B">
            <w:pPr>
              <w:numPr>
                <w:ilvl w:val="0"/>
                <w:numId w:val="1"/>
              </w:numPr>
              <w:tabs>
                <w:tab w:val="left" w:pos="669"/>
              </w:tabs>
              <w:suppressAutoHyphens/>
              <w:ind w:left="0" w:firstLine="386"/>
              <w:jc w:val="both"/>
              <w:rPr>
                <w:sz w:val="22"/>
                <w:szCs w:val="22"/>
              </w:rPr>
            </w:pPr>
            <w:r w:rsidRPr="0020355A">
              <w:rPr>
                <w:sz w:val="22"/>
                <w:szCs w:val="22"/>
              </w:rPr>
      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</w:tbl>
    <w:p w:rsidR="00822EDB" w:rsidRDefault="00822EDB">
      <w:bookmarkStart w:id="0" w:name="_GoBack"/>
      <w:bookmarkEnd w:id="0"/>
    </w:p>
    <w:sectPr w:rsidR="0082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369C"/>
    <w:multiLevelType w:val="hybridMultilevel"/>
    <w:tmpl w:val="57DE6DC6"/>
    <w:lvl w:ilvl="0" w:tplc="4C56E724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B"/>
    <w:rsid w:val="000B3D3B"/>
    <w:rsid w:val="008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D46B-2FC1-4FEA-A3D0-09FE9A8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0B3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2020-04-28T01:33:00Z</dcterms:created>
  <dcterms:modified xsi:type="dcterms:W3CDTF">2020-04-28T01:33:00Z</dcterms:modified>
</cp:coreProperties>
</file>