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3544"/>
        <w:gridCol w:w="6095"/>
        <w:gridCol w:w="562"/>
      </w:tblGrid>
      <w:tr w:rsidR="00D21AD8" w:rsidRPr="006360D8" w:rsidTr="00764B0D">
        <w:trPr>
          <w:trHeight w:val="448"/>
        </w:trPr>
        <w:tc>
          <w:tcPr>
            <w:tcW w:w="10201" w:type="dxa"/>
            <w:gridSpan w:val="3"/>
            <w:vAlign w:val="center"/>
          </w:tcPr>
          <w:p w:rsidR="009779F4" w:rsidRPr="0015461B" w:rsidRDefault="009779F4" w:rsidP="009779F4">
            <w:pPr>
              <w:widowControl w:val="0"/>
              <w:autoSpaceDE w:val="0"/>
              <w:autoSpaceDN w:val="0"/>
              <w:adjustRightInd w:val="0"/>
              <w:spacing w:after="0"/>
              <w:ind w:firstLine="176"/>
              <w:outlineLvl w:val="1"/>
              <w:rPr>
                <w:sz w:val="22"/>
                <w:szCs w:val="22"/>
              </w:rPr>
            </w:pPr>
            <w:r w:rsidRPr="0015461B">
              <w:rPr>
                <w:sz w:val="22"/>
                <w:szCs w:val="22"/>
              </w:rPr>
              <w:t>К участникам закупки устанавливаются следующие единые требования:</w:t>
            </w:r>
          </w:p>
          <w:p w:rsidR="001A288F" w:rsidRDefault="001A288F" w:rsidP="001A288F">
            <w:pPr>
              <w:widowControl w:val="0"/>
              <w:autoSpaceDE w:val="0"/>
              <w:autoSpaceDN w:val="0"/>
              <w:adjustRightInd w:val="0"/>
              <w:spacing w:after="0"/>
              <w:ind w:firstLine="176"/>
              <w:outlineLvl w:val="1"/>
              <w:rPr>
                <w:sz w:val="22"/>
                <w:szCs w:val="22"/>
              </w:rPr>
            </w:pPr>
            <w:r w:rsidRPr="00DE4856">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w:t>
            </w:r>
          </w:p>
          <w:p w:rsidR="001A288F" w:rsidRDefault="001A288F" w:rsidP="001A288F">
            <w:pPr>
              <w:widowControl w:val="0"/>
              <w:autoSpaceDE w:val="0"/>
              <w:autoSpaceDN w:val="0"/>
              <w:adjustRightInd w:val="0"/>
              <w:spacing w:after="0"/>
              <w:ind w:firstLine="176"/>
              <w:outlineLvl w:val="1"/>
              <w:rPr>
                <w:rFonts w:eastAsia="Calibri"/>
                <w:b/>
                <w:i/>
                <w:color w:val="00000A"/>
              </w:rPr>
            </w:pPr>
            <w:r w:rsidRPr="00DE4856">
              <w:rPr>
                <w:sz w:val="22"/>
                <w:szCs w:val="22"/>
              </w:rPr>
              <w:t xml:space="preserve"> </w:t>
            </w:r>
            <w:r>
              <w:rPr>
                <w:rFonts w:eastAsia="Lucida Sans Unicode"/>
                <w:b/>
                <w:i/>
                <w:color w:val="00000A"/>
              </w:rPr>
              <w:t>-</w:t>
            </w:r>
            <w:r w:rsidRPr="007B34D8">
              <w:rPr>
                <w:rFonts w:eastAsia="Lucida Sans Unicode"/>
                <w:b/>
                <w:i/>
                <w:color w:val="00000A"/>
              </w:rPr>
              <w:t xml:space="preserve">Копия лицензии на осуществление медицинской деятельности по санаторно-курортной помощи по указанному заболеванию, </w:t>
            </w:r>
            <w:r w:rsidRPr="007B34D8">
              <w:rPr>
                <w:rFonts w:eastAsia="Lucida Sans Unicode"/>
                <w:b/>
                <w:i/>
                <w:color w:val="000000" w:themeColor="text1"/>
                <w:spacing w:val="-4"/>
              </w:rPr>
              <w:t>выданная лицензирующим органом в соответствии с Федеральным законом от 04.05.2011 г. № 99-ФЗ «О лицензировании отдельных видов деятельности» (далее - Закон № 99-ФЗ).</w:t>
            </w:r>
            <w:r w:rsidRPr="007B34D8">
              <w:rPr>
                <w:rFonts w:eastAsia="Calibri"/>
                <w:b/>
                <w:i/>
                <w:color w:val="00000A"/>
              </w:rPr>
              <w:t xml:space="preserve"> </w:t>
            </w:r>
          </w:p>
          <w:p w:rsidR="001A288F" w:rsidRDefault="001A288F" w:rsidP="001A288F">
            <w:pPr>
              <w:widowControl w:val="0"/>
              <w:autoSpaceDE w:val="0"/>
              <w:autoSpaceDN w:val="0"/>
              <w:adjustRightInd w:val="0"/>
              <w:spacing w:after="0"/>
              <w:ind w:firstLine="176"/>
              <w:outlineLvl w:val="1"/>
              <w:rPr>
                <w:rFonts w:eastAsia="Lucida Sans Unicode"/>
                <w:b/>
                <w:i/>
                <w:color w:val="00000A"/>
              </w:rPr>
            </w:pPr>
            <w:r w:rsidRPr="007B34D8">
              <w:rPr>
                <w:rFonts w:eastAsia="Lucida Sans Unicode"/>
                <w:b/>
                <w:i/>
                <w:color w:val="000000"/>
              </w:rPr>
              <w:t xml:space="preserve">  - </w:t>
            </w:r>
            <w:proofErr w:type="gramStart"/>
            <w:r w:rsidRPr="007B34D8">
              <w:rPr>
                <w:rFonts w:eastAsia="Lucida Sans Unicode"/>
                <w:b/>
                <w:i/>
                <w:color w:val="000000"/>
              </w:rPr>
              <w:t>В</w:t>
            </w:r>
            <w:proofErr w:type="gramEnd"/>
            <w:r w:rsidRPr="007B34D8">
              <w:rPr>
                <w:rFonts w:eastAsia="Lucida Sans Unicode"/>
                <w:b/>
                <w:i/>
                <w:color w:val="000000"/>
              </w:rPr>
              <w:t xml:space="preserve"> случае оказания услуг в Республике Крым </w:t>
            </w:r>
            <w:r w:rsidRPr="007B34D8">
              <w:rPr>
                <w:rFonts w:eastAsia="Lucida Sans Unicode"/>
                <w:b/>
                <w:i/>
                <w:color w:val="00000A"/>
              </w:rPr>
              <w:t xml:space="preserve">соответствие подтверждается лицензией на осуществление медицинской деятельности по санаторно-курортной помощи по указанному заболеванию, </w:t>
            </w:r>
            <w:r w:rsidRPr="007B34D8">
              <w:rPr>
                <w:rFonts w:eastAsia="Lucida Sans Unicode"/>
                <w:b/>
                <w:i/>
                <w:color w:val="000000" w:themeColor="text1"/>
                <w:spacing w:val="-4"/>
              </w:rPr>
              <w:t>выданной лицензирующим органом в соответствии с Законом от 04.05.2011 г. № 99-ФЗ</w:t>
            </w:r>
            <w:r w:rsidRPr="007B34D8">
              <w:rPr>
                <w:rFonts w:eastAsia="Lucida Sans Unicode"/>
                <w:b/>
                <w:i/>
                <w:color w:val="00000A"/>
              </w:rPr>
              <w:t>, либо уведомлением об осуществлении соответствующего вида деятельности в соответствии со ст. 12.2 № 6-ФКЗ от 21.03.2014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Закон № 6-ФКЗ) и Постановлением Правительства № 207 от 09.03.2015 г.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(далее – Постановление № 207)</w:t>
            </w:r>
          </w:p>
          <w:p w:rsidR="001A288F" w:rsidRPr="007B34D8" w:rsidRDefault="001A288F" w:rsidP="001A288F">
            <w:pPr>
              <w:widowControl w:val="0"/>
              <w:autoSpaceDE w:val="0"/>
              <w:autoSpaceDN w:val="0"/>
              <w:adjustRightInd w:val="0"/>
              <w:spacing w:after="0"/>
              <w:ind w:firstLine="176"/>
              <w:outlineLvl w:val="1"/>
              <w:rPr>
                <w:rFonts w:eastAsia="Calibri"/>
                <w:b/>
                <w:i/>
                <w:color w:val="00000A"/>
              </w:rPr>
            </w:pPr>
            <w:r w:rsidRPr="007B34D8">
              <w:rPr>
                <w:rFonts w:eastAsia="Lucida Sans Unicode"/>
                <w:b/>
                <w:i/>
                <w:color w:val="00000A"/>
              </w:rPr>
              <w:t>- В случае, если участником закупки является санаторно-курортное учреждение, которое планирует привлекать соисполнителя для исполнения условий государственного контракта – лицензия на осуществление медицинской деятельности по санаторно-курортной помощи по указанному заболеванию, выданная в соответствии с Законом № 99-ФЗ на соисполнителя, либо уведомление об осуществлении соответствующего вида деятельности, выданное в соответствии со ст. 12 Закона № 6-ФКЗ и Постановлением № 207 на соисполнителя.</w:t>
            </w:r>
          </w:p>
          <w:p w:rsidR="001A288F" w:rsidRPr="001F7E78" w:rsidRDefault="001A288F" w:rsidP="001A288F">
            <w:pPr>
              <w:autoSpaceDE w:val="0"/>
              <w:autoSpaceDN w:val="0"/>
              <w:adjustRightInd w:val="0"/>
              <w:spacing w:after="0"/>
              <w:ind w:firstLine="176"/>
              <w:rPr>
                <w:sz w:val="22"/>
                <w:szCs w:val="22"/>
              </w:rPr>
            </w:pPr>
            <w:r w:rsidRPr="001F7E78">
              <w:rPr>
                <w:sz w:val="22"/>
                <w:szCs w:val="22"/>
              </w:rPr>
              <w:t xml:space="preserve">2) </w:t>
            </w:r>
            <w:proofErr w:type="spellStart"/>
            <w:r w:rsidRPr="001F7E78">
              <w:rPr>
                <w:sz w:val="22"/>
                <w:szCs w:val="22"/>
              </w:rPr>
              <w:t>непроведение</w:t>
            </w:r>
            <w:proofErr w:type="spellEnd"/>
            <w:r w:rsidRPr="001F7E7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A288F" w:rsidRPr="001F7E78" w:rsidRDefault="001A288F" w:rsidP="001A288F">
            <w:pPr>
              <w:autoSpaceDE w:val="0"/>
              <w:autoSpaceDN w:val="0"/>
              <w:adjustRightInd w:val="0"/>
              <w:spacing w:after="0"/>
              <w:ind w:firstLine="176"/>
              <w:rPr>
                <w:sz w:val="22"/>
                <w:szCs w:val="22"/>
              </w:rPr>
            </w:pPr>
            <w:r w:rsidRPr="001F7E78">
              <w:rPr>
                <w:sz w:val="22"/>
                <w:szCs w:val="22"/>
              </w:rPr>
              <w:t xml:space="preserve">3) </w:t>
            </w:r>
            <w:proofErr w:type="spellStart"/>
            <w:r w:rsidRPr="001F7E78">
              <w:rPr>
                <w:sz w:val="22"/>
                <w:szCs w:val="22"/>
              </w:rPr>
              <w:t>неприостановление</w:t>
            </w:r>
            <w:proofErr w:type="spellEnd"/>
            <w:r w:rsidRPr="001F7E7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A288F" w:rsidRDefault="001A288F" w:rsidP="001A288F">
            <w:pPr>
              <w:autoSpaceDE w:val="0"/>
              <w:autoSpaceDN w:val="0"/>
              <w:adjustRightInd w:val="0"/>
              <w:spacing w:after="0"/>
              <w:ind w:firstLine="176"/>
              <w:rPr>
                <w:sz w:val="22"/>
                <w:szCs w:val="22"/>
              </w:rPr>
            </w:pPr>
            <w:r w:rsidRPr="001F7E78">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p>
          <w:p w:rsidR="001A288F" w:rsidRPr="001F7E78" w:rsidRDefault="001A288F" w:rsidP="001A288F">
            <w:pPr>
              <w:autoSpaceDE w:val="0"/>
              <w:autoSpaceDN w:val="0"/>
              <w:adjustRightInd w:val="0"/>
              <w:spacing w:after="0"/>
              <w:ind w:firstLine="176"/>
              <w:rPr>
                <w:sz w:val="22"/>
                <w:szCs w:val="22"/>
              </w:rPr>
            </w:pPr>
            <w:r w:rsidRPr="001F7E78">
              <w:rPr>
                <w:sz w:val="22"/>
                <w:szCs w:val="22"/>
              </w:rPr>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A288F" w:rsidRPr="001F7E78" w:rsidRDefault="001A288F" w:rsidP="001A288F">
            <w:pPr>
              <w:autoSpaceDE w:val="0"/>
              <w:autoSpaceDN w:val="0"/>
              <w:adjustRightInd w:val="0"/>
              <w:spacing w:after="0"/>
              <w:ind w:firstLine="176"/>
              <w:rPr>
                <w:sz w:val="22"/>
                <w:szCs w:val="22"/>
              </w:rPr>
            </w:pPr>
            <w:r w:rsidRPr="001F7E7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A288F" w:rsidRPr="001F7E78" w:rsidRDefault="001A288F" w:rsidP="001A288F">
            <w:pPr>
              <w:autoSpaceDE w:val="0"/>
              <w:autoSpaceDN w:val="0"/>
              <w:adjustRightInd w:val="0"/>
              <w:spacing w:after="0"/>
              <w:ind w:firstLine="176"/>
              <w:rPr>
                <w:sz w:val="22"/>
                <w:szCs w:val="22"/>
              </w:rPr>
            </w:pPr>
            <w:r w:rsidRPr="001F7E78">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1F7E78">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1A288F" w:rsidRPr="001F7E78" w:rsidRDefault="001A288F" w:rsidP="001A288F">
            <w:pPr>
              <w:autoSpaceDE w:val="0"/>
              <w:autoSpaceDN w:val="0"/>
              <w:adjustRightInd w:val="0"/>
              <w:spacing w:after="0"/>
              <w:ind w:firstLine="176"/>
              <w:rPr>
                <w:sz w:val="22"/>
                <w:szCs w:val="22"/>
              </w:rPr>
            </w:pPr>
            <w:r>
              <w:rPr>
                <w:sz w:val="22"/>
                <w:szCs w:val="22"/>
              </w:rPr>
              <w:t>6</w:t>
            </w:r>
            <w:r w:rsidRPr="001F7E7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7E78">
              <w:rPr>
                <w:sz w:val="22"/>
                <w:szCs w:val="22"/>
              </w:rPr>
              <w:t>неполнородными</w:t>
            </w:r>
            <w:proofErr w:type="spellEnd"/>
            <w:r w:rsidRPr="001F7E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A288F" w:rsidRPr="001F7E78" w:rsidRDefault="001A288F" w:rsidP="001A288F">
            <w:pPr>
              <w:autoSpaceDE w:val="0"/>
              <w:autoSpaceDN w:val="0"/>
              <w:adjustRightInd w:val="0"/>
              <w:spacing w:after="0"/>
              <w:ind w:firstLine="176"/>
              <w:rPr>
                <w:sz w:val="22"/>
                <w:szCs w:val="22"/>
              </w:rPr>
            </w:pPr>
            <w:r>
              <w:rPr>
                <w:sz w:val="22"/>
                <w:szCs w:val="22"/>
              </w:rPr>
              <w:t>7</w:t>
            </w:r>
            <w:r w:rsidRPr="001F7E78">
              <w:rPr>
                <w:sz w:val="22"/>
                <w:szCs w:val="22"/>
              </w:rPr>
              <w:t>) участник закупки не является офшорной компанией;</w:t>
            </w:r>
          </w:p>
          <w:p w:rsidR="00D21AD8" w:rsidRPr="006360D8" w:rsidRDefault="001A288F" w:rsidP="001A288F">
            <w:pPr>
              <w:autoSpaceDE w:val="0"/>
              <w:autoSpaceDN w:val="0"/>
              <w:adjustRightInd w:val="0"/>
              <w:spacing w:after="0"/>
              <w:rPr>
                <w:sz w:val="22"/>
                <w:szCs w:val="22"/>
              </w:rPr>
            </w:pPr>
            <w:r>
              <w:rPr>
                <w:rFonts w:eastAsia="Calibri"/>
                <w:sz w:val="22"/>
                <w:szCs w:val="22"/>
              </w:rPr>
              <w:t>8</w:t>
            </w:r>
            <w:r w:rsidRPr="001F7E7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tc>
        <w:bookmarkStart w:id="0" w:name="_GoBack"/>
        <w:bookmarkEnd w:id="0"/>
      </w:tr>
      <w:tr w:rsidR="00764B0D" w:rsidRPr="007E5A91" w:rsidTr="00611DF7">
        <w:trPr>
          <w:gridAfter w:val="1"/>
          <w:wAfter w:w="562" w:type="dxa"/>
        </w:trPr>
        <w:tc>
          <w:tcPr>
            <w:tcW w:w="3544" w:type="dxa"/>
            <w:vAlign w:val="center"/>
            <w:hideMark/>
          </w:tcPr>
          <w:p w:rsidR="00764B0D" w:rsidRPr="0015461B" w:rsidRDefault="00764B0D" w:rsidP="00611DF7">
            <w:pPr>
              <w:widowControl w:val="0"/>
              <w:spacing w:after="0"/>
              <w:jc w:val="center"/>
              <w:rPr>
                <w:color w:val="000000"/>
                <w:spacing w:val="3"/>
                <w:sz w:val="22"/>
                <w:szCs w:val="22"/>
                <w:lang w:eastAsia="ar-SA"/>
              </w:rPr>
            </w:pPr>
            <w:r w:rsidRPr="001805AF">
              <w:rPr>
                <w:rFonts w:cs="Calibri"/>
                <w:color w:val="000000"/>
                <w:spacing w:val="3"/>
                <w:sz w:val="22"/>
                <w:szCs w:val="22"/>
                <w:lang w:eastAsia="ar-SA"/>
              </w:rPr>
              <w:lastRenderedPageBreak/>
              <w:t>Дополнительные требования к участникам Аукциона</w:t>
            </w:r>
            <w:r>
              <w:rPr>
                <w:rFonts w:cs="Calibri"/>
                <w:color w:val="000000"/>
                <w:spacing w:val="3"/>
                <w:sz w:val="22"/>
                <w:szCs w:val="22"/>
                <w:lang w:eastAsia="ar-SA"/>
              </w:rPr>
              <w:t xml:space="preserve"> </w:t>
            </w:r>
            <w:r w:rsidRPr="001805AF">
              <w:rPr>
                <w:sz w:val="22"/>
                <w:szCs w:val="22"/>
              </w:rPr>
              <w:t xml:space="preserve">в соответствии с </w:t>
            </w:r>
            <w:r>
              <w:rPr>
                <w:sz w:val="22"/>
                <w:szCs w:val="22"/>
              </w:rPr>
              <w:t>ч</w:t>
            </w:r>
            <w:r w:rsidRPr="001805AF">
              <w:rPr>
                <w:sz w:val="22"/>
                <w:szCs w:val="22"/>
              </w:rPr>
              <w:t>. 1.1 ст.</w:t>
            </w:r>
            <w:r>
              <w:rPr>
                <w:sz w:val="22"/>
                <w:szCs w:val="22"/>
              </w:rPr>
              <w:t xml:space="preserve"> 31 Федерального Закона № 44-ФЗ</w:t>
            </w:r>
          </w:p>
        </w:tc>
        <w:tc>
          <w:tcPr>
            <w:tcW w:w="6095" w:type="dxa"/>
            <w:vAlign w:val="center"/>
          </w:tcPr>
          <w:p w:rsidR="00764B0D" w:rsidRPr="007E5A91" w:rsidRDefault="00764B0D" w:rsidP="00611DF7">
            <w:pPr>
              <w:widowControl w:val="0"/>
              <w:shd w:val="clear" w:color="auto" w:fill="FFFFFF"/>
              <w:snapToGrid w:val="0"/>
              <w:spacing w:after="0"/>
              <w:ind w:firstLine="176"/>
              <w:rPr>
                <w:color w:val="000000"/>
                <w:sz w:val="22"/>
                <w:szCs w:val="22"/>
                <w:lang w:eastAsia="ar-SA"/>
              </w:rPr>
            </w:pPr>
            <w:r w:rsidRPr="007E5A91">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9779F4">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88F"/>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4B0D"/>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9F4"/>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C7FBF"/>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1F"/>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3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5A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5A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Будянская Анжелика Анатольевна</cp:lastModifiedBy>
  <cp:revision>11</cp:revision>
  <cp:lastPrinted>2019-12-09T09:39:00Z</cp:lastPrinted>
  <dcterms:created xsi:type="dcterms:W3CDTF">2018-07-05T12:37:00Z</dcterms:created>
  <dcterms:modified xsi:type="dcterms:W3CDTF">2020-05-26T11:44:00Z</dcterms:modified>
</cp:coreProperties>
</file>