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5E" w:rsidRDefault="0063155E" w:rsidP="0063155E">
      <w:pPr>
        <w:autoSpaceDE w:val="0"/>
        <w:autoSpaceDN w:val="0"/>
        <w:adjustRightInd w:val="0"/>
        <w:ind w:firstLine="5"/>
        <w:jc w:val="center"/>
        <w:rPr>
          <w:b/>
          <w:sz w:val="22"/>
          <w:szCs w:val="22"/>
        </w:rPr>
      </w:pPr>
      <w:r w:rsidRPr="0048710D">
        <w:rPr>
          <w:b/>
          <w:sz w:val="22"/>
          <w:szCs w:val="22"/>
        </w:rPr>
        <w:t>Требования к участникам</w:t>
      </w:r>
    </w:p>
    <w:p w:rsidR="0063155E" w:rsidRPr="00624CFF" w:rsidRDefault="0063155E" w:rsidP="0063155E">
      <w:pPr>
        <w:ind w:firstLine="709"/>
        <w:jc w:val="both"/>
        <w:rPr>
          <w:rFonts w:eastAsia="Times New Roman"/>
          <w:bCs/>
          <w:spacing w:val="-6"/>
        </w:rPr>
      </w:pPr>
      <w:r w:rsidRPr="00624CFF">
        <w:t>Устанавливаются следующие единые требования к участникам закупки:</w:t>
      </w:r>
    </w:p>
    <w:p w:rsidR="0063155E" w:rsidRPr="00624CFF" w:rsidRDefault="0063155E" w:rsidP="0063155E">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63155E" w:rsidRPr="00624CFF" w:rsidRDefault="0063155E" w:rsidP="0063155E">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155E" w:rsidRPr="00624CFF" w:rsidRDefault="0063155E" w:rsidP="0063155E">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155E" w:rsidRPr="00624CFF" w:rsidRDefault="0063155E" w:rsidP="0063155E">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63155E" w:rsidRPr="00624CFF" w:rsidRDefault="0063155E" w:rsidP="0063155E">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63155E" w:rsidRPr="00624CFF" w:rsidRDefault="0063155E" w:rsidP="0063155E">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55E" w:rsidRPr="00624CFF" w:rsidRDefault="0063155E" w:rsidP="0063155E">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3155E" w:rsidRPr="00624CFF" w:rsidRDefault="0063155E" w:rsidP="0063155E">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155E" w:rsidRPr="00624CFF" w:rsidRDefault="0063155E" w:rsidP="0063155E">
      <w:pPr>
        <w:ind w:firstLine="709"/>
        <w:jc w:val="both"/>
      </w:pPr>
      <w:r w:rsidRPr="00624CFF">
        <w:t xml:space="preserve">8) </w:t>
      </w:r>
      <w:r w:rsidRPr="00624CFF">
        <w:rPr>
          <w:rFonts w:eastAsia="Times New Roman"/>
        </w:rPr>
        <w:t>участник закупки не является офшорной компанией;</w:t>
      </w:r>
    </w:p>
    <w:p w:rsidR="0063155E" w:rsidRPr="00624CFF" w:rsidRDefault="0063155E" w:rsidP="0063155E">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63155E" w:rsidRDefault="0063155E" w:rsidP="0063155E">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155E" w:rsidRPr="0048710D" w:rsidRDefault="0063155E" w:rsidP="0063155E">
      <w:pPr>
        <w:autoSpaceDE w:val="0"/>
        <w:autoSpaceDN w:val="0"/>
        <w:adjustRightInd w:val="0"/>
        <w:ind w:firstLine="5"/>
        <w:jc w:val="center"/>
        <w:rPr>
          <w:b/>
          <w:sz w:val="22"/>
          <w:szCs w:val="22"/>
        </w:rPr>
      </w:pPr>
    </w:p>
    <w:p w:rsidR="0063155E" w:rsidRPr="00CD2D1F"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Лицензия на оказание негосударственной (частной) охранной деятельности, в случае, если участником размещения заказа является негосударственная (частная) охранная организация (в том числе физическое лицо или физическое лицо зарегистрированное в качестве индивидуального предпринимателя), которая должна содержать следующие пункты (Закон РФ от 11.03.1992г. №2487-1 «О частной детективной и охранной деятельности в Российской Федерации</w:t>
      </w:r>
      <w:proofErr w:type="gramStart"/>
      <w:r w:rsidRPr="00CD2D1F">
        <w:rPr>
          <w:rFonts w:eastAsia="Courier New" w:cs="Courier New"/>
          <w:iCs/>
          <w:color w:val="000000"/>
          <w:spacing w:val="-4"/>
        </w:rPr>
        <w:t>»-</w:t>
      </w:r>
      <w:proofErr w:type="gramEnd"/>
      <w:r w:rsidRPr="00CD2D1F">
        <w:rPr>
          <w:rFonts w:eastAsia="Courier New" w:cs="Courier New"/>
          <w:iCs/>
          <w:color w:val="000000"/>
          <w:spacing w:val="-4"/>
        </w:rPr>
        <w:t>далее Закона):</w:t>
      </w:r>
    </w:p>
    <w:p w:rsidR="0063155E" w:rsidRPr="00CD2D1F"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1) защита жизни</w:t>
      </w:r>
      <w:bookmarkStart w:id="0" w:name="_GoBack"/>
      <w:bookmarkEnd w:id="0"/>
      <w:r w:rsidRPr="00CD2D1F">
        <w:rPr>
          <w:rFonts w:eastAsia="Courier New" w:cs="Courier New"/>
          <w:iCs/>
          <w:color w:val="000000"/>
          <w:spacing w:val="-4"/>
        </w:rPr>
        <w:t xml:space="preserve"> и здоровья граждан;</w:t>
      </w:r>
    </w:p>
    <w:p w:rsidR="0063155E" w:rsidRPr="00CD2D1F"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 Закона;</w:t>
      </w:r>
    </w:p>
    <w:p w:rsidR="0063155E" w:rsidRPr="00CD2D1F"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4) консультирование и подготовка рекомендаций клиентам по вопросам правомерной защиты от противоправных посягательств;</w:t>
      </w:r>
    </w:p>
    <w:p w:rsidR="0063155E" w:rsidRPr="00CD2D1F"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 xml:space="preserve">6) обеспечение </w:t>
      </w:r>
      <w:proofErr w:type="spellStart"/>
      <w:r w:rsidRPr="00CD2D1F">
        <w:rPr>
          <w:rFonts w:eastAsia="Courier New" w:cs="Courier New"/>
          <w:iCs/>
          <w:color w:val="000000"/>
          <w:spacing w:val="-4"/>
        </w:rPr>
        <w:t>внутриобъектового</w:t>
      </w:r>
      <w:proofErr w:type="spellEnd"/>
      <w:r w:rsidRPr="00CD2D1F">
        <w:rPr>
          <w:rFonts w:eastAsia="Courier New" w:cs="Courier New"/>
          <w:iCs/>
          <w:color w:val="000000"/>
          <w:spacing w:val="-4"/>
        </w:rPr>
        <w:t xml:space="preserve"> и пропускного режимов на объектах, за исключением объектов, предусмотренных пунктом 7 настоящей части Закона;</w:t>
      </w:r>
    </w:p>
    <w:p w:rsidR="0063155E" w:rsidRPr="0094423B" w:rsidRDefault="0063155E" w:rsidP="0063155E">
      <w:pPr>
        <w:spacing w:line="200" w:lineRule="atLeast"/>
        <w:ind w:firstLine="709"/>
        <w:jc w:val="both"/>
        <w:rPr>
          <w:rFonts w:eastAsia="Courier New" w:cs="Courier New"/>
          <w:iCs/>
          <w:color w:val="000000"/>
          <w:spacing w:val="-4"/>
        </w:rPr>
      </w:pPr>
      <w:r w:rsidRPr="00CD2D1F">
        <w:rPr>
          <w:rFonts w:eastAsia="Courier New" w:cs="Courier New"/>
          <w:iCs/>
          <w:color w:val="000000"/>
          <w:spacing w:val="-4"/>
        </w:rPr>
        <w:t xml:space="preserve">7) охрана объектов и (или) имущества, а также обеспечение </w:t>
      </w:r>
      <w:proofErr w:type="spellStart"/>
      <w:r w:rsidRPr="00CD2D1F">
        <w:rPr>
          <w:rFonts w:eastAsia="Courier New" w:cs="Courier New"/>
          <w:iCs/>
          <w:color w:val="000000"/>
          <w:spacing w:val="-4"/>
        </w:rPr>
        <w:t>внутриобъектового</w:t>
      </w:r>
      <w:proofErr w:type="spellEnd"/>
      <w:r w:rsidRPr="00CD2D1F">
        <w:rPr>
          <w:rFonts w:eastAsia="Courier New" w:cs="Courier New"/>
          <w:iCs/>
          <w:color w:val="000000"/>
          <w:spacing w:val="-4"/>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w:t>
      </w:r>
      <w:r>
        <w:rPr>
          <w:rFonts w:eastAsia="Courier New" w:cs="Courier New"/>
          <w:iCs/>
          <w:color w:val="000000"/>
          <w:spacing w:val="-4"/>
        </w:rPr>
        <w:t>й  статьи 11 настоящего Закона.</w:t>
      </w:r>
    </w:p>
    <w:p w:rsidR="007A1A90" w:rsidRDefault="007A1A90"/>
    <w:sectPr w:rsidR="007A1A90" w:rsidSect="0063155E">
      <w:footerReference w:type="even" r:id="rId5"/>
      <w:footerReference w:type="default" r:id="rId6"/>
      <w:type w:val="continuous"/>
      <w:pgSz w:w="11906" w:h="16838"/>
      <w:pgMar w:top="851" w:right="680" w:bottom="851" w:left="1247" w:header="720" w:footer="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63155E">
    <w:pPr>
      <w:pStyle w:val="a3"/>
      <w:jc w:val="right"/>
    </w:pPr>
    <w:r>
      <w:fldChar w:fldCharType="begin"/>
    </w:r>
    <w:r>
      <w:instrText>PAGE   \* MERGEFORMAT</w:instrText>
    </w:r>
    <w:r>
      <w:fldChar w:fldCharType="separate"/>
    </w:r>
    <w:r>
      <w:rPr>
        <w:noProof/>
      </w:rPr>
      <w:t>26</w:t>
    </w:r>
    <w:r>
      <w:fldChar w:fldCharType="end"/>
    </w:r>
  </w:p>
  <w:p w:rsidR="002953AA" w:rsidRDefault="0063155E">
    <w:pPr>
      <w:pStyle w:val="a3"/>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63155E">
    <w:pPr>
      <w:pStyle w:val="a3"/>
      <w:spacing w:after="200"/>
      <w:jc w:val="center"/>
    </w:pPr>
    <w:r>
      <w:fldChar w:fldCharType="begin"/>
    </w:r>
    <w:r>
      <w:instrText xml:space="preserve"> PAGE \*Arabic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7"/>
    <w:rsid w:val="00600040"/>
    <w:rsid w:val="0063155E"/>
    <w:rsid w:val="007A1A90"/>
    <w:rsid w:val="009E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5E"/>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155E"/>
    <w:pPr>
      <w:tabs>
        <w:tab w:val="center" w:pos="4320"/>
        <w:tab w:val="right" w:pos="8640"/>
      </w:tabs>
    </w:pPr>
  </w:style>
  <w:style w:type="character" w:customStyle="1" w:styleId="a4">
    <w:name w:val="Нижний колонтитул Знак"/>
    <w:basedOn w:val="a0"/>
    <w:link w:val="a3"/>
    <w:rsid w:val="0063155E"/>
    <w:rPr>
      <w:rFonts w:ascii="Times New Roman" w:eastAsia="Albany AMT"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5E"/>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155E"/>
    <w:pPr>
      <w:tabs>
        <w:tab w:val="center" w:pos="4320"/>
        <w:tab w:val="right" w:pos="8640"/>
      </w:tabs>
    </w:pPr>
  </w:style>
  <w:style w:type="character" w:customStyle="1" w:styleId="a4">
    <w:name w:val="Нижний колонтитул Знак"/>
    <w:basedOn w:val="a0"/>
    <w:link w:val="a3"/>
    <w:rsid w:val="0063155E"/>
    <w:rPr>
      <w:rFonts w:ascii="Times New Roman" w:eastAsia="Albany AMT"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Анна Михайловна</dc:creator>
  <cp:keywords/>
  <dc:description/>
  <cp:lastModifiedBy>Поликарпова Анна Михайловна</cp:lastModifiedBy>
  <cp:revision>2</cp:revision>
  <dcterms:created xsi:type="dcterms:W3CDTF">2020-05-27T05:38:00Z</dcterms:created>
  <dcterms:modified xsi:type="dcterms:W3CDTF">2020-05-27T05:39:00Z</dcterms:modified>
</cp:coreProperties>
</file>