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03" w:rsidRDefault="0012760D"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2903">
        <w:rPr>
          <w:rFonts w:ascii="Times New Roman" w:eastAsia="Times New Roman" w:hAnsi="Times New Roman" w:cs="Times New Roman"/>
          <w:sz w:val="26"/>
          <w:szCs w:val="26"/>
        </w:rPr>
        <w:t>Предъявляемые к участникам электронного аукциона требования:</w:t>
      </w:r>
    </w:p>
    <w:p w:rsidR="00562903" w:rsidRDefault="00562903" w:rsidP="0056290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Calibri" w:hAnsi="Times New Roman" w:cs="Times New Roman"/>
          <w:sz w:val="26"/>
          <w:szCs w:val="26"/>
          <w:lang w:eastAsia="en-US"/>
        </w:rPr>
        <w:t>являющихся</w:t>
      </w:r>
      <w:proofErr w:type="gramEnd"/>
      <w:r>
        <w:rPr>
          <w:rFonts w:ascii="Times New Roman" w:eastAsia="Calibri" w:hAnsi="Times New Roman" w:cs="Times New Roman"/>
          <w:sz w:val="26"/>
          <w:szCs w:val="26"/>
          <w:lang w:eastAsia="en-US"/>
        </w:rPr>
        <w:t xml:space="preserve"> объектом закупки</w:t>
      </w:r>
      <w:r w:rsidR="00E24DC5">
        <w:rPr>
          <w:rFonts w:ascii="Times New Roman" w:eastAsia="Calibri" w:hAnsi="Times New Roman" w:cs="Times New Roman"/>
          <w:sz w:val="26"/>
          <w:szCs w:val="26"/>
          <w:lang w:eastAsia="en-US"/>
        </w:rPr>
        <w:t xml:space="preserve"> – не установлено</w:t>
      </w:r>
      <w:bookmarkStart w:id="0" w:name="_GoBack"/>
      <w:bookmarkEnd w:id="0"/>
      <w:r>
        <w:rPr>
          <w:rFonts w:ascii="Times New Roman" w:eastAsia="Calibri" w:hAnsi="Times New Roman" w:cs="Times New Roman"/>
          <w:sz w:val="26"/>
          <w:szCs w:val="26"/>
          <w:lang w:eastAsia="en-US"/>
        </w:rPr>
        <w:t>;</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proofErr w:type="spellStart"/>
      <w:r>
        <w:rPr>
          <w:rFonts w:ascii="Times New Roman" w:eastAsia="Times New Roman" w:hAnsi="Times New Roman" w:cs="Times New Roman"/>
          <w:sz w:val="26"/>
          <w:szCs w:val="26"/>
        </w:rPr>
        <w:t>непроведение</w:t>
      </w:r>
      <w:proofErr w:type="spellEnd"/>
      <w:r>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spellStart"/>
      <w:r>
        <w:rPr>
          <w:rFonts w:ascii="Times New Roman" w:eastAsia="Times New Roman" w:hAnsi="Times New Roman" w:cs="Times New Roman"/>
          <w:sz w:val="26"/>
          <w:szCs w:val="26"/>
        </w:rPr>
        <w:t>неприостановление</w:t>
      </w:r>
      <w:proofErr w:type="spellEnd"/>
      <w:r>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rFonts w:ascii="Times New Roman" w:eastAsia="Times New Roman" w:hAnsi="Times New Roman" w:cs="Times New Roman"/>
          <w:sz w:val="26"/>
          <w:szCs w:val="26"/>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6"/>
          <w:szCs w:val="26"/>
        </w:rPr>
        <w:t>неполнородными</w:t>
      </w:r>
      <w:proofErr w:type="spellEnd"/>
      <w:r>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участник закупки не является офшорной компанией;</w:t>
      </w:r>
    </w:p>
    <w:p w:rsidR="00562903" w:rsidRDefault="00562903" w:rsidP="00562903">
      <w:pPr>
        <w:widowControl w:val="0"/>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6"/>
          <w:szCs w:val="26"/>
        </w:rPr>
        <w:t>.</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Преимущества, предоставляемые участникам закупки, являющимся организациями инвалидов:  не установлены. </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sidRPr="00562903">
        <w:rPr>
          <w:rFonts w:ascii="Times New Roman" w:eastAsia="Times New Roman" w:hAnsi="Times New Roman" w:cs="Times New Roman"/>
          <w:sz w:val="26"/>
          <w:szCs w:val="26"/>
        </w:rPr>
        <w:t>не установлены</w:t>
      </w:r>
      <w:r>
        <w:rPr>
          <w:rFonts w:ascii="Times New Roman" w:eastAsia="Times New Roman" w:hAnsi="Times New Roman" w:cs="Times New Roman"/>
          <w:sz w:val="26"/>
          <w:szCs w:val="26"/>
        </w:rPr>
        <w:t xml:space="preserve">.  </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3"/>
            <w:rFonts w:ascii="Times New Roman" w:eastAsia="Times New Roman" w:hAnsi="Times New Roman" w:cs="Times New Roman"/>
            <w:color w:val="auto"/>
            <w:sz w:val="26"/>
            <w:szCs w:val="26"/>
            <w:u w:val="none"/>
          </w:rPr>
          <w:t>статьей 14</w:t>
        </w:r>
      </w:hyperlink>
      <w:r>
        <w:rPr>
          <w:rFonts w:ascii="Times New Roman" w:eastAsia="Times New Roman" w:hAnsi="Times New Roman" w:cs="Times New Roman"/>
          <w:sz w:val="26"/>
          <w:szCs w:val="26"/>
        </w:rPr>
        <w:t xml:space="preserve"> Федерального закона №44-ФЗ </w:t>
      </w:r>
      <w:r>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rPr>
        <w:t xml:space="preserve">: </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Устанавливаются ограничения допуска в соответствии с Постановлением Правительства Российской Федерации от 05.02.2015 №102 «Об установлении </w:t>
      </w:r>
      <w:r>
        <w:rPr>
          <w:rFonts w:ascii="Times New Roman" w:eastAsia="Times New Roman" w:hAnsi="Times New Roman" w:cs="Times New Roman"/>
          <w:sz w:val="26"/>
          <w:szCs w:val="26"/>
        </w:rPr>
        <w:lastRenderedPageBreak/>
        <w:t xml:space="preserve">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9E55C1" w:rsidRDefault="00E24DC5"/>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15"/>
    <w:rsid w:val="00014BDA"/>
    <w:rsid w:val="00043915"/>
    <w:rsid w:val="00070C0F"/>
    <w:rsid w:val="000C5C5C"/>
    <w:rsid w:val="0012760D"/>
    <w:rsid w:val="00562903"/>
    <w:rsid w:val="00E2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Хайрулина Инна Сергеевна</cp:lastModifiedBy>
  <cp:revision>4</cp:revision>
  <dcterms:created xsi:type="dcterms:W3CDTF">2019-04-09T11:28:00Z</dcterms:created>
  <dcterms:modified xsi:type="dcterms:W3CDTF">2019-11-15T10:55:00Z</dcterms:modified>
</cp:coreProperties>
</file>