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F06E3E" w:rsidRDefault="00F06E3E" w:rsidP="004866D2">
      <w:bookmarkStart w:id="0" w:name="_GoBack"/>
      <w:bookmarkEnd w:id="0"/>
    </w:p>
    <w:p w:rsidR="006456A9" w:rsidRDefault="00F06E3E" w:rsidP="004866D2">
      <w:r>
        <w:rPr>
          <w:rFonts w:cs="Arial"/>
        </w:rPr>
        <w:t>На основании статьи 30 Федерального закона №44-ФЗ</w:t>
      </w:r>
      <w:r>
        <w:rPr>
          <w:rFonts w:cs="Arial"/>
          <w:bCs/>
        </w:rPr>
        <w:t xml:space="preserve"> участниками аукциона могут быть только субъекты малого предпринимательства, социально ориентированные некоммерческие организации.</w:t>
      </w:r>
    </w:p>
    <w:p w:rsidR="006456A9" w:rsidRDefault="006456A9" w:rsidP="006456A9"/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6456A9"/>
    <w:rsid w:val="007330C4"/>
    <w:rsid w:val="00D5582D"/>
    <w:rsid w:val="00F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4</cp:revision>
  <dcterms:created xsi:type="dcterms:W3CDTF">2020-02-07T04:48:00Z</dcterms:created>
  <dcterms:modified xsi:type="dcterms:W3CDTF">2020-07-14T13:43:00Z</dcterms:modified>
</cp:coreProperties>
</file>