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09" w:rsidRPr="008F280B" w:rsidRDefault="00F01809" w:rsidP="00F01809">
      <w:pPr>
        <w:keepNext/>
        <w:ind w:left="-106" w:right="-94"/>
        <w:contextualSpacing/>
        <w:rPr>
          <w:bCs/>
          <w:color w:val="000000"/>
        </w:rPr>
      </w:pPr>
      <w:r w:rsidRPr="008F280B">
        <w:rPr>
          <w:color w:val="000000"/>
        </w:rPr>
        <w:t>К участникам Конкурса устанавливаются следующие единые требования:</w:t>
      </w:r>
      <w:bookmarkStart w:id="0" w:name="Par538"/>
      <w:bookmarkEnd w:id="0"/>
    </w:p>
    <w:p w:rsidR="00F01809" w:rsidRPr="008F280B" w:rsidRDefault="00F01809" w:rsidP="00F01809">
      <w:pPr>
        <w:keepNext/>
        <w:ind w:left="-106" w:right="-94"/>
        <w:contextualSpacing/>
        <w:rPr>
          <w:bCs/>
          <w:color w:val="000000"/>
        </w:rPr>
      </w:pPr>
      <w:r w:rsidRPr="008F280B">
        <w:rPr>
          <w:color w:val="000000"/>
        </w:rPr>
        <w:t xml:space="preserve">1) </w:t>
      </w:r>
      <w:r w:rsidRPr="00AB507B">
        <w:rPr>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не требуется</w:t>
      </w:r>
      <w:r w:rsidRPr="008F280B">
        <w:rPr>
          <w:bCs/>
          <w:color w:val="000000"/>
        </w:rPr>
        <w:t>.</w:t>
      </w:r>
    </w:p>
    <w:p w:rsidR="00F01809" w:rsidRPr="008F280B" w:rsidRDefault="00F01809" w:rsidP="00F01809">
      <w:pPr>
        <w:keepNext/>
        <w:ind w:left="-106" w:right="-94"/>
        <w:contextualSpacing/>
        <w:rPr>
          <w:color w:val="000000"/>
        </w:rPr>
      </w:pPr>
      <w:r w:rsidRPr="008F280B">
        <w:rPr>
          <w:color w:val="000000"/>
        </w:rPr>
        <w:t xml:space="preserve">2) </w:t>
      </w:r>
      <w:proofErr w:type="spellStart"/>
      <w:r w:rsidRPr="008F280B">
        <w:rPr>
          <w:color w:val="000000"/>
        </w:rPr>
        <w:t>непроведение</w:t>
      </w:r>
      <w:proofErr w:type="spellEnd"/>
      <w:r w:rsidRPr="008F280B">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1809" w:rsidRPr="008F280B" w:rsidRDefault="00F01809" w:rsidP="00F01809">
      <w:pPr>
        <w:keepNext/>
        <w:ind w:left="-106" w:right="-94"/>
        <w:contextualSpacing/>
        <w:rPr>
          <w:color w:val="000000"/>
        </w:rPr>
      </w:pPr>
      <w:r w:rsidRPr="008F280B">
        <w:rPr>
          <w:color w:val="000000"/>
        </w:rPr>
        <w:t xml:space="preserve">3) </w:t>
      </w:r>
      <w:proofErr w:type="spellStart"/>
      <w:r w:rsidRPr="008F280B">
        <w:rPr>
          <w:color w:val="000000"/>
        </w:rPr>
        <w:t>неприостановление</w:t>
      </w:r>
      <w:proofErr w:type="spellEnd"/>
      <w:r w:rsidRPr="008F280B">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1809" w:rsidRPr="008F280B" w:rsidRDefault="00F01809" w:rsidP="00F01809">
      <w:pPr>
        <w:keepNext/>
        <w:ind w:left="-106" w:right="-94"/>
        <w:contextualSpacing/>
        <w:rPr>
          <w:color w:val="000000"/>
        </w:rPr>
      </w:pPr>
      <w:r w:rsidRPr="008F280B">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1809" w:rsidRPr="008F280B" w:rsidRDefault="00F01809" w:rsidP="00F01809">
      <w:pPr>
        <w:keepNext/>
        <w:ind w:left="-106" w:right="-94"/>
        <w:contextualSpacing/>
        <w:rPr>
          <w:color w:val="000000"/>
        </w:rPr>
      </w:pPr>
      <w:r w:rsidRPr="008F280B">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1809" w:rsidRPr="008F280B" w:rsidRDefault="00F01809" w:rsidP="00F01809">
      <w:pPr>
        <w:keepNext/>
        <w:ind w:left="-106" w:right="-94"/>
        <w:contextualSpacing/>
        <w:rPr>
          <w:color w:val="000000"/>
        </w:rPr>
      </w:pPr>
      <w:r w:rsidRPr="008F280B">
        <w:rPr>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1809" w:rsidRPr="008F280B" w:rsidRDefault="00F01809" w:rsidP="00F01809">
      <w:pPr>
        <w:keepNext/>
        <w:ind w:left="-106" w:right="-94"/>
        <w:contextualSpacing/>
        <w:rPr>
          <w:color w:val="000000"/>
        </w:rPr>
      </w:pPr>
      <w:r w:rsidRPr="008F280B">
        <w:rPr>
          <w:color w:val="00000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1809" w:rsidRPr="008F280B" w:rsidRDefault="00F01809" w:rsidP="00F01809">
      <w:pPr>
        <w:keepNext/>
        <w:ind w:left="-106" w:right="-94"/>
        <w:contextualSpacing/>
        <w:rPr>
          <w:color w:val="000000"/>
        </w:rPr>
      </w:pPr>
      <w:r w:rsidRPr="008F280B">
        <w:rPr>
          <w:color w:val="00000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8F280B">
        <w:rPr>
          <w:color w:val="000000"/>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80B">
        <w:rPr>
          <w:color w:val="000000"/>
        </w:rPr>
        <w:t>неполнородными</w:t>
      </w:r>
      <w:proofErr w:type="spellEnd"/>
      <w:r w:rsidRPr="008F280B">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1809" w:rsidRPr="008F280B" w:rsidRDefault="00F01809" w:rsidP="00F01809">
      <w:pPr>
        <w:keepNext/>
        <w:ind w:left="-106" w:right="-94"/>
        <w:contextualSpacing/>
        <w:rPr>
          <w:color w:val="000000"/>
        </w:rPr>
      </w:pPr>
      <w:r w:rsidRPr="008F280B">
        <w:rPr>
          <w:color w:val="000000"/>
        </w:rPr>
        <w:t>9) участник закупки не является офшорной компанией;</w:t>
      </w:r>
    </w:p>
    <w:p w:rsidR="00F01809" w:rsidRPr="008F280B" w:rsidRDefault="00F01809" w:rsidP="00F01809">
      <w:pPr>
        <w:keepNext/>
        <w:ind w:left="-106" w:right="-94"/>
        <w:contextualSpacing/>
        <w:rPr>
          <w:rFonts w:eastAsia="Calibri"/>
          <w:color w:val="000000"/>
        </w:rPr>
      </w:pPr>
      <w:r w:rsidRPr="008F280B">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F01809" w:rsidRPr="008F280B" w:rsidRDefault="00F01809" w:rsidP="00F01809">
      <w:pPr>
        <w:keepNext/>
        <w:ind w:left="-106" w:right="-94"/>
        <w:contextualSpacing/>
        <w:rPr>
          <w:color w:val="000000"/>
        </w:rPr>
      </w:pPr>
      <w:r w:rsidRPr="008F280B">
        <w:rPr>
          <w:color w:val="00000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6F28" w:rsidRDefault="00F01809" w:rsidP="00F01809">
      <w:pPr>
        <w:rPr>
          <w:color w:val="000000"/>
        </w:rPr>
      </w:pPr>
      <w:r w:rsidRPr="008F280B">
        <w:rPr>
          <w:color w:val="000000"/>
        </w:rPr>
        <w:t>Вышеуказанные требования в равной мере предъявляются ко всем участникам закупки.</w:t>
      </w:r>
    </w:p>
    <w:p w:rsidR="00F01809" w:rsidRDefault="00F01809" w:rsidP="00F01809"/>
    <w:p w:rsidR="00F01809" w:rsidRDefault="00F01809" w:rsidP="00F01809"/>
    <w:p w:rsidR="00F01809" w:rsidRPr="00F01809" w:rsidRDefault="00F01809" w:rsidP="00F01809">
      <w:r w:rsidRPr="00F01809">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bookmarkStart w:id="1" w:name="_GoBack"/>
      <w:bookmarkEnd w:id="1"/>
    </w:p>
    <w:sectPr w:rsidR="00F01809" w:rsidRPr="00F01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AC7056"/>
    <w:rsid w:val="00D80652"/>
    <w:rsid w:val="00F01809"/>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B2E98-A0E6-473B-8141-4BF1B26C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0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809"/>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F018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Российской Федерации</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cp:lastPrinted>2020-08-21T12:47:00Z</cp:lastPrinted>
  <dcterms:created xsi:type="dcterms:W3CDTF">2020-08-21T12:45:00Z</dcterms:created>
  <dcterms:modified xsi:type="dcterms:W3CDTF">2020-08-21T12:47:00Z</dcterms:modified>
</cp:coreProperties>
</file>